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6" w:space="4"/>
        </w:pBdr>
        <w:spacing w:after="20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권미정 업무일지 | 2026년 4월 21일 (화) | W2D2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§1. 오늘의 일정 요약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오전에는 데이터 분석가 관점에서 국내외 산업별 AI 도입 사례를 체계적으로 분류하고 조사했습니다. 금융권 KB국민은행의 이상거래 탐지 시스템, 서울아산병원 영상 판독 보조 사례 등 정량 지표가 공개된 사례를 중심으로 GA4 퍼널 분석과 유사한 전환율·효과 측정 방식을 비교 분석했습니다.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오후에는 젠스파크 Sparkpage를 활용해 "공공기관 AI 도입 사례 2025-2026" 쿼리로 국내 사례 카드를 생성하고, 해외 사례로는 싱가포르 GovTech 규제 문서 자동화 사례를 조사했습니다. Looker Studio 대시보드 설계에 참고할 수 있는 KPI 패턴을 정리하며 Cowork로 인사이트 3줄 요약을 작성했습니다.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데이터 수집 → 분석 → 인사이트 흐름이 AI 도입 성공 사례의 공통 패턴: 사례마다 정량 지표(전환율·처리 속도·비용 절감)를 중심으로 의사결정이 이루어졌으며, 이는 GA4 퍼널 분석 설계와 동일한 논리 구조입니다.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RAG 기반 내부 지식 검색이 가장 흔한 첫 번째 AI 적용 패턴: 공공기관 FAQ·민원 처리는 서가이음 LLM 추천 파이프라인과 유사한 구조로, 도메인 특화 임베딩이 성능 차이를 만드는 핵심 요소입니다.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A/B 테스트 없이 도입하면 효과 측정이 어려움: Past Forward에서 회원가입 전환율을 5% 개선한 경험처럼, AI 도입 전후 지표 비교 설계를 처음부터 포함해야 비즈니스 임팩트를 수치화할 수 있습니다.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§3. 나에게 특히 의미 있는 배움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국내 공공기관 AI 사례를 조사하면서, 행정안전부 민원 챗봇 시스템이 서가이음 프로젝트에서 설계한 LLM 추천 파이프라인과 구조적으로 매우 유사하다는 점을 발견했습니다. 서가이음에서 GPT-4o-mini로 개인화 추천을 구현할 때 겪었던 Cold Start 문제가 공공기관 FAQ 챗봇에서도 동일하게 나타나며, 이를 해결하기 위한 접근법(도메인 특화 파인튜닝 vs. RAG)이 사례마다 다르게 적용되어 있었습니다.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특히 "파일럿 → 성공 지표 확인 → 전사 확대" 패턴은 Past Forward A/B 테스트 경험과 맞닿아 있어, 향후 미니 프로젝트에서 동일한 접근법을 사용해볼 수 있겠다는 확신이 생겼습니다.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§4. 개인화된 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젠스파크 쿼리 설계 팁 (데이터 분석 관점):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단순 키워드 검색 대신 "AI 도입 사례 + 전환율/처리속도/비용절감 2025"처럼 정량 지표 키워드를 포함하면 GA4 대시보드에 바로 연결 가능한 KPI를 담은 사례를 우선적으로 수집할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Looker Studio 시각화 연결 팁: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오늘 정리한 산업별 AI 도입 사례 표를 Google Sheets에 복사한 뒤 Looker Studio에 연결하면, 산업별 도입 단계(파일럿/확대/전사)별 분포를 한눈에 파악할 수 있는 필터 대시보드를 만들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Cowork 인사이트 생성 팁: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"6장 카드에서 데이터 수집→분석→의사결정 흐름이 가장 명확한 사례 3개와 그 공통 KPI 지표를 추출해줘"라고 프롬프트를 작성하면, 비즈니스 임팩트 중심의 인사이트가 도출됩니다.</w:t>
      </w:r>
    </w:p>
    <w:p>
      <w:pPr>
        <w:spacing w:after="80" w:before="80"/>
      </w:pPr>
      <w:r>
        <w:t xml:space="preserve"/>
      </w:r>
    </w:p>
    <w:p>
      <w:pPr>
        <w:pBdr>
          <w:bottom w:val="single" w:color="AAAAAA" w:sz="4" w:space="4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555555"/>
          <w:sz w:val="32"/>
          <w:szCs w:val="32"/>
        </w:rPr>
        <w:t xml:space="preserve">── 기록용 양식 ──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§5. 시간대별 업무 기록표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760"/>
        <w:gridCol w:w="16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시간대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업무 내용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산출물/결과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09:00–10:00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W2D1 복습 &amp; 오늘 리서치 목표 설정 (GA4 KPI 기반 분류 기준 수립)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리서치 목표 메모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10:00–11:00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산업 맵 작성 — 금융·공공 선택 이유 문단 작성, 플레이어 리스트업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industry_map_w2.md 초안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11:00–12:00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국내 사례 심화 조사 — KB국민은행 이상거래 탐지, 아산병원 영상 판독 정량 지표 수집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사례 카드 2장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산업 맵 보완 — 마케팅·유통 AI 사례 추가 (Past Forward 연결 관점)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industry_ai_cases_w2.md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젠스파크 Sparkpage — 국내 쿼리 생성, 카드 6장 수집 및 정리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sparkpage_cases_kr.md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젠스파크 해외 쿼리 — GovTech·NHS·DoJ 사례, 용어 통일표 작성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sparkpage_cases_intl.md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Cowork 인사이트 생성 — "공통 패턴 3줄 + 도입 리스크 3줄" 프롬프트, 검증 및 보강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insights_industry_w2.md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시각화 스케치 — Looker Studio 연결용 Google Sheets 표 정리, fig_w2d2_01.png 캡처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시각화 파일, README 업데이트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§6. 오늘의 산출물 체크리스트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industry_ai_cases_w2.md — 국내·해외 산업별 AI 도입 사례 정리 (표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sparkpage_cases_kr.md — 국내 Sparkpage 결과 카드 + 메모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sparkpage_cases_intl.md — 해외 Sparkpage 결과 카드 + 용어 통일표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insights_industry_w2.md — Cowork 인사이트 3줄 + 도입 리스크 3줄 (근거 번호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시각화 파일 (fig_w2d2_01.png) — Looker Studio 대시보드 설계 스케치 [추가 항목]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GA4 KPI 매핑 메모 — 오늘 사례에서 GA4에 적용 가능한 이벤트 설계 아이디어 [추가 항목]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§7. 오늘 어떻게 했나요? (자유 기술)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데이터 분석가 시각으로 오늘 조사한 사례들을 보면서 어떤 생각이 들었나요? 특히 정량 지표(전환율·비용·시간 절감)가 공개된 사례와 그렇지 않은 사례의 차이점, 그리고 내 GA4/LLM 프로젝트 경험과 연결되는 부분을 자유롭게 적어보세요.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§8. 내일 예습 포인트 (W2D3 — Claude Cowork 정리·요약 워크플로우)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Cowork에서 "문서 요약 + 인사이트 추출" 프롬프트 패턴 미리 찾아보기 — 오늘 작성한 industry_ai_cases_w2.md를 내일 Cowork로 자동 요약하는 프롬프트를 미리 설계해보세요.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Looker Studio 데이터 소스 연결 방식 복습 — 내일 실습에서 오늘 정리한 사례 표를 Google Sheets 데이터 소스로 연결해 시각화하는 워크플로우를 미리 구상하세요.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RAG vs. 파인튜닝 비교 자료 — 오늘 사례에서 등장한 두 가지 AI 구현 방식의 차이를 간단히 정리해두면 내일 인사이트 작성에 활용할 수 있습니다.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§9. 멘토 확인란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확인 항목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진도 (O/△/X)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코멘트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서명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산출물 제출 여부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리서치 깊이·출처 품질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인사이트 연결 수준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W2D2 | 2026-04-21 (화) |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권미정 업무일지 | W2D2 | 2026-04-21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2026-04-21T07:41:39.231Z</dcterms:created>
  <dcterms:modified xsi:type="dcterms:W3CDTF">2026-04-21T07:41:39.231Z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