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DD7" w:rsidRDefault="00755ABF">
      <w:pPr>
        <w:pStyle w:val="1"/>
        <w:pBdr>
          <w:bottom w:val="single" w:sz="4" w:space="4" w:color="1F3864"/>
        </w:pBdr>
      </w:pPr>
      <w:r>
        <w:t>6. 메인 (대시보드)</w:t>
      </w:r>
    </w:p>
    <w:p w:rsidR="00667DD7" w:rsidRDefault="00755ABF">
      <w:pPr>
        <w:pStyle w:val="2"/>
      </w:pPr>
      <w:r>
        <w:t>6.1 발신번호 미등록 안내 배너</w:t>
      </w:r>
      <w:bookmarkStart w:id="0" w:name="_GoBack"/>
      <w:bookmarkEnd w:id="0"/>
    </w:p>
    <w:p w:rsidR="00667DD7" w:rsidRDefault="00755ABF">
      <w:pPr>
        <w:pStyle w:val="3"/>
      </w:pPr>
      <w:r>
        <w:t>TC-MAN-001: 발신번호 미등록 시 안내 배너 표시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발신번호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발신번호를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등록해주세요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TC-MAN-002: '발신번호 등록하기' 링크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>002  '</w:t>
            </w:r>
            <w:proofErr w:type="gramEnd"/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TC-MAN-003: 발신번호 등록 완료 후 안내 배너 </w:t>
      </w:r>
      <w:proofErr w:type="spellStart"/>
      <w:r>
        <w:t>미표시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발신번호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미표시</w:t>
            </w:r>
            <w:proofErr w:type="spellEnd"/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승인완료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미표시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6.2 환영 메시지 및 빠른 발송 버튼</w:t>
      </w:r>
    </w:p>
    <w:p w:rsidR="00667DD7" w:rsidRDefault="00755ABF">
      <w:pPr>
        <w:pStyle w:val="3"/>
      </w:pPr>
      <w:r>
        <w:t xml:space="preserve">TC-MAN-010: 환영 메시지 </w:t>
      </w:r>
      <w:proofErr w:type="spellStart"/>
      <w:r>
        <w:t>회원명</w:t>
      </w:r>
      <w:proofErr w:type="spellEnd"/>
      <w:r>
        <w:t xml:space="preserve"> 표시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환영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회원명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상단</w:t>
            </w:r>
            <w:r>
              <w:rPr>
                <w:sz w:val="18"/>
                <w:szCs w:val="18"/>
              </w:rPr>
              <w:t xml:space="preserve"> '{</w:t>
            </w:r>
            <w:proofErr w:type="spellStart"/>
            <w:r>
              <w:rPr>
                <w:sz w:val="18"/>
                <w:szCs w:val="18"/>
              </w:rPr>
              <w:t>회원명</w:t>
            </w:r>
            <w:proofErr w:type="spellEnd"/>
            <w:r>
              <w:rPr>
                <w:sz w:val="18"/>
                <w:szCs w:val="18"/>
              </w:rPr>
              <w:t>}</w:t>
            </w:r>
            <w:r>
              <w:rPr>
                <w:sz w:val="18"/>
                <w:szCs w:val="18"/>
              </w:rPr>
              <w:t>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환영합니다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회원명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TC-MAN-011: 빠른 발송 버튼 — 문자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빠른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'📧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↗'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TC-MAN-012: 빠른 발송 버튼 — </w:t>
      </w:r>
      <w:proofErr w:type="spellStart"/>
      <w:r>
        <w:t>알림톡</w:t>
      </w:r>
      <w:proofErr w:type="spellEnd"/>
      <w:r>
        <w:t xml:space="preserve">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빠른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'💬 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 xml:space="preserve"> ↗'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TC-MAN-013: 빠른 발송 버튼 — 브랜드 메시지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013  </w:t>
            </w:r>
            <w:r>
              <w:rPr>
                <w:sz w:val="18"/>
                <w:szCs w:val="18"/>
              </w:rPr>
              <w:t>빠른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'🏷️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↗'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6.3 회원 정보 카드</w:t>
      </w:r>
    </w:p>
    <w:p w:rsidR="00667DD7" w:rsidRDefault="00755ABF">
      <w:pPr>
        <w:pStyle w:val="3"/>
      </w:pPr>
      <w:r>
        <w:t>TC-MAN-020: 회원 정보 카드 표시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020  </w:t>
            </w:r>
            <w:r>
              <w:rPr>
                <w:sz w:val="18"/>
                <w:szCs w:val="18"/>
              </w:rPr>
              <w:t>회원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회원유형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회원등급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>(P)·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>(M)·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TC-MAN-021: 잔액 클릭 시 충전 페이지 이동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021  </w:t>
            </w:r>
            <w:r>
              <w:rPr>
                <w:sz w:val="18"/>
                <w:szCs w:val="18"/>
              </w:rPr>
              <w:t>잔액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TC-MAN-022: 발신번호 등록 건수 클릭 시 발신번호 관리 페이지 이동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022  </w:t>
            </w:r>
            <w:r>
              <w:rPr>
                <w:sz w:val="18"/>
                <w:szCs w:val="18"/>
              </w:rPr>
              <w:t>발신번호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6.4 최근 30일 발송 성공률 카드</w:t>
      </w:r>
    </w:p>
    <w:p w:rsidR="00667DD7" w:rsidRDefault="00755ABF">
      <w:pPr>
        <w:pStyle w:val="3"/>
      </w:pPr>
      <w:r>
        <w:t>TC-MAN-030: 발송 성공률 카드 표시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030  </w:t>
            </w:r>
            <w:r>
              <w:rPr>
                <w:sz w:val="18"/>
                <w:szCs w:val="18"/>
              </w:rPr>
              <w:t>발송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성공률</w:t>
            </w:r>
            <w:r>
              <w:rPr>
                <w:sz w:val="18"/>
                <w:szCs w:val="18"/>
              </w:rPr>
              <w:t xml:space="preserve">(%)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TC-MAN-031: '발송 목록 보기' 링크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>031  '</w:t>
            </w:r>
            <w:proofErr w:type="gramEnd"/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발송현황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6.5 나의 사용 통계 카드</w:t>
      </w:r>
    </w:p>
    <w:p w:rsidR="00667DD7" w:rsidRDefault="00755ABF">
      <w:pPr>
        <w:pStyle w:val="3"/>
      </w:pPr>
      <w:r>
        <w:t>TC-MAN-040: 사용 통계 카드 표시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040  </w:t>
            </w:r>
            <w:r>
              <w:rPr>
                <w:sz w:val="18"/>
                <w:szCs w:val="18"/>
              </w:rPr>
              <w:t>사용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당월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채널별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6.6 잔액 위젯</w:t>
      </w:r>
    </w:p>
    <w:p w:rsidR="00667DD7" w:rsidRDefault="00755ABF">
      <w:pPr>
        <w:pStyle w:val="3"/>
      </w:pPr>
      <w:r>
        <w:t>TC-MAN-050: 잔액 위젯 포인트·마일리지 표시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050  </w:t>
            </w:r>
            <w:r>
              <w:rPr>
                <w:sz w:val="18"/>
                <w:szCs w:val="18"/>
              </w:rPr>
              <w:t>잔액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TC-MAN-051: 잔액 위젯 '충전하기' 버튼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051  </w:t>
            </w:r>
            <w:r>
              <w:rPr>
                <w:sz w:val="18"/>
                <w:szCs w:val="18"/>
              </w:rPr>
              <w:t>잔액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위젯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위젯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6.7 최근 30일 발송 메시지 차트</w:t>
      </w:r>
    </w:p>
    <w:p w:rsidR="00667DD7" w:rsidRDefault="00755ABF">
      <w:pPr>
        <w:pStyle w:val="3"/>
      </w:pPr>
      <w:r>
        <w:t xml:space="preserve">TC-MAN-060: 발송 메시지 </w:t>
      </w:r>
      <w:proofErr w:type="spellStart"/>
      <w:r>
        <w:t>타입별</w:t>
      </w:r>
      <w:proofErr w:type="spellEnd"/>
      <w:r>
        <w:t xml:space="preserve"> 비율 차트 표시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060  </w:t>
            </w:r>
            <w:r>
              <w:rPr>
                <w:sz w:val="18"/>
                <w:szCs w:val="18"/>
              </w:rPr>
              <w:t>발송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타입별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타입별</w:t>
            </w:r>
            <w:proofErr w:type="spellEnd"/>
            <w:r>
              <w:rPr>
                <w:sz w:val="18"/>
                <w:szCs w:val="18"/>
              </w:rPr>
              <w:t>(SMS·LMS·MMS·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브랜드메시지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비율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6.8 대량발송 상담·가이드 배너 및 이벤트</w:t>
      </w:r>
    </w:p>
    <w:p w:rsidR="00667DD7" w:rsidRDefault="00755ABF">
      <w:pPr>
        <w:pStyle w:val="3"/>
      </w:pPr>
      <w:r>
        <w:t>TC-MAN-070: '상담 신청서 작성하기' 버튼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>070  '</w:t>
            </w:r>
            <w:proofErr w:type="gramEnd"/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TC-MAN-072: 배너 슬라이더 이전/다음 버튼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072  </w:t>
            </w:r>
            <w:r>
              <w:rPr>
                <w:sz w:val="18"/>
                <w:szCs w:val="18"/>
              </w:rPr>
              <w:t>배너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슬라이더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슬라이더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'‹'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'›'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슬라이드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다음으로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TC-MAN-073: 공지사항 '</w:t>
      </w:r>
      <w:proofErr w:type="spellStart"/>
      <w:r>
        <w:t>더보기</w:t>
      </w:r>
      <w:proofErr w:type="spellEnd"/>
      <w:r>
        <w:t>' 링크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073  </w:t>
            </w:r>
            <w:r>
              <w:rPr>
                <w:sz w:val="18"/>
                <w:szCs w:val="18"/>
              </w:rPr>
              <w:t>공지사항</w:t>
            </w:r>
            <w:proofErr w:type="gramEnd"/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더보기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proofErr w:type="spellStart"/>
            <w:proofErr w:type="gramStart"/>
            <w:r>
              <w:rPr>
                <w:sz w:val="18"/>
                <w:szCs w:val="18"/>
              </w:rPr>
              <w:t>더보기</w:t>
            </w:r>
            <w:proofErr w:type="spellEnd"/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6.9 </w:t>
      </w:r>
      <w:proofErr w:type="spellStart"/>
      <w:r>
        <w:t>퀵</w:t>
      </w:r>
      <w:proofErr w:type="spellEnd"/>
      <w:r>
        <w:t xml:space="preserve"> 메뉴 (</w:t>
      </w:r>
      <w:proofErr w:type="spellStart"/>
      <w:r>
        <w:t>플로팅</w:t>
      </w:r>
      <w:proofErr w:type="spellEnd"/>
      <w:r>
        <w:t xml:space="preserve"> 메뉴)</w:t>
      </w:r>
    </w:p>
    <w:p w:rsidR="00667DD7" w:rsidRDefault="00755ABF">
      <w:pPr>
        <w:pStyle w:val="3"/>
      </w:pPr>
      <w:r>
        <w:t xml:space="preserve">TC-MAN-080: </w:t>
      </w:r>
      <w:proofErr w:type="spellStart"/>
      <w:r>
        <w:t>플로팅</w:t>
      </w:r>
      <w:proofErr w:type="spellEnd"/>
      <w:r>
        <w:t xml:space="preserve"> </w:t>
      </w:r>
      <w:proofErr w:type="spellStart"/>
      <w:r>
        <w:t>퀵</w:t>
      </w:r>
      <w:proofErr w:type="spellEnd"/>
      <w:r>
        <w:t xml:space="preserve"> 메뉴 노출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080  </w:t>
            </w:r>
            <w:proofErr w:type="spellStart"/>
            <w:r>
              <w:rPr>
                <w:sz w:val="18"/>
                <w:szCs w:val="18"/>
              </w:rPr>
              <w:t>플로팅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플로팅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하단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TC-MAN-081: </w:t>
      </w:r>
      <w:proofErr w:type="spellStart"/>
      <w:r>
        <w:t>플로팅</w:t>
      </w:r>
      <w:proofErr w:type="spellEnd"/>
      <w:r>
        <w:t xml:space="preserve"> </w:t>
      </w:r>
      <w:proofErr w:type="spellStart"/>
      <w:r>
        <w:t>퀵</w:t>
      </w:r>
      <w:proofErr w:type="spellEnd"/>
      <w:r>
        <w:t xml:space="preserve"> 메뉴 — 각 항목 클릭 시 해당 기능 실행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081  </w:t>
            </w:r>
            <w:proofErr w:type="spellStart"/>
            <w:r>
              <w:rPr>
                <w:sz w:val="18"/>
                <w:szCs w:val="18"/>
              </w:rPr>
              <w:t>플로팅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플로팅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플로팅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문자발송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TC-MAN-082: 페이지 스크롤 시 </w:t>
      </w:r>
      <w:proofErr w:type="spellStart"/>
      <w:r>
        <w:t>플로팅</w:t>
      </w:r>
      <w:proofErr w:type="spellEnd"/>
      <w:r>
        <w:t xml:space="preserve"> 메뉴 고정 표시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082  </w:t>
            </w:r>
            <w:r>
              <w:rPr>
                <w:sz w:val="18"/>
                <w:szCs w:val="18"/>
              </w:rPr>
              <w:t>페이지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플로팅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하단까지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spellStart"/>
            <w:r>
              <w:rPr>
                <w:sz w:val="18"/>
                <w:szCs w:val="18"/>
              </w:rPr>
              <w:t>플로팅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관계없이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sectPr w:rsidR="00667D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72742"/>
    <w:multiLevelType w:val="hybridMultilevel"/>
    <w:tmpl w:val="9B4085D2"/>
    <w:lvl w:ilvl="0" w:tplc="2EF284E2">
      <w:start w:val="1"/>
      <w:numFmt w:val="bullet"/>
      <w:lvlText w:val="●"/>
      <w:lvlJc w:val="left"/>
      <w:pPr>
        <w:ind w:left="720" w:hanging="360"/>
      </w:pPr>
    </w:lvl>
    <w:lvl w:ilvl="1" w:tplc="3D881ABA">
      <w:start w:val="1"/>
      <w:numFmt w:val="bullet"/>
      <w:lvlText w:val="○"/>
      <w:lvlJc w:val="left"/>
      <w:pPr>
        <w:ind w:left="1440" w:hanging="360"/>
      </w:pPr>
    </w:lvl>
    <w:lvl w:ilvl="2" w:tplc="C622A8E8">
      <w:start w:val="1"/>
      <w:numFmt w:val="bullet"/>
      <w:lvlText w:val="■"/>
      <w:lvlJc w:val="left"/>
      <w:pPr>
        <w:ind w:left="2160" w:hanging="360"/>
      </w:pPr>
    </w:lvl>
    <w:lvl w:ilvl="3" w:tplc="72D0F722">
      <w:start w:val="1"/>
      <w:numFmt w:val="bullet"/>
      <w:lvlText w:val="●"/>
      <w:lvlJc w:val="left"/>
      <w:pPr>
        <w:ind w:left="2880" w:hanging="360"/>
      </w:pPr>
    </w:lvl>
    <w:lvl w:ilvl="4" w:tplc="66622088">
      <w:start w:val="1"/>
      <w:numFmt w:val="bullet"/>
      <w:lvlText w:val="○"/>
      <w:lvlJc w:val="left"/>
      <w:pPr>
        <w:ind w:left="3600" w:hanging="360"/>
      </w:pPr>
    </w:lvl>
    <w:lvl w:ilvl="5" w:tplc="856C0AA4">
      <w:start w:val="1"/>
      <w:numFmt w:val="bullet"/>
      <w:lvlText w:val="■"/>
      <w:lvlJc w:val="left"/>
      <w:pPr>
        <w:ind w:left="4320" w:hanging="360"/>
      </w:pPr>
    </w:lvl>
    <w:lvl w:ilvl="6" w:tplc="B7A0199E">
      <w:start w:val="1"/>
      <w:numFmt w:val="bullet"/>
      <w:lvlText w:val="●"/>
      <w:lvlJc w:val="left"/>
      <w:pPr>
        <w:ind w:left="5040" w:hanging="360"/>
      </w:pPr>
    </w:lvl>
    <w:lvl w:ilvl="7" w:tplc="007CFAA8">
      <w:start w:val="1"/>
      <w:numFmt w:val="bullet"/>
      <w:lvlText w:val="●"/>
      <w:lvlJc w:val="left"/>
      <w:pPr>
        <w:ind w:left="5760" w:hanging="360"/>
      </w:pPr>
    </w:lvl>
    <w:lvl w:ilvl="8" w:tplc="B7B06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43444"/>
    <w:multiLevelType w:val="hybridMultilevel"/>
    <w:tmpl w:val="85FC829A"/>
    <w:lvl w:ilvl="0" w:tplc="D6AE57E6">
      <w:start w:val="1"/>
      <w:numFmt w:val="bullet"/>
      <w:lvlText w:val="•"/>
      <w:lvlJc w:val="left"/>
      <w:pPr>
        <w:ind w:left="720" w:hanging="360"/>
      </w:pPr>
    </w:lvl>
    <w:lvl w:ilvl="1" w:tplc="91585CD6">
      <w:numFmt w:val="decimal"/>
      <w:lvlText w:val=""/>
      <w:lvlJc w:val="left"/>
    </w:lvl>
    <w:lvl w:ilvl="2" w:tplc="F0ACA152">
      <w:numFmt w:val="decimal"/>
      <w:lvlText w:val=""/>
      <w:lvlJc w:val="left"/>
    </w:lvl>
    <w:lvl w:ilvl="3" w:tplc="2DC8B32C">
      <w:numFmt w:val="decimal"/>
      <w:lvlText w:val=""/>
      <w:lvlJc w:val="left"/>
    </w:lvl>
    <w:lvl w:ilvl="4" w:tplc="3D3A3988">
      <w:numFmt w:val="decimal"/>
      <w:lvlText w:val=""/>
      <w:lvlJc w:val="left"/>
    </w:lvl>
    <w:lvl w:ilvl="5" w:tplc="92B0EBF8">
      <w:numFmt w:val="decimal"/>
      <w:lvlText w:val=""/>
      <w:lvlJc w:val="left"/>
    </w:lvl>
    <w:lvl w:ilvl="6" w:tplc="486CC336">
      <w:numFmt w:val="decimal"/>
      <w:lvlText w:val=""/>
      <w:lvlJc w:val="left"/>
    </w:lvl>
    <w:lvl w:ilvl="7" w:tplc="9B1E62CC">
      <w:numFmt w:val="decimal"/>
      <w:lvlText w:val=""/>
      <w:lvlJc w:val="left"/>
    </w:lvl>
    <w:lvl w:ilvl="8" w:tplc="809C72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D7"/>
    <w:rsid w:val="00667DD7"/>
    <w:rsid w:val="00755ABF"/>
    <w:rsid w:val="00EC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133254-8CA2-4395-853C-B2A749E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5797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준형 조</cp:lastModifiedBy>
  <cp:revision>1</cp:revision>
  <dcterms:created xsi:type="dcterms:W3CDTF">2026-03-17T00:29:00Z</dcterms:created>
  <dcterms:modified xsi:type="dcterms:W3CDTF">2026-03-17T07:14:00Z</dcterms:modified>
</cp:coreProperties>
</file>