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EduAsiste Quick Reference Card</w:t>
      </w:r>
    </w:p>
    <w:p>
      <w:pPr>
        <w:pStyle w:val="BlockText"/>
      </w:pPr>
      <w:r>
        <w:rPr>
          <w:bCs/>
          <w:b/>
        </w:rPr>
        <w:t xml:space="preserve">HOW TO USE THIS TEMPLATE.</w:t>
      </w:r>
      <w:r>
        <w:t xml:space="preserve"> </w:t>
      </w:r>
      <w:r>
        <w:t xml:space="preserve">1.</w:t>
      </w:r>
      <w:r>
        <w:t xml:space="preserve"> </w:t>
      </w:r>
      <w:r>
        <w:rPr>
          <w:iCs/>
          <w:i/>
        </w:rPr>
        <w:t xml:space="preserve">File → Make a copy.</w:t>
      </w:r>
      <w:r>
        <w:t xml:space="preserve"> </w:t>
      </w:r>
      <w:r>
        <w:t xml:space="preserve">2. Rename it for your prospect. 3. Replace every highlighted</w:t>
      </w:r>
      <w:r>
        <w:t xml:space="preserve"> </w:t>
      </w:r>
      <w:r>
        <w:rPr>
          <w:rStyle w:val="Placeholder"/>
          <w:bCs/>
          <w:b/>
        </w:rPr>
        <w:t xml:space="preserve">{{field}}</w:t>
      </w:r>
      <w:r>
        <w:t xml:space="preserve">. 4. Delete this box. 5.</w:t>
      </w:r>
      <w:r>
        <w:t xml:space="preserve"> </w:t>
      </w:r>
      <w:r>
        <w:rPr>
          <w:iCs/>
          <w:i/>
        </w:rPr>
        <w:t xml:space="preserve">File → Download → PDF</w:t>
      </w:r>
      <w:r>
        <w:t xml:space="preserve"> </w:t>
      </w:r>
      <w:r>
        <w:t xml:space="preserve">to send.</w:t>
      </w:r>
    </w:p>
    <w:p>
      <w:pPr>
        <w:pStyle w:val="BlockText"/>
      </w:pPr>
      <w:r>
        <w:rPr>
          <w:iCs/>
          <w:i/>
        </w:rPr>
        <w:t xml:space="preserve">This is a reference cheat sheet. No fields to replace, so customize freely.</w:t>
      </w:r>
    </w:p>
    <w:p>
      <w:pPr>
        <w:pStyle w:val="FirstParagraph"/>
      </w:pPr>
      <w:r>
        <w:t xml:space="preserve">Print this single page for quick reference during demos and calls.</w:t>
      </w:r>
    </w:p>
    <w:p>
      <w:r>
        <w:pict>
          <v:rect style="width:0;height:1.5pt" o:hralign="center" o:hrstd="t" o:hr="t"/>
        </w:pict>
      </w:r>
    </w:p>
    <w:bookmarkStart w:id="20" w:name="X9246ad8f3972b655daccedcda7253cf6dabefbd"/>
    <w:p>
      <w:pPr>
        <w:pStyle w:val="Heading2"/>
      </w:pPr>
      <w:r>
        <w:t xml:space="preserve">30-Second Elevator Pitch</w:t>
      </w:r>
    </w:p>
    <w:p>
      <w:pPr>
        <w:pStyle w:val="BlockText"/>
      </w:pPr>
      <w:r>
        <w:t xml:space="preserve">"EduAsiste gives every learner their own AI twin, a patient tutor that guides with questions instead of just handing over answers. Parents, tutors, and teachers get a twin too, and the twins talk to each other. So you always know how your child is growing, and you can guide them without nagging. Ask a question, get a real answer pulled straight from their learning. Assign practice in one sentence. It's like having a teacher who reports to you after every lesson, plus a tutor who never loses patience."</w:t>
      </w:r>
    </w:p>
    <w:p>
      <w:r>
        <w:pict>
          <v:rect style="width:0;height:1.5pt" o:hralign="center" o:hrstd="t" o:hr="t"/>
        </w:pict>
      </w:r>
    </w:p>
    <w:bookmarkEnd w:id="20"/>
    <w:bookmarkStart w:id="21" w:name="the-four-tabs-right-panel"/>
    <w:p>
      <w:pPr>
        <w:pStyle w:val="Heading2"/>
      </w:pPr>
      <w:r>
        <w:t xml:space="preserve">The Four Tabs (Right Panel)</w:t>
      </w:r>
    </w:p>
    <w:p>
      <w:pPr>
        <w:pStyle w:val="FirstParagraph"/>
      </w:pPr>
      <w:r>
        <w:t xml:space="preserve">These are the same tabs as ProAsiste. Both brands run on the</w:t>
      </w:r>
      <w:r>
        <w:t xml:space="preserve"> </w:t>
      </w:r>
      <w:r>
        <w:rPr>
          <w:bCs/>
          <w:b/>
        </w:rPr>
        <w:t xml:space="preserve">Knowledge</w:t>
      </w:r>
      <w:r>
        <w:t xml:space="preserve"> </w:t>
      </w:r>
      <w:r>
        <w:t xml:space="preserve">platform. Here they're framed for learning.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Demo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"See how a learner's concepts connect"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 over the chord diagram to show how reading, vocabulary, and writing link 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"Assign in one sentence"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 worksheet template: one line in, practice + answer key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"Drop a worksheet or reading, it becomes practice"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Drag-drop a PDF reading and watch it turn into study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"Track progress over time"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the progress timeline: what clicked, what didn't, week over week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button-quick-reference"/>
    <w:p>
      <w:pPr>
        <w:pStyle w:val="Heading2"/>
      </w:pPr>
      <w:r>
        <w:t xml:space="preserve">Button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Neo4j 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the full concept-map browser for a deep look at a learner's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Obsidian 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the notes vault to edit and curate study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📁 Processed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processed worksheets and readings in Google Drive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TASKS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 the tutoring engine to build a custom assignment or study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ain-points--solutions"/>
    <w:p>
      <w:pPr>
        <w:pStyle w:val="Heading2"/>
      </w:pPr>
      <w:r>
        <w:t xml:space="preserve">Pain Points → Solutions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They 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"I never know what my child actually learned today"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"Just ask your twin. Live answer, straight from their learning, with no waiting for report cards."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"Building practice and worksheets takes all evening"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"Type one sentence. You get the worksheet for them and a private answer key for you."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"My kid just wants the answer, not to learn it"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"Their twin guides Socratically. It asks questions instead of handing over answers, so real understanding sticks."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"I want quality learning time but I'm not the tutor"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"Their twin runs the session and summarizes what clicked and what didn't, right in your chat."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"Goals get set and then forgotten"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"Set a goal like 'read 20 books this semester' and the bar fills in automatically as they progress."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"I worry about privacy and surveillance"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"Full transparency, built in. Every time you check their data, they can see it happened, so the trust between you stays intact."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ier-cheat-sheet"/>
    <w:p>
      <w:pPr>
        <w:pStyle w:val="Heading2"/>
      </w:pPr>
      <w:r>
        <w:t xml:space="preserve">Tier Cheat Sheet</w:t>
      </w:r>
    </w:p>
    <w:p>
      <w:pPr>
        <w:pStyle w:val="FirstParagraph"/>
      </w:pPr>
      <w:r>
        <w:t xml:space="preserve">Tiers are shared across both brands.</w:t>
      </w:r>
      <w:r>
        <w:t xml:space="preserve"> </w:t>
      </w:r>
      <w:r>
        <w:rPr>
          <w:bCs/>
          <w:b/>
        </w:rPr>
        <w:t xml:space="preserve">Mentor access</w:t>
      </w:r>
      <w:r>
        <w:t xml:space="preserve"> </w:t>
      </w:r>
      <w:r>
        <w:t xml:space="preserve">(a parent/tutor twin that stays in the loop) is included from GOLD up.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 /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$97 / $20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+ DATA, 1 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learner / one parent guiding one child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$332 / $35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TASKS, + Mentor access, 3+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family with multiple kids, or a tutor with a handful of 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PLATINUM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$997 / $49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DOCS, role-based access, 10+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tutoring business or homeschool co-op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DIAMOND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$997 / $69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EVENTS, full oversight, 50+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small school running structured cohorts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quick-roi-math"/>
    <w:p>
      <w:pPr>
        <w:pStyle w:val="Heading2"/>
      </w:pPr>
      <w:r>
        <w:t xml:space="preserve">Quick ROI Math</w:t>
      </w:r>
    </w:p>
    <w:p>
      <w:pPr>
        <w:pStyle w:val="FirstParagraph"/>
      </w:pPr>
      <w:r>
        <w:rPr>
          <w:bCs/>
          <w:b/>
        </w:rPr>
        <w:t xml:space="preserve">Time Saved Building Practice:</w:t>
      </w:r>
    </w:p>
    <w:p>
      <w:pPr>
        <w:numPr>
          <w:ilvl w:val="0"/>
          <w:numId w:val="1001"/>
        </w:numPr>
        <w:pStyle w:val="Compact"/>
      </w:pPr>
      <w:r>
        <w:t xml:space="preserve">45 min/night × 4 nights × 36 school weeks = ~108 hours/year</w:t>
      </w:r>
    </w:p>
    <w:p>
      <w:pPr>
        <w:numPr>
          <w:ilvl w:val="0"/>
          <w:numId w:val="1001"/>
        </w:numPr>
        <w:pStyle w:val="Compact"/>
      </w:pPr>
      <w:r>
        <w:t xml:space="preserve">That's three full weeks of evenings handed back to the family</w:t>
      </w:r>
    </w:p>
    <w:p>
      <w:pPr>
        <w:pStyle w:val="FirstParagraph"/>
      </w:pPr>
      <w:r>
        <w:rPr>
          <w:bCs/>
          <w:b/>
        </w:rPr>
        <w:t xml:space="preserve">Tutoring Coverage:</w:t>
      </w:r>
    </w:p>
    <w:p>
      <w:pPr>
        <w:numPr>
          <w:ilvl w:val="0"/>
          <w:numId w:val="1002"/>
        </w:numPr>
        <w:pStyle w:val="Compact"/>
      </w:pPr>
      <w:r>
        <w:t xml:space="preserve">A private tutor runs</w:t>
      </w:r>
      <w:r>
        <w:t xml:space="preserve"> </w:t>
      </w:r>
      <m:oMath>
        <m:r>
          <m:t>40</m:t>
        </m:r>
        <m:r>
          <m:rPr>
            <m:sty m:val="p"/>
          </m:rPr>
          <m:t>−</m:t>
        </m:r>
      </m:oMath>
      <w:r>
        <w:t xml:space="preserve">80/hour; even one session a week is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400</m:t>
        </m:r>
        <m:r>
          <m:rPr>
            <m:sty m:val="p"/>
          </m:rPr>
          <m:t>−</m:t>
        </m:r>
      </m:oMath>
      <w:r>
        <w:t xml:space="preserve">2,800/year</w:t>
      </w:r>
    </w:p>
    <w:p>
      <w:pPr>
        <w:numPr>
          <w:ilvl w:val="0"/>
          <w:numId w:val="1002"/>
        </w:numPr>
        <w:pStyle w:val="Compact"/>
      </w:pPr>
      <w:r>
        <w:t xml:space="preserve">A learner twin guides between sessions, every day, for the price of a tier</w:t>
      </w:r>
    </w:p>
    <w:p>
      <w:pPr>
        <w:pStyle w:val="FirstParagraph"/>
      </w:pPr>
      <w:r>
        <w:rPr>
          <w:bCs/>
          <w:b/>
        </w:rPr>
        <w:t xml:space="preserve">Learning Retention:</w:t>
      </w:r>
    </w:p>
    <w:p>
      <w:pPr>
        <w:numPr>
          <w:ilvl w:val="0"/>
          <w:numId w:val="1003"/>
        </w:numPr>
        <w:pStyle w:val="Compact"/>
      </w:pPr>
      <w:r>
        <w:t xml:space="preserve">Socratic guidance builds understanding that survives the test</w:t>
      </w:r>
    </w:p>
    <w:p>
      <w:pPr>
        <w:numPr>
          <w:ilvl w:val="0"/>
          <w:numId w:val="1003"/>
        </w:numPr>
        <w:pStyle w:val="Compact"/>
      </w:pPr>
      <w:r>
        <w:t xml:space="preserve">The concept map captures it continuously, so nothing has to be re-taught from scratch</w:t>
      </w:r>
    </w:p>
    <w:p>
      <w:r>
        <w:pict>
          <v:rect style="width:0;height:1.5pt" o:hralign="center" o:hrstd="t" o:hr="t"/>
        </w:pict>
      </w:r>
    </w:p>
    <w:bookmarkEnd w:id="25"/>
    <w:bookmarkStart w:id="26" w:name="objection-killers"/>
    <w:p>
      <w:pPr>
        <w:pStyle w:val="Heading2"/>
      </w:pPr>
      <w:r>
        <w:t xml:space="preserve">Objection Killers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"We already use a homework app / learning site"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"Those deliver content. EduAsiste understands YOUR child and reports back to you."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"Is my child's data safe?"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"Dedicated environment. Their data never trains public models, and every access is visible to them."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"Won't they just let the AI do the work?"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"It asks questions instead of handing over answers. It's built to make them think, not copy."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"How is this different from ChatGPT?"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"ChatGPT knows the internet. EduAsiste knows YOUR learner, and it keeps you in the loop."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"No time to set it up"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"30 minutes. Then it learns from normal study sessions on its own."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emo-flow-15-minutes"/>
    <w:p>
      <w:pPr>
        <w:pStyle w:val="Heading2"/>
      </w:pPr>
      <w:r>
        <w:t xml:space="preserve">Demo Flow (15 minutes)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Chat</w:t>
      </w:r>
      <w:r>
        <w:t xml:space="preserve"> </w:t>
      </w:r>
      <w:r>
        <w:t xml:space="preserve">(3 min): Ask "How's Emma doing in reading this week?" and show the live answer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(3 min): Show how a learner's concepts connect on the graph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TASKS</w:t>
      </w:r>
      <w:r>
        <w:t xml:space="preserve"> </w:t>
      </w:r>
      <w:r>
        <w:t xml:space="preserve">(3 min): Assign practice in one sentence, then reveal the private answer key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DOCS</w:t>
      </w:r>
      <w:r>
        <w:t xml:space="preserve"> </w:t>
      </w:r>
      <w:r>
        <w:t xml:space="preserve">(3 min): Drop a reading and watch it become study material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Close</w:t>
      </w:r>
      <w:r>
        <w:t xml:space="preserve"> </w:t>
      </w:r>
      <w:r>
        <w:t xml:space="preserve">(3 min): Recap the value, then discuss which tier fits the family or school</w:t>
      </w:r>
    </w:p>
    <w:p>
      <w:r>
        <w:pict>
          <v:rect style="width:0;height:1.5pt" o:hralign="center" o:hrstd="t" o:hr="t"/>
        </w:pict>
      </w:r>
    </w:p>
    <w:bookmarkEnd w:id="27"/>
    <w:bookmarkStart w:id="29" w:name="key-urls"/>
    <w:p>
      <w:pPr>
        <w:pStyle w:val="Heading2"/>
      </w:pPr>
      <w:r>
        <w:t xml:space="preserve">Key URLs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eduasiste.org/chat/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docs.eduasiste.org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support@eduasiste.org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emergency-backup-lines"/>
    <w:p>
      <w:pPr>
        <w:pStyle w:val="Heading2"/>
      </w:pPr>
      <w:r>
        <w:t xml:space="preserve">Emergency Backup Lines</w:t>
      </w:r>
    </w:p>
    <w:p>
      <w:pPr>
        <w:pStyle w:val="FirstParagraph"/>
      </w:pPr>
      <w:r>
        <w:t xml:space="preserve">If the demo breaks:</w:t>
      </w:r>
    </w:p>
    <w:p>
      <w:pPr>
        <w:pStyle w:val="BlockText"/>
      </w:pPr>
      <w:r>
        <w:t xml:space="preserve">"This is a live system with real learning data, so occasionally it needs a moment. While that loads, let me walk you through what you'd see..."</w:t>
      </w:r>
    </w:p>
    <w:p>
      <w:pPr>
        <w:pStyle w:val="FirstParagraph"/>
      </w:pPr>
      <w:r>
        <w:t xml:space="preserve">If asked something you don't know:</w:t>
      </w:r>
    </w:p>
    <w:p>
      <w:pPr>
        <w:pStyle w:val="BlockText"/>
      </w:pPr>
      <w:r>
        <w:t xml:space="preserve">"Great question. I want to give you an accurate answer for your family, so let me get back to you on that specific point. What I can tell you is..."</w:t>
      </w:r>
    </w:p>
    <w:p>
      <w:pPr>
        <w:pStyle w:val="FirstParagraph"/>
      </w:pPr>
      <w:r>
        <w:t xml:space="preserve">If the prospect seems disengaged:</w:t>
      </w:r>
    </w:p>
    <w:p>
      <w:pPr>
        <w:pStyle w:val="BlockText"/>
      </w:pPr>
      <w:r>
        <w:t xml:space="preserve">"When's the last time you knew, in real time, exactly what your child was learning and where they were struggling? Let me show you that."</w:t>
      </w:r>
    </w:p>
    <w:bookmarkEnd w:id="30"/>
    <w:sectPr w:rsidR="00FC693F" w:rsidRPr="0006063C" w:rsidSect="00034616">
      <w:headerReference r:id="rId9" w:type="default"/>
      <w:footerReference r:id="rId10" w:type="default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/>
        <w:color w:val="6B7A8A"/>
        <w:sz w:val="16"/>
      </w:rPr>
      <w:t xml:space="preserve">EduAsiste · eduasiste.org    ·    Sales template · 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19456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duardo_ow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" cy="2560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/>
        <w:b/>
        <w:color w:val="1D6FB0"/>
        <w:sz w:val="18"/>
      </w:rPr>
      <w:t xml:space="preserve">   EduAsiste · Education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Inter" w:hAnsi="Inter"/>
      <w:color w:val="1A223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Inter" w:asciiTheme="majorHAnsi" w:cstheme="majorBidi" w:eastAsiaTheme="majorEastAsia" w:hAnsi="Inter" w:hAnsiTheme="majorHAnsi"/>
      <w:b/>
      <w:bCs/>
      <w:color w:val="1D6FB0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Inter" w:asciiTheme="majorHAnsi" w:cstheme="majorBidi" w:eastAsiaTheme="majorEastAsia" w:hAnsi="Inter" w:hAnsiTheme="majorHAnsi"/>
      <w:b/>
      <w:bCs/>
      <w:color w:val="0F1D2C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1D6FB0"/>
      <w:sz w:val="25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before="0" w:line="240" w:lineRule="auto"/>
      <w:contextualSpacing/>
    </w:pPr>
    <w:rPr>
      <w:rFonts w:ascii="Inter" w:asciiTheme="majorHAnsi" w:cstheme="majorBidi" w:eastAsiaTheme="majorEastAsia" w:hAnsi="Inter" w:hAnsiTheme="majorHAnsi"/>
      <w:b/>
      <w:color w:val="1D6FB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Inter" w:asciiTheme="majorHAnsi" w:cstheme="majorBidi" w:eastAsiaTheme="majorEastAsia" w:hAnsi="Inter" w:hAnsiTheme="majorHAnsi"/>
      <w:i/>
      <w:iCs/>
      <w:color w:val="45526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Placeholder" w:type="character">
    <w:name w:val="Placeholder"/>
    <w:rPr>
      <w:rFonts w:ascii="Inter" w:hAnsi="Inter"/>
      <w:b/>
      <w:color w:val="7A4B00"/>
      <w:highlight w:val="yellow"/>
    </w:rPr>
  </w:style>
  <w:style w:customStyle="1" w:styleId="BlockText" w:type="paragraph">
    <w:name w:val="Block Text"/>
    <w:pPr>
      <w:spacing w:after="120" w:before="120"/>
      <w:ind w:left="216" w:right="216"/>
      <w:shd w:color="auto" w:fill="F0F9FF" w:val="clear"/>
      <w:pBdr>
        <w:left w:color="2EA3F2" w:space="8" w:sz="18" w:val="single"/>
      </w:pBdr>
    </w:pPr>
    <w:rPr>
      <w:rFonts w:ascii="Inter" w:hAnsi="Inter"/>
      <w:color w:val="3A2F1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8" Target="mailto:support@eduasiste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mailto:support@eduasiste.org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EduAsiste Quick Reference Card</dc:title>
  <dc:creator/>
  <cp:keywords/>
  <dcterms:created xsi:type="dcterms:W3CDTF">2026-06-08T21:21:34Z</dcterms:created>
  <dcterms:modified xsi:type="dcterms:W3CDTF">2026-06-08T21:21:34Z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