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64D2" w:rsidRPr="004D419D" w:rsidRDefault="004D419D">
      <w:pPr>
        <w:rPr>
          <w:lang w:val="en-CA"/>
        </w:rPr>
      </w:pPr>
      <w:r>
        <w:rPr>
          <w:lang w:val="en-CA"/>
        </w:rPr>
        <w:t>test</w:t>
      </w:r>
      <w:bookmarkStart w:id="0" w:name="_GoBack"/>
      <w:bookmarkEnd w:id="0"/>
    </w:p>
    <w:sectPr w:rsidR="002764D2" w:rsidRPr="004D419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2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419D"/>
    <w:rsid w:val="002764D2"/>
    <w:rsid w:val="004D4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>Sophos</Company>
  <LinksUpToDate>false</LinksUpToDate>
  <CharactersWithSpaces>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Sophos</dc:creator>
  <cp:lastModifiedBy>Sophos</cp:lastModifiedBy>
  <cp:revision>1</cp:revision>
  <dcterms:created xsi:type="dcterms:W3CDTF">2015-03-24T23:23:00Z</dcterms:created>
  <dcterms:modified xsi:type="dcterms:W3CDTF">2015-03-24T23:23:00Z</dcterms:modified>
</cp:coreProperties>
</file>