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7837F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015C8651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F11F5A">
        <w:rPr>
          <w:lang w:val="es-ES_tradnl"/>
        </w:rPr>
        <w:t>4</w:t>
      </w:r>
    </w:p>
    <w:p w14:paraId="55998979" w14:textId="77777777" w:rsidR="00AB393C" w:rsidRDefault="00EC2AE1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(27_TRN-04)</w:t>
      </w:r>
    </w:p>
    <w:p w14:paraId="7E3BBBB3" w14:textId="77777777" w:rsidR="00A56681" w:rsidRDefault="00A56681" w:rsidP="00A56681"/>
    <w:p w14:paraId="549CB80A" w14:textId="77777777" w:rsidR="00AB393C" w:rsidRPr="00597072" w:rsidRDefault="00AB393C" w:rsidP="00A56681"/>
    <w:p w14:paraId="1B4D34C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3A790D">
        <w:t>2409855.00</w:t>
      </w:r>
      <w:r w:rsidRPr="00597072">
        <w:tab/>
      </w:r>
    </w:p>
    <w:p w14:paraId="7BEE3AEF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3A790D">
        <w:t>BEGOÑA ROLDAN PEDROSA</w:t>
      </w:r>
      <w:r w:rsidRPr="00597072">
        <w:tab/>
      </w:r>
    </w:p>
    <w:p w14:paraId="7D57ED10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3A790D">
        <w:t>18 DE JULIO DE 2020</w:t>
      </w:r>
      <w:r w:rsidRPr="00597072">
        <w:tab/>
      </w:r>
    </w:p>
    <w:p w14:paraId="312E83F6" w14:textId="77777777" w:rsidR="00A56681" w:rsidRPr="00597072" w:rsidRDefault="00A56681" w:rsidP="00A56681"/>
    <w:p w14:paraId="608945AA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0D4267AC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F1379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78FEDF4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F1379">
        <w:rPr>
          <w:rStyle w:val="Correccion-profeCar"/>
          <w:rFonts w:eastAsia="Calibri"/>
        </w:rPr>
        <w:t>Excelente Begoña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7A8738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146492E8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71647CCF" w14:textId="77777777" w:rsidR="00F11F5A" w:rsidRDefault="00813378" w:rsidP="00F11F5A">
      <w:pPr>
        <w:pStyle w:val="Ttulo2"/>
      </w:pPr>
      <w:r w:rsidRPr="00A0315B">
        <w:br w:type="page"/>
      </w:r>
      <w:r w:rsidR="00F11F5A">
        <w:lastRenderedPageBreak/>
        <w:t>Pregunta 1</w:t>
      </w:r>
      <w:r w:rsidR="00A8722B" w:rsidRPr="00A0315B">
        <w:t>:</w:t>
      </w:r>
    </w:p>
    <w:p w14:paraId="371509AF" w14:textId="77777777" w:rsidR="00F11F5A" w:rsidRPr="00F11F5A" w:rsidRDefault="00F11F5A" w:rsidP="00F11F5A">
      <w:r w:rsidRPr="00F11F5A">
        <w:t>En el tratamiento de los espasmos viscerales se recomienda el extracto fluido de:</w:t>
      </w:r>
    </w:p>
    <w:p w14:paraId="3D215B69" w14:textId="77777777" w:rsidR="00F11F5A" w:rsidRPr="00F11F5A" w:rsidRDefault="00F11F5A" w:rsidP="00F11F5A">
      <w:pPr>
        <w:pStyle w:val="Prrafodelista"/>
      </w:pPr>
      <w:bookmarkStart w:id="0" w:name="RANGE!D3"/>
      <w:r>
        <w:t>a)</w:t>
      </w:r>
      <w:r>
        <w:tab/>
      </w:r>
      <w:r w:rsidRPr="00F11F5A">
        <w:t>&lt;I&gt;Origanum majorana&lt;/I&gt; (mejorana).</w:t>
      </w:r>
      <w:bookmarkEnd w:id="0"/>
    </w:p>
    <w:p w14:paraId="43BCA70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&lt;I&gt;Angelica archangelica&lt;/I&gt; (angélica).</w:t>
      </w:r>
    </w:p>
    <w:p w14:paraId="375FC5BA" w14:textId="77777777" w:rsidR="00F11F5A" w:rsidRPr="00F11F5A" w:rsidRDefault="00F11F5A" w:rsidP="00F11F5A">
      <w:pPr>
        <w:pStyle w:val="Prrafodelista"/>
        <w:rPr>
          <w:lang w:val="en-US"/>
        </w:rPr>
      </w:pPr>
      <w:r w:rsidRPr="00F11F5A">
        <w:rPr>
          <w:lang w:val="en-US"/>
        </w:rPr>
        <w:t>c)</w:t>
      </w:r>
      <w:r w:rsidRPr="00F11F5A">
        <w:rPr>
          <w:lang w:val="en-US"/>
        </w:rPr>
        <w:tab/>
        <w:t>&lt;I&gt;Eleutherococcus senticosus&lt;/I&gt; (eleuterococo).</w:t>
      </w:r>
    </w:p>
    <w:p w14:paraId="70314DC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C6C3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E81CA0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42F1B78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E3DB0A5" w14:textId="77777777" w:rsidR="00F11F5A" w:rsidRDefault="00F11F5A" w:rsidP="00F11F5A">
      <w:pPr>
        <w:pStyle w:val="Ttulo2"/>
      </w:pPr>
      <w:r w:rsidRPr="00A0315B">
        <w:t>Pregunta 2:</w:t>
      </w:r>
    </w:p>
    <w:p w14:paraId="7FAE92EA" w14:textId="77777777" w:rsidR="00F11F5A" w:rsidRPr="00F11F5A" w:rsidRDefault="00F11F5A" w:rsidP="00F11F5A">
      <w:r w:rsidRPr="00F11F5A">
        <w:t>¿Qué remedio de Bach se recomienda en el tratamiento de la depresión exógena?</w:t>
      </w:r>
    </w:p>
    <w:p w14:paraId="67470734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Cherry Plum.</w:t>
      </w:r>
    </w:p>
    <w:p w14:paraId="2AEC3AD2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Mustard.</w:t>
      </w:r>
    </w:p>
    <w:p w14:paraId="43995777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Gentian.</w:t>
      </w:r>
    </w:p>
    <w:p w14:paraId="6CBD4D84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B6211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553A043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3805F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44A2747" w14:textId="77777777" w:rsidR="00F11F5A" w:rsidRDefault="00F11F5A" w:rsidP="00F11F5A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BD1B85E" w14:textId="77777777" w:rsidR="00F11F5A" w:rsidRPr="00F11F5A" w:rsidRDefault="00F11F5A" w:rsidP="00F11F5A">
      <w:r w:rsidRPr="00F11F5A">
        <w:t>En los casos de insomnio, ¿qué remedio homeopático se recomienda si se ha abusado de los estimulantes?</w:t>
      </w:r>
    </w:p>
    <w:p w14:paraId="779AC55D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Nux Vomica-Injeel.</w:t>
      </w:r>
    </w:p>
    <w:p w14:paraId="07926B1D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Bronchalis-Heel.</w:t>
      </w:r>
    </w:p>
    <w:p w14:paraId="1723E16C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Cardiacum-Heel.</w:t>
      </w:r>
    </w:p>
    <w:p w14:paraId="568BB450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35F3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8915739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CC10B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1A9B1EA" w14:textId="77777777" w:rsidR="00F11F5A" w:rsidRDefault="00F11F5A" w:rsidP="00F11F5A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761B46C1" w14:textId="77777777" w:rsidR="00F11F5A" w:rsidRPr="00F11F5A" w:rsidRDefault="00F11F5A" w:rsidP="00F11F5A">
      <w:r w:rsidRPr="00F11F5A">
        <w:t>¿Cuál de las siguientes afirmaciones es falsa?</w:t>
      </w:r>
    </w:p>
    <w:p w14:paraId="0F7657C5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Muchos de los trastornos del sistema nervioso periférico se deben a alteraciones vertebrales.</w:t>
      </w:r>
    </w:p>
    <w:p w14:paraId="4A11EB9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Los trastornos del sistema nervioso periférico pueden tratarse con naturopatía aunque éstos sean graves.</w:t>
      </w:r>
    </w:p>
    <w:p w14:paraId="2C871310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Algunos trastornos del sistema nervioso periférico requieren la aplicación de técnicas como la osteopatía, quiropraxia o acupuntura.</w:t>
      </w:r>
    </w:p>
    <w:p w14:paraId="54F30A2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319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ADA577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55B028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F7D67D0" w14:textId="77777777" w:rsidR="00F11F5A" w:rsidRDefault="00F11F5A" w:rsidP="00F11F5A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49045DD2" w14:textId="77777777" w:rsidR="00F11F5A" w:rsidRPr="00F11F5A" w:rsidRDefault="00F11F5A" w:rsidP="00F11F5A">
      <w:r w:rsidRPr="00F11F5A">
        <w:t>En el tratamiento de la neuralgia facial se recomienda el extracto fluido de:</w:t>
      </w:r>
    </w:p>
    <w:p w14:paraId="4790112A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F11F5A">
        <w:rPr>
          <w:lang w:val="en-US"/>
        </w:rPr>
        <w:t>&lt;I&gt;Zingiber officinale&lt;/I&gt; (jengibre).</w:t>
      </w:r>
    </w:p>
    <w:p w14:paraId="7CEF43DB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F11F5A">
        <w:rPr>
          <w:lang w:val="en-US"/>
        </w:rPr>
        <w:t>&lt;I&gt;Citrus limonum&lt;/I&gt; (limón).</w:t>
      </w:r>
    </w:p>
    <w:p w14:paraId="020B3354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F11F5A">
        <w:rPr>
          <w:lang w:val="en-US"/>
        </w:rPr>
        <w:t>&lt;I&gt;Anthemis nobilis&lt;/I&gt; (manzanilla romana).</w:t>
      </w:r>
    </w:p>
    <w:p w14:paraId="02BCE048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319C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F4D79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FEA30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4BFF438" w14:textId="77777777" w:rsidR="00F11F5A" w:rsidRDefault="00F11F5A" w:rsidP="00F11F5A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4308CB2E" w14:textId="77777777" w:rsidR="00F11F5A" w:rsidRPr="00F11F5A" w:rsidRDefault="00F11F5A" w:rsidP="00F11F5A">
      <w:r w:rsidRPr="00F11F5A">
        <w:t>¿En qué fase o nivel de homotoxicología se clasifica la artritis aguda?</w:t>
      </w:r>
    </w:p>
    <w:p w14:paraId="43677E73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Fase muda.</w:t>
      </w:r>
    </w:p>
    <w:p w14:paraId="746ADA57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Fase humoral de reacción convodermal.</w:t>
      </w:r>
    </w:p>
    <w:p w14:paraId="42473045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Fase celular de neoplasia.</w:t>
      </w:r>
    </w:p>
    <w:p w14:paraId="401399DD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C174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B02821C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A46494F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5772D13" w14:textId="77777777" w:rsidR="00F11F5A" w:rsidRDefault="00F11F5A" w:rsidP="00F11F5A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3808EF6B" w14:textId="77777777" w:rsidR="00F11F5A" w:rsidRPr="00F11F5A" w:rsidRDefault="00F11F5A" w:rsidP="00F11F5A">
      <w:r w:rsidRPr="00F11F5A">
        <w:t>Se denomina coxartrosis:</w:t>
      </w:r>
    </w:p>
    <w:p w14:paraId="49D5BA95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A la artrosis de la rodilla.</w:t>
      </w:r>
    </w:p>
    <w:p w14:paraId="2763B06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A la artrosis de la cadera.</w:t>
      </w:r>
    </w:p>
    <w:p w14:paraId="367279AB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 la artrosis de las vértebras.</w:t>
      </w:r>
    </w:p>
    <w:p w14:paraId="60B25555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D1EB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480914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51D36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528710F" w14:textId="77777777" w:rsidR="00F11F5A" w:rsidRDefault="00F11F5A" w:rsidP="00F11F5A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B862756" w14:textId="77777777" w:rsidR="00F11F5A" w:rsidRPr="00F11F5A" w:rsidRDefault="00F11F5A" w:rsidP="00F11F5A">
      <w:r w:rsidRPr="00F11F5A">
        <w:t>¿Cuál de las siguientes afirmaciones es falsa?</w:t>
      </w:r>
    </w:p>
    <w:p w14:paraId="149FF4BF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La bursitis es una inflamación aguda o crónica de los tendones.</w:t>
      </w:r>
    </w:p>
    <w:p w14:paraId="577D097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La bursitis suele ser de origen traumático.</w:t>
      </w:r>
    </w:p>
    <w:p w14:paraId="72E02DE2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La bursitis puede comunicarse con la cavidad articular vecina.</w:t>
      </w:r>
    </w:p>
    <w:p w14:paraId="1D4D1E48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7532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28F684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2A0478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19E4064B" w14:textId="77777777" w:rsidR="00F11F5A" w:rsidRDefault="00F11F5A" w:rsidP="00F11F5A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5BD22A56" w14:textId="77777777" w:rsidR="00F11F5A" w:rsidRPr="00F11F5A" w:rsidRDefault="00F11F5A" w:rsidP="00F11F5A">
      <w:r w:rsidRPr="00F11F5A">
        <w:t>¿Cuál de las siguientes medidas naturopáticas no está indicada en el tratamiento de la osteoporosis?</w:t>
      </w:r>
    </w:p>
    <w:p w14:paraId="28AEFCD6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Mejorar la actividad física.</w:t>
      </w:r>
    </w:p>
    <w:p w14:paraId="5C265E2E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Tomar el sol en la columna vertebral y costillas.</w:t>
      </w:r>
    </w:p>
    <w:p w14:paraId="46F7ECA4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Eliminar de la dieta los alimentos ricos en calcio y sílice.</w:t>
      </w:r>
    </w:p>
    <w:p w14:paraId="303E38E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C3F8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E1AC4C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FBB04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29A57CAA" w14:textId="77777777" w:rsidR="00F11F5A" w:rsidRDefault="00F11F5A" w:rsidP="00F11F5A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4CAC516F" w14:textId="77777777" w:rsidR="00F11F5A" w:rsidRPr="00F11F5A" w:rsidRDefault="00F11F5A" w:rsidP="00F11F5A">
      <w:r w:rsidRPr="00F11F5A">
        <w:t>En los casos de reumatismo muscular, ¿qué remedio de oligoterapia se recomienda si hay dolor e inflamación intensa?</w:t>
      </w:r>
    </w:p>
    <w:p w14:paraId="09BCFAB3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Oligonato I.</w:t>
      </w:r>
    </w:p>
    <w:p w14:paraId="31EA63AB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Oligonato II.</w:t>
      </w:r>
    </w:p>
    <w:p w14:paraId="07FE6B45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Oligonato III.</w:t>
      </w:r>
    </w:p>
    <w:p w14:paraId="4665E8D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03F0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A36C5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FD0FE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881917E" w14:textId="77777777" w:rsidR="00F11F5A" w:rsidRDefault="00F11F5A" w:rsidP="00F11F5A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5DB753EE" w14:textId="77777777" w:rsidR="00F11F5A" w:rsidRPr="00F11F5A" w:rsidRDefault="00F11F5A" w:rsidP="00F11F5A">
      <w:r w:rsidRPr="00F11F5A">
        <w:t>En los casos de amenorrea y oligomenorrea, ¿qué remedio de Bach se recomienda para mejorar los periodos?</w:t>
      </w:r>
    </w:p>
    <w:p w14:paraId="5D1BC466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Holly.</w:t>
      </w:r>
    </w:p>
    <w:p w14:paraId="0D4A6F53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&lt;I&gt;Impatiens&lt;/I&gt;.</w:t>
      </w:r>
    </w:p>
    <w:p w14:paraId="7B9D76B3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&lt;I&gt;Scleranthus&lt;/I&gt;.</w:t>
      </w:r>
    </w:p>
    <w:p w14:paraId="62DFB00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B1FA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A70F84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AF084D2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18243067" w14:textId="77777777" w:rsidR="00F11F5A" w:rsidRDefault="00F11F5A" w:rsidP="00F11F5A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3F61972A" w14:textId="77777777" w:rsidR="00F11F5A" w:rsidRPr="00F11F5A" w:rsidRDefault="00F11F5A" w:rsidP="00F11F5A">
      <w:r w:rsidRPr="00F11F5A">
        <w:t>¿Cuál de las siguientes medidas naturopáticas no está indicada en el tratamiento de la hipertrofia de próstata?</w:t>
      </w:r>
    </w:p>
    <w:p w14:paraId="1DF1057E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Evitar hacer una vida sedentaria y estar sentado demasiado tiempo.</w:t>
      </w:r>
    </w:p>
    <w:p w14:paraId="426C8771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Evitar acostarse en posición horizontal después de comer.</w:t>
      </w:r>
    </w:p>
    <w:p w14:paraId="5894DDA1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Orinar frecuentemente, sobre todo antes de acostarse.</w:t>
      </w:r>
    </w:p>
    <w:p w14:paraId="620752B0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857A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FC04A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4C3969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7F4365CE" w14:textId="77777777" w:rsidR="00F11F5A" w:rsidRDefault="00F11F5A" w:rsidP="00F11F5A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57A588EB" w14:textId="77777777" w:rsidR="00F11F5A" w:rsidRPr="00F11F5A" w:rsidRDefault="00F11F5A" w:rsidP="00F11F5A">
      <w:r w:rsidRPr="00F11F5A">
        <w:t>En el tratamiento de las infecciones ginecológicas se recomienda realizar lavados vaginales con:</w:t>
      </w:r>
    </w:p>
    <w:p w14:paraId="04828D98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Tomillo.</w:t>
      </w:r>
    </w:p>
    <w:p w14:paraId="1F7EBB1D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Yogur.</w:t>
      </w:r>
    </w:p>
    <w:p w14:paraId="5BDD1888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Arcilla.</w:t>
      </w:r>
    </w:p>
    <w:p w14:paraId="4C0300CF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857A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A42D22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84EA8C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6626E888" w14:textId="77777777" w:rsidR="00F11F5A" w:rsidRDefault="00F11F5A" w:rsidP="00F11F5A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7DB383EB" w14:textId="77777777" w:rsidR="00F11F5A" w:rsidRPr="00F11F5A" w:rsidRDefault="00F11F5A" w:rsidP="00F11F5A">
      <w:r w:rsidRPr="00F11F5A">
        <w:t>¿Cuál de las siguientes afirmaciones es falsa?</w:t>
      </w:r>
    </w:p>
    <w:p w14:paraId="6AD8B864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Normalmente se puede tratar con naturopatía todas las infecciones urinarias.</w:t>
      </w:r>
    </w:p>
    <w:p w14:paraId="1726D56F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En el tratamiento de las infecciones urinarias se recomienda beber muchos líquidos e infusiones.</w:t>
      </w:r>
    </w:p>
    <w:p w14:paraId="47D6B59A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La dieta depurativa es la más indicada en caso de infecciones urinarias.</w:t>
      </w:r>
    </w:p>
    <w:p w14:paraId="1301AA3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A790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1EBCE9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60F25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83E9128" w14:textId="77777777" w:rsidR="00F11F5A" w:rsidRDefault="00F11F5A" w:rsidP="00F11F5A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53538E49" w14:textId="77777777" w:rsidR="00F11F5A" w:rsidRPr="00F11F5A" w:rsidRDefault="00F11F5A" w:rsidP="00F11F5A">
      <w:r w:rsidRPr="00F11F5A">
        <w:t>¿Cuál es el remedio homeopático principal en el tratamiento de la prostatitis?</w:t>
      </w:r>
    </w:p>
    <w:p w14:paraId="47866FCB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Cardiacum-Heel.</w:t>
      </w:r>
    </w:p>
    <w:p w14:paraId="0B7BA075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Bronchalis-Heel.</w:t>
      </w:r>
    </w:p>
    <w:p w14:paraId="20C75696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Sabal-Homaccord.</w:t>
      </w:r>
    </w:p>
    <w:p w14:paraId="1A51872B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A790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4BB4BD2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5890E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sectPr w:rsidR="00F11F5A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29D237" w14:textId="77777777" w:rsidR="004D6609" w:rsidRDefault="004D6609" w:rsidP="002C72A9">
      <w:r>
        <w:separator/>
      </w:r>
    </w:p>
  </w:endnote>
  <w:endnote w:type="continuationSeparator" w:id="0">
    <w:p w14:paraId="35553723" w14:textId="77777777" w:rsidR="004D6609" w:rsidRDefault="004D660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DF35EE" w14:textId="77777777" w:rsidR="00F11F5A" w:rsidRDefault="00F11F5A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EC2AE1">
      <w:rPr>
        <w:noProof/>
      </w:rPr>
      <w:t>1</w:t>
    </w:r>
    <w:r>
      <w:fldChar w:fldCharType="end"/>
    </w:r>
  </w:p>
  <w:p w14:paraId="0024B0B3" w14:textId="77777777" w:rsidR="00F11F5A" w:rsidRDefault="00F11F5A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BBD10C" w14:textId="77777777" w:rsidR="004D6609" w:rsidRDefault="004D6609" w:rsidP="002C72A9">
      <w:r>
        <w:separator/>
      </w:r>
    </w:p>
  </w:footnote>
  <w:footnote w:type="continuationSeparator" w:id="0">
    <w:p w14:paraId="0997E8A4" w14:textId="77777777" w:rsidR="004D6609" w:rsidRDefault="004D660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A8F42" w14:textId="77777777" w:rsidR="00F11F5A" w:rsidRDefault="00F11F5A" w:rsidP="002C72A9">
    <w:pPr>
      <w:pStyle w:val="Encabezado"/>
    </w:pPr>
    <w:r>
      <w:rPr>
        <w:noProof/>
      </w:rPr>
      <w:pict w14:anchorId="40862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66D3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57A1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2F6C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1EB1"/>
    <w:rsid w:val="002D370C"/>
    <w:rsid w:val="002D5160"/>
    <w:rsid w:val="002E1A2C"/>
    <w:rsid w:val="002E1C3D"/>
    <w:rsid w:val="002E2047"/>
    <w:rsid w:val="002E51CD"/>
    <w:rsid w:val="002F1379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90D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609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9C1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2E4A"/>
    <w:rsid w:val="00675323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3F83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51B7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2210"/>
    <w:rsid w:val="007C4808"/>
    <w:rsid w:val="007C6C3E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35F3B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174B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0BE7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16507"/>
    <w:rsid w:val="00B206DF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2110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B1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3B6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3F07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93D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B1FA2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2AE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1F5A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6F01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7B05D285"/>
  <w15:chartTrackingRefBased/>
  <w15:docId w15:val="{F6A63901-75CC-4A11-8944-312CA16A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02F0A0-A605-4D5A-8B5A-7030035FD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2020-09-30T18:06:00Z</dcterms:created>
  <dcterms:modified xsi:type="dcterms:W3CDTF">2020-09-30T18:06:00Z</dcterms:modified>
</cp:coreProperties>
</file>