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D655B8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6AA35EFD" w14:textId="77777777" w:rsidR="00AB393C" w:rsidRDefault="00BC4FFF" w:rsidP="00AB393C">
      <w:pPr>
        <w:pStyle w:val="Subtitularnuevo"/>
        <w:rPr>
          <w:lang w:val="es-ES_tradnl"/>
        </w:rPr>
      </w:pPr>
      <w:r>
        <w:rPr>
          <w:lang w:val="es-ES_tradnl"/>
        </w:rPr>
        <w:t>Homotoxicología</w:t>
      </w:r>
    </w:p>
    <w:p w14:paraId="18800660" w14:textId="77777777" w:rsidR="00AB393C" w:rsidRDefault="00BA2A09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(21_HT-01)</w:t>
      </w:r>
    </w:p>
    <w:p w14:paraId="02814B06" w14:textId="77777777" w:rsidR="00A56681" w:rsidRDefault="00A56681" w:rsidP="00A56681"/>
    <w:p w14:paraId="3527D6DC" w14:textId="77777777" w:rsidR="00AB393C" w:rsidRPr="00597072" w:rsidRDefault="00AB393C" w:rsidP="00A56681"/>
    <w:p w14:paraId="546A79CF" w14:textId="3F41E739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BD2F8C">
        <w:rPr>
          <w:b/>
          <w:bCs/>
          <w:color w:val="2F5496" w:themeColor="accent1" w:themeShade="BF"/>
        </w:rPr>
        <w:t>2413751</w:t>
      </w:r>
    </w:p>
    <w:p w14:paraId="13CFDA69" w14:textId="2CD37E6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2014EE">
        <w:rPr>
          <w:b/>
          <w:bCs/>
          <w:color w:val="2F5496" w:themeColor="accent1" w:themeShade="BF"/>
        </w:rPr>
        <w:t>LOREDANA BENIGNO</w:t>
      </w:r>
    </w:p>
    <w:p w14:paraId="27FAAA50" w14:textId="5E88453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53436">
        <w:rPr>
          <w:b/>
          <w:bCs/>
          <w:color w:val="2F5496" w:themeColor="accent1" w:themeShade="BF"/>
        </w:rPr>
        <w:t>30 junio 2020</w:t>
      </w:r>
    </w:p>
    <w:p w14:paraId="5664936E" w14:textId="77777777" w:rsidR="00A56681" w:rsidRPr="00597072" w:rsidRDefault="00A56681" w:rsidP="00A56681"/>
    <w:p w14:paraId="6B78D107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4F7F33B" w14:textId="27E9ECF6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C0BF5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73AD150" w14:textId="75A53C8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71C8D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67CAA5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7A012B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2F9DB9B" w14:textId="77777777" w:rsidR="00AD0451" w:rsidRDefault="00813378" w:rsidP="00AD0451">
      <w:pPr>
        <w:pStyle w:val="Ttulo2"/>
      </w:pPr>
      <w:r w:rsidRPr="00A0315B">
        <w:br w:type="page"/>
      </w:r>
      <w:r w:rsidR="00695F99">
        <w:lastRenderedPageBreak/>
        <w:t>Pregunta 1</w:t>
      </w:r>
      <w:r w:rsidR="00AD0451" w:rsidRPr="00A0315B">
        <w:t>:</w:t>
      </w:r>
    </w:p>
    <w:p w14:paraId="066A91D8" w14:textId="77777777" w:rsidR="00695F99" w:rsidRPr="00695F99" w:rsidRDefault="00695F99" w:rsidP="00695F99">
      <w:r w:rsidRPr="00695F99">
        <w:t>El diagnóstico en homotoxicología se basa principalmente en:</w:t>
      </w:r>
    </w:p>
    <w:p w14:paraId="4169B85A" w14:textId="77777777" w:rsidR="00695F99" w:rsidRPr="00695F99" w:rsidRDefault="00695F99" w:rsidP="00695F99">
      <w:pPr>
        <w:pStyle w:val="Prrafodelista"/>
      </w:pPr>
      <w:bookmarkStart w:id="0" w:name="RANGE!D3"/>
      <w:r>
        <w:t>a)</w:t>
      </w:r>
      <w:r>
        <w:tab/>
      </w:r>
      <w:r w:rsidRPr="00695F99">
        <w:t>La homeopatía clásica e iridiología.</w:t>
      </w:r>
      <w:bookmarkEnd w:id="0"/>
    </w:p>
    <w:p w14:paraId="0FD226F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 homeopatía dinámica.</w:t>
      </w:r>
    </w:p>
    <w:p w14:paraId="0C2DBC82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 homeopatía clásica y pruebas de diagnóstico de la medicina clásica.</w:t>
      </w:r>
    </w:p>
    <w:p w14:paraId="51A5747C" w14:textId="7DB32424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7287C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BD0734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6E34049" w14:textId="77777777" w:rsidR="00695F99" w:rsidRDefault="00695F99" w:rsidP="00695F99">
      <w:pPr>
        <w:pStyle w:val="Ttulo2"/>
      </w:pPr>
      <w:r w:rsidRPr="00A0315B">
        <w:t>Pregunta 2:</w:t>
      </w:r>
    </w:p>
    <w:p w14:paraId="47261419" w14:textId="77777777" w:rsidR="00695F99" w:rsidRPr="00695F99" w:rsidRDefault="00695F99" w:rsidP="00695F99">
      <w:r w:rsidRPr="00695F99">
        <w:t>Los fármacos retóxicos producen:</w:t>
      </w:r>
    </w:p>
    <w:p w14:paraId="1ADDEC4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depósito de homotoxinas en el tejido extracelular.</w:t>
      </w:r>
    </w:p>
    <w:p w14:paraId="4EBE60E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Una vicariación regresiva acelerada.</w:t>
      </w:r>
    </w:p>
    <w:p w14:paraId="789809C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inicio de las reacciones curativas.</w:t>
      </w:r>
    </w:p>
    <w:p w14:paraId="7BBB25C6" w14:textId="61992D1E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5A51616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4D3F4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38084B7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3</w:t>
      </w:r>
      <w:r w:rsidRPr="00A0315B">
        <w:t>:</w:t>
      </w:r>
    </w:p>
    <w:p w14:paraId="54705418" w14:textId="77777777" w:rsidR="00695F99" w:rsidRPr="00695F99" w:rsidRDefault="00695F99" w:rsidP="00695F99">
      <w:r w:rsidRPr="00695F99">
        <w:t>¿Cuál de las siguientes afirmaciones es falsa?</w:t>
      </w:r>
    </w:p>
    <w:p w14:paraId="745700F8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 enfermedad es una reacción del organismo ante la agresión de las homotoxinas.</w:t>
      </w:r>
    </w:p>
    <w:p w14:paraId="48CD2BA5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pueden ser metabolizadas a sustancias tóxicas, salvando con ello el proceso de enfermar.</w:t>
      </w:r>
    </w:p>
    <w:p w14:paraId="02103508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Los fármacos alopáticos producen el retroceso de la enfermedad y la recuperación de la salud.</w:t>
      </w:r>
    </w:p>
    <w:p w14:paraId="42CF3073" w14:textId="4FDADC1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1827CA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F3F69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B47F15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4</w:t>
      </w:r>
      <w:r w:rsidRPr="00A0315B">
        <w:t>:</w:t>
      </w:r>
    </w:p>
    <w:p w14:paraId="3202ABCA" w14:textId="77777777" w:rsidR="00695F99" w:rsidRPr="00695F99" w:rsidRDefault="00695F99" w:rsidP="00695F99">
      <w:r w:rsidRPr="00695F99">
        <w:t>El objetivo final de la homotoxicología es:</w:t>
      </w:r>
    </w:p>
    <w:p w14:paraId="2B8530A9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Eliminar los síntomas.</w:t>
      </w:r>
    </w:p>
    <w:p w14:paraId="2FA899C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Producir vicariaciones regresivas.</w:t>
      </w:r>
    </w:p>
    <w:p w14:paraId="72209E6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Conseguir la cronicidad de las fases sin síntomas.</w:t>
      </w:r>
    </w:p>
    <w:p w14:paraId="686A4603" w14:textId="76AABD8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00CC48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14DBFD9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69BF9BF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5</w:t>
      </w:r>
      <w:r w:rsidRPr="00A0315B">
        <w:t>:</w:t>
      </w:r>
    </w:p>
    <w:p w14:paraId="38C8EC34" w14:textId="77777777" w:rsidR="00695F99" w:rsidRPr="00695F99" w:rsidRDefault="00695F99" w:rsidP="00695F99">
      <w:r w:rsidRPr="00695F99">
        <w:t>En un proceso inflamatorio, la posible gelatinización del tejido colectivo puede ocurrir:</w:t>
      </w:r>
    </w:p>
    <w:p w14:paraId="0F1A5C3D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En la fase de simpaticotonía de la inflamación.</w:t>
      </w:r>
    </w:p>
    <w:p w14:paraId="01513F5E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En la fase de vagotonía, al frenar la actividad de los enzimas mediadores de la inflamación.</w:t>
      </w:r>
    </w:p>
    <w:p w14:paraId="24F8BD43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Cuando se estimula la hialuronidasa en el proceso de inflamación.</w:t>
      </w:r>
    </w:p>
    <w:p w14:paraId="75816B16" w14:textId="4DAC296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C0BF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</w:t>
      </w:r>
      <w:r w:rsidR="00F71C8D">
        <w:rPr>
          <w:rStyle w:val="Respuesta-alumnoCar"/>
          <w:rFonts w:eastAsia="Calibri"/>
          <w:color w:val="FF0000"/>
        </w:rPr>
        <w:t>b</w:t>
      </w:r>
      <w:r w:rsidR="00FC0BF5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0F615B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AC63FF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F852F4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6</w:t>
      </w:r>
      <w:r w:rsidRPr="00A0315B">
        <w:t>:</w:t>
      </w:r>
    </w:p>
    <w:p w14:paraId="53730BDC" w14:textId="77777777" w:rsidR="00695F99" w:rsidRPr="00695F99" w:rsidRDefault="00695F99" w:rsidP="00695F99">
      <w:r w:rsidRPr="00695F99">
        <w:t>¿Cuál de los siguientes sistemas no forma parte del Sistema de la Gran Defensa?</w:t>
      </w:r>
    </w:p>
    <w:p w14:paraId="7F9ACDAF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Sistema simpaticotónico-vagotónico.</w:t>
      </w:r>
    </w:p>
    <w:p w14:paraId="70D1BFD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Sistema reticuloendotelial.</w:t>
      </w:r>
    </w:p>
    <w:p w14:paraId="39B8778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Función de detoxicación hepática.</w:t>
      </w:r>
    </w:p>
    <w:p w14:paraId="74CEAF0A" w14:textId="4A202B4C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81DFE8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1BA7075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8793C88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7</w:t>
      </w:r>
      <w:r w:rsidRPr="00A0315B">
        <w:t>:</w:t>
      </w:r>
    </w:p>
    <w:p w14:paraId="7E13E2FA" w14:textId="77777777" w:rsidR="00695F99" w:rsidRPr="00695F99" w:rsidRDefault="00695F99" w:rsidP="00695F99">
      <w:r w:rsidRPr="00695F99">
        <w:t>Las fases humorales de la enfermedad son:</w:t>
      </w:r>
    </w:p>
    <w:p w14:paraId="5BF78C2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Excreción, impregnación y deposición.</w:t>
      </w:r>
    </w:p>
    <w:p w14:paraId="42C88D6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Excreción, reacción y deposición.</w:t>
      </w:r>
    </w:p>
    <w:p w14:paraId="22E5B56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Excreción, reacción y degeneración.</w:t>
      </w:r>
    </w:p>
    <w:p w14:paraId="616E3751" w14:textId="148D92DB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C4D1004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6C516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3D7ACD9B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8</w:t>
      </w:r>
      <w:r w:rsidRPr="00A0315B">
        <w:t>:</w:t>
      </w:r>
    </w:p>
    <w:p w14:paraId="2B2E8535" w14:textId="77777777" w:rsidR="00695F99" w:rsidRPr="00695F99" w:rsidRDefault="00695F99" w:rsidP="00695F99">
      <w:r w:rsidRPr="00695F99">
        <w:t>El proceso de degeneración por toxinas se divide en:</w:t>
      </w:r>
    </w:p>
    <w:p w14:paraId="32B90A3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Fase de degeneración y fase de inflamación.</w:t>
      </w:r>
    </w:p>
    <w:p w14:paraId="7FC8954C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Fase de degeneración y fase de impregnación.</w:t>
      </w:r>
    </w:p>
    <w:p w14:paraId="4D1477D9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Fase de degeneración y fase de neoplasia.</w:t>
      </w:r>
    </w:p>
    <w:p w14:paraId="2546A7C2" w14:textId="5A8AD3B2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D3F8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9E94D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8C0F45E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5D6B8214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9</w:t>
      </w:r>
      <w:r w:rsidRPr="00A0315B">
        <w:t>:</w:t>
      </w:r>
    </w:p>
    <w:p w14:paraId="006A217F" w14:textId="77777777" w:rsidR="00695F99" w:rsidRPr="00695F99" w:rsidRDefault="00695F99" w:rsidP="00695F99">
      <w:r w:rsidRPr="00695F99">
        <w:t>Se denominan enfermedades de la constitución:</w:t>
      </w:r>
    </w:p>
    <w:p w14:paraId="0293ABA7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Las fases humorales.</w:t>
      </w:r>
    </w:p>
    <w:p w14:paraId="762CE714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fases celulares.</w:t>
      </w:r>
    </w:p>
    <w:p w14:paraId="33A9E58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Las fase muda.</w:t>
      </w:r>
    </w:p>
    <w:p w14:paraId="17D870D9" w14:textId="5C0912C9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D3F8C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56DFCC3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786AD11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14AA320E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10</w:t>
      </w:r>
      <w:r w:rsidRPr="00A0315B">
        <w:t>:</w:t>
      </w:r>
    </w:p>
    <w:p w14:paraId="604F047F" w14:textId="77777777" w:rsidR="00695F99" w:rsidRPr="00695F99" w:rsidRDefault="00695F99" w:rsidP="00695F99">
      <w:r w:rsidRPr="00695F99">
        <w:t>En la fase de impregnación:</w:t>
      </w:r>
    </w:p>
    <w:p w14:paraId="526C6BEE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organismo intenta expulsar las homotoxinas por métodos naturales.</w:t>
      </w:r>
    </w:p>
    <w:p w14:paraId="2475639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Las homotoxinas llegan a la pared de las células e inician el daño celular.</w:t>
      </w:r>
    </w:p>
    <w:p w14:paraId="467AD22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Surgen enfermedades degenerativas y la muerte.</w:t>
      </w:r>
    </w:p>
    <w:p w14:paraId="70DC04E4" w14:textId="42BA4D47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3B494EA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C1B90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FE47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11</w:t>
      </w:r>
      <w:r w:rsidRPr="00A0315B">
        <w:t>:</w:t>
      </w:r>
    </w:p>
    <w:p w14:paraId="7B4C4B62" w14:textId="77777777" w:rsidR="00695F99" w:rsidRPr="00695F99" w:rsidRDefault="00695F99" w:rsidP="00695F99">
      <w:r w:rsidRPr="00695F99">
        <w:t>¿Cuál de las siguientes afirmaciones es falsa?</w:t>
      </w:r>
    </w:p>
    <w:p w14:paraId="38F4E06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Con los tratamientos homotoxicológicos se pretende producir vicariaciones regresivas.</w:t>
      </w:r>
    </w:p>
    <w:p w14:paraId="25523F6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supondrá una mejoría si el síntoma producido está a la izquierda y más arriba que la enfermedad anterior.</w:t>
      </w:r>
    </w:p>
    <w:p w14:paraId="5F57977A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Cada vicariación progresiva lleva las toxinas a tejidos menos profundos y nobles.</w:t>
      </w:r>
    </w:p>
    <w:p w14:paraId="3E5B1895" w14:textId="509D3F0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CAF03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6EFB0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6FA1DF9C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</w:t>
      </w:r>
      <w:r w:rsidRPr="00A0315B">
        <w:t>2:</w:t>
      </w:r>
    </w:p>
    <w:p w14:paraId="300C6539" w14:textId="77777777" w:rsidR="00695F99" w:rsidRPr="00695F99" w:rsidRDefault="00695F99" w:rsidP="00695F99">
      <w:r w:rsidRPr="00695F99">
        <w:t>Con las vicariaciones regresivas:</w:t>
      </w:r>
    </w:p>
    <w:p w14:paraId="669417CB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Se llega desde las fases posteriores a las primeras fases de reacción y excreción de toxinas.</w:t>
      </w:r>
    </w:p>
    <w:p w14:paraId="5A61A9A6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Se provoca la cronicidad, con una tendencia cada vez menor a la curación.</w:t>
      </w:r>
    </w:p>
    <w:p w14:paraId="6FB63C83" w14:textId="77777777" w:rsidR="00695F99" w:rsidRPr="00695F99" w:rsidRDefault="00695F99" w:rsidP="00695F99">
      <w:pPr>
        <w:pStyle w:val="Prrafodelista"/>
      </w:pPr>
      <w:r>
        <w:lastRenderedPageBreak/>
        <w:t>c)</w:t>
      </w:r>
      <w:r>
        <w:tab/>
      </w:r>
      <w:r w:rsidRPr="00695F99">
        <w:t>Se pasa de las fases humorales a las fases celulares.</w:t>
      </w:r>
    </w:p>
    <w:p w14:paraId="3D3C6D6B" w14:textId="11B67DC5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23E77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704E8C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0C823B56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13</w:t>
      </w:r>
      <w:r w:rsidRPr="00A0315B">
        <w:t>:</w:t>
      </w:r>
    </w:p>
    <w:p w14:paraId="7B2B09FC" w14:textId="77777777" w:rsidR="00695F99" w:rsidRPr="00695F99" w:rsidRDefault="00695F99" w:rsidP="00695F99">
      <w:r w:rsidRPr="00695F99">
        <w:t>¿Cuál de las siguientes relaciones es falsa?</w:t>
      </w:r>
    </w:p>
    <w:p w14:paraId="3D2B0E25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Acidosis láctica y recuperación.</w:t>
      </w:r>
    </w:p>
    <w:p w14:paraId="37CA7630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Simpaticotonía y acidosis.</w:t>
      </w:r>
    </w:p>
    <w:p w14:paraId="6D24D39F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Vagotonía, alcalosis e intento de restauración del equilibrio.</w:t>
      </w:r>
    </w:p>
    <w:p w14:paraId="38D75FD7" w14:textId="26ADEC2A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984964B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869742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C659AE9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14</w:t>
      </w:r>
      <w:r w:rsidRPr="00A0315B">
        <w:t>:</w:t>
      </w:r>
    </w:p>
    <w:p w14:paraId="60F4D7FA" w14:textId="77777777" w:rsidR="00695F99" w:rsidRPr="00695F99" w:rsidRDefault="00695F99" w:rsidP="00695F99">
      <w:r w:rsidRPr="00695F99">
        <w:t>¿Cuál de las siguientes enfermedades no es la expresión de una fase de impregnación ectodérmica?</w:t>
      </w:r>
    </w:p>
    <w:p w14:paraId="2C0E6B10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Jaqueca.</w:t>
      </w:r>
    </w:p>
    <w:p w14:paraId="402E051A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Pigmentaciones cutáneas.</w:t>
      </w:r>
    </w:p>
    <w:p w14:paraId="40868A71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Osteomalacia.</w:t>
      </w:r>
    </w:p>
    <w:p w14:paraId="0479DC48" w14:textId="215BD89F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2677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0477B8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71A537" w14:textId="77777777" w:rsidR="00695F99" w:rsidRPr="0082162C" w:rsidRDefault="00695F99" w:rsidP="00695F99">
      <w:pPr>
        <w:pStyle w:val="Correccion-profe"/>
        <w:rPr>
          <w:b w:val="0"/>
          <w:u w:val="single"/>
          <w:lang w:val="es-ES"/>
        </w:rPr>
      </w:pPr>
    </w:p>
    <w:p w14:paraId="72DBDA83" w14:textId="77777777" w:rsidR="00695F99" w:rsidRDefault="00695F99" w:rsidP="00695F99">
      <w:pPr>
        <w:pStyle w:val="Ttulo2"/>
      </w:pPr>
      <w:r w:rsidRPr="00A0315B">
        <w:t xml:space="preserve">Pregunta </w:t>
      </w:r>
      <w:r w:rsidR="00603A9D">
        <w:t>15</w:t>
      </w:r>
      <w:r w:rsidRPr="00A0315B">
        <w:t>:</w:t>
      </w:r>
    </w:p>
    <w:p w14:paraId="775AC1E2" w14:textId="77777777" w:rsidR="00695F99" w:rsidRPr="00695F99" w:rsidRDefault="00695F99" w:rsidP="00695F99">
      <w:r w:rsidRPr="00695F99">
        <w:t>Los anticuerpos o sustancias blanqueadoras de las toxinas se forman en:</w:t>
      </w:r>
    </w:p>
    <w:p w14:paraId="6FCCE353" w14:textId="77777777" w:rsidR="00695F99" w:rsidRPr="00695F99" w:rsidRDefault="00695F99" w:rsidP="00695F99">
      <w:pPr>
        <w:pStyle w:val="Prrafodelista"/>
      </w:pPr>
      <w:r>
        <w:t>a)</w:t>
      </w:r>
      <w:r>
        <w:tab/>
      </w:r>
      <w:r w:rsidRPr="00695F99">
        <w:t>El sistema de los reflejos nerviosos.</w:t>
      </w:r>
    </w:p>
    <w:p w14:paraId="2239DA78" w14:textId="77777777" w:rsidR="00695F99" w:rsidRPr="00695F99" w:rsidRDefault="00695F99" w:rsidP="00695F99">
      <w:pPr>
        <w:pStyle w:val="Prrafodelista"/>
      </w:pPr>
      <w:r>
        <w:t>b)</w:t>
      </w:r>
      <w:r>
        <w:tab/>
      </w:r>
      <w:r w:rsidRPr="00695F99">
        <w:t>El sistema reticuloendotelial.</w:t>
      </w:r>
    </w:p>
    <w:p w14:paraId="207EF60D" w14:textId="77777777" w:rsidR="00695F99" w:rsidRPr="00695F99" w:rsidRDefault="00695F99" w:rsidP="00695F99">
      <w:pPr>
        <w:pStyle w:val="Prrafodelista"/>
      </w:pPr>
      <w:r>
        <w:t>c)</w:t>
      </w:r>
      <w:r>
        <w:tab/>
      </w:r>
      <w:r w:rsidRPr="00695F99">
        <w:t>El sistema hipofisiario-corticosuprarrenal.</w:t>
      </w:r>
    </w:p>
    <w:p w14:paraId="41B21D00" w14:textId="0B1097CD" w:rsidR="00695F99" w:rsidRPr="0082162C" w:rsidRDefault="00695F99" w:rsidP="00695F9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2677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F71C8D" w:rsidRPr="00F71C8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0F5F64" w14:textId="77777777" w:rsidR="00695F99" w:rsidRDefault="00695F99" w:rsidP="00695F9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CB69BB" w14:textId="77777777" w:rsidR="00695F99" w:rsidRPr="00695F99" w:rsidRDefault="00695F99" w:rsidP="00695F99">
      <w:pPr>
        <w:pStyle w:val="Correccion-profe"/>
        <w:rPr>
          <w:lang w:val="es-ES"/>
        </w:rPr>
      </w:pPr>
    </w:p>
    <w:sectPr w:rsidR="00695F99" w:rsidRPr="00695F99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B87393" w14:textId="77777777" w:rsidR="0011634E" w:rsidRDefault="0011634E" w:rsidP="002C72A9">
      <w:r>
        <w:separator/>
      </w:r>
    </w:p>
  </w:endnote>
  <w:endnote w:type="continuationSeparator" w:id="0">
    <w:p w14:paraId="7FE1FDBE" w14:textId="77777777" w:rsidR="0011634E" w:rsidRDefault="0011634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0D66F9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A2A09">
      <w:rPr>
        <w:noProof/>
      </w:rPr>
      <w:t>1</w:t>
    </w:r>
    <w:r>
      <w:fldChar w:fldCharType="end"/>
    </w:r>
  </w:p>
  <w:p w14:paraId="303422CB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F23FA6" w14:textId="77777777" w:rsidR="0011634E" w:rsidRDefault="0011634E" w:rsidP="002C72A9">
      <w:r>
        <w:separator/>
      </w:r>
    </w:p>
  </w:footnote>
  <w:footnote w:type="continuationSeparator" w:id="0">
    <w:p w14:paraId="46CCCEAA" w14:textId="77777777" w:rsidR="0011634E" w:rsidRDefault="0011634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330DA" w14:textId="77777777" w:rsidR="00BC4FFF" w:rsidRDefault="00090A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5743CAE4" wp14:editId="5ECB65D7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2677B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0A39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3F8C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1634E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20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14EE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D68A0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540D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6B3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2A09"/>
    <w:rsid w:val="00BA4E65"/>
    <w:rsid w:val="00BA5EFA"/>
    <w:rsid w:val="00BB0175"/>
    <w:rsid w:val="00BB38D6"/>
    <w:rsid w:val="00BB7D27"/>
    <w:rsid w:val="00BC483E"/>
    <w:rsid w:val="00BC4FFF"/>
    <w:rsid w:val="00BC7240"/>
    <w:rsid w:val="00BD2F8C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53436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1C8D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BF5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E636F0"/>
  <w15:chartTrackingRefBased/>
  <w15:docId w15:val="{6FDDF4FB-7403-A94D-887B-91B65667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99DC69-9639-4F93-B006-40E89D58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2020-06-30T17:52:00Z</dcterms:created>
  <dcterms:modified xsi:type="dcterms:W3CDTF">2020-10-04T14:02:00Z</dcterms:modified>
</cp:coreProperties>
</file>