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2026-08-07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위험유형이 반복 발생하고 있으며, 조치 및 승인 대기 상태가 지속되고 있다. 고위험 화재 감지 위험이 집과 기석님 집에서 발생하여 즉각적인 대응이 필요. 전체 17건 중 9건이 미조치 또는 미승인 상태로, 신속한 조치 및 승인 프로세스 개선이 요구된다. 반복 위험에 대한 기존 조치 효과성 점검과 재발 방지 대책 마련을 지속 추진할 필요가 있다.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위험에 대해 조치 및 승인 절차를 신속히 완료하도록 지시하고, 조치 지연 현황 점검 및 관리 강화를 실시할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즉각적인 조치 및 승인 완료를 최우선 과제로 설정하고, 관련 부서에 긴급 대응을 지시할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반복 위험 발생 구역에 대한 기존 조치의 효과성을 평가하고, 재발 방지 대책을 수립하도록 안전관리 체계 개선을 추진할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조치 및 승인 프로세스 현황을 정기적으로 보고하도록 하여 미조치 및 미승인 상태가 장기화되지 않도록 관리할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전사적 안전관리 체계 내 위험 반복 발생 및 조치 지연 현황을 모니터링할 수 있는 관리 지표를 개발 및 운영할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동일 위험유형이 반복 발생하고 조치 및 승인 대기 상태가 지속되고 있음을 확인했다. 고위험 화재 감지 위험은 즉각적인 조치와 승인이 필요하다. 전체적으로 미조치 및 미승인 건이 많아 신속한 프로세스 개선이 요구된다. 기존 조치의 효과성을 점검하고 재발 방지 대책을 마련하여 위험 노출을 최소화하겠다. 조치 및 승인 현황을 직접 관리하며 관련 지표를 개발하여 안전관리 수준을 향상시키겠다.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