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3CA" w:rsidRDefault="006503CA" w:rsidP="006503CA">
      <w:pPr>
        <w:pStyle w:val="Heading1"/>
      </w:pPr>
      <w:r>
        <w:rPr>
          <w:rStyle w:val="Strong"/>
          <w:b/>
          <w:bCs/>
        </w:rPr>
        <w:t>Report on Webinar: “Preparation Mantra – Unlock Your Exam Success!”</w:t>
      </w:r>
    </w:p>
    <w:p w:rsidR="006503CA" w:rsidRDefault="006503CA" w:rsidP="006503CA">
      <w:pPr>
        <w:pStyle w:val="NormalWeb"/>
      </w:pPr>
      <w:r>
        <w:rPr>
          <w:rStyle w:val="Strong"/>
        </w:rPr>
        <w:t>Date:</w:t>
      </w:r>
      <w:r>
        <w:t xml:space="preserve"> 27th May 2025</w:t>
      </w:r>
      <w:r>
        <w:br/>
      </w:r>
      <w:r>
        <w:rPr>
          <w:rStyle w:val="Strong"/>
        </w:rPr>
        <w:t>Time:</w:t>
      </w:r>
      <w:r>
        <w:t xml:space="preserve"> 11:00 AM</w:t>
      </w:r>
      <w:r>
        <w:br/>
      </w:r>
      <w:r>
        <w:rPr>
          <w:rStyle w:val="Strong"/>
        </w:rPr>
        <w:t>Organized by:</w:t>
      </w:r>
      <w:r>
        <w:t xml:space="preserve"> </w:t>
      </w:r>
      <w:proofErr w:type="spellStart"/>
      <w:r>
        <w:t>AIvolutions</w:t>
      </w:r>
      <w:proofErr w:type="spellEnd"/>
      <w:r>
        <w:t xml:space="preserve"> – Official AI Society </w:t>
      </w:r>
      <w:r>
        <w:br/>
      </w:r>
      <w:r>
        <w:rPr>
          <w:rStyle w:val="Strong"/>
        </w:rPr>
        <w:t xml:space="preserve">Department of Artificial Intelligence </w:t>
      </w:r>
      <w:bookmarkStart w:id="0" w:name="_GoBack"/>
      <w:bookmarkEnd w:id="0"/>
      <w:r>
        <w:br/>
      </w:r>
      <w:r>
        <w:rPr>
          <w:rStyle w:val="Strong"/>
        </w:rPr>
        <w:t xml:space="preserve">Maharaja </w:t>
      </w:r>
      <w:proofErr w:type="spellStart"/>
      <w:r>
        <w:rPr>
          <w:rStyle w:val="Strong"/>
        </w:rPr>
        <w:t>Agrasen</w:t>
      </w:r>
      <w:proofErr w:type="spellEnd"/>
      <w:r>
        <w:rPr>
          <w:rStyle w:val="Strong"/>
        </w:rPr>
        <w:t xml:space="preserve"> Institute of Technology (MAIT)</w:t>
      </w:r>
    </w:p>
    <w:p w:rsidR="006503CA" w:rsidRDefault="006503CA" w:rsidP="006503CA">
      <w:r>
        <w:pict>
          <v:rect id="_x0000_i1025" style="width:0;height:1.5pt" o:hralign="center" o:hrstd="t" o:hr="t" fillcolor="#a0a0a0" stroked="f"/>
        </w:pict>
      </w:r>
    </w:p>
    <w:p w:rsidR="006503CA" w:rsidRDefault="006503CA" w:rsidP="006503CA">
      <w:pPr>
        <w:pStyle w:val="Heading2"/>
      </w:pPr>
      <w:r>
        <w:rPr>
          <w:rStyle w:val="Strong"/>
          <w:b/>
          <w:bCs/>
        </w:rPr>
        <w:t>Overview</w:t>
      </w:r>
    </w:p>
    <w:p w:rsidR="006503CA" w:rsidRDefault="006503CA" w:rsidP="006503CA">
      <w:pPr>
        <w:pStyle w:val="NormalWeb"/>
      </w:pPr>
      <w:r>
        <w:t xml:space="preserve">On 27th May 2025, </w:t>
      </w:r>
      <w:proofErr w:type="spellStart"/>
      <w:r>
        <w:rPr>
          <w:rStyle w:val="Strong"/>
        </w:rPr>
        <w:t>AIvolutions</w:t>
      </w:r>
      <w:proofErr w:type="spellEnd"/>
      <w:r>
        <w:t xml:space="preserve">, the official AI Society of </w:t>
      </w:r>
      <w:r>
        <w:rPr>
          <w:rStyle w:val="Strong"/>
        </w:rPr>
        <w:t xml:space="preserve">Maharaja </w:t>
      </w:r>
      <w:proofErr w:type="spellStart"/>
      <w:r>
        <w:rPr>
          <w:rStyle w:val="Strong"/>
        </w:rPr>
        <w:t>Agrasen</w:t>
      </w:r>
      <w:proofErr w:type="spellEnd"/>
      <w:r>
        <w:rPr>
          <w:rStyle w:val="Strong"/>
        </w:rPr>
        <w:t xml:space="preserve"> Institute of Technology (MAIT)</w:t>
      </w:r>
      <w:r>
        <w:t xml:space="preserve">, in collaboration with </w:t>
      </w:r>
      <w:proofErr w:type="spellStart"/>
      <w:r>
        <w:rPr>
          <w:rStyle w:val="Strong"/>
        </w:rPr>
        <w:t>DataAnalytix</w:t>
      </w:r>
      <w:proofErr w:type="spellEnd"/>
      <w:r>
        <w:t xml:space="preserve">, successfully conducted an exclusive </w:t>
      </w:r>
      <w:r>
        <w:rPr>
          <w:rStyle w:val="Strong"/>
        </w:rPr>
        <w:t>webinar titled “Preparation Mantra – Unlock Your Exam Success!</w:t>
      </w:r>
      <w:proofErr w:type="gramStart"/>
      <w:r>
        <w:rPr>
          <w:rStyle w:val="Strong"/>
        </w:rPr>
        <w:t>”</w:t>
      </w:r>
      <w:r>
        <w:t>.</w:t>
      </w:r>
      <w:proofErr w:type="gramEnd"/>
      <w:r>
        <w:t xml:space="preserve"> This interactive online session was designed to help students navigate the challenges of end-semester examinations by sharing practical and effective strategies for exam preparation.</w:t>
      </w:r>
    </w:p>
    <w:p w:rsidR="006503CA" w:rsidRDefault="006503CA" w:rsidP="006503CA">
      <w:pPr>
        <w:pStyle w:val="NormalWeb"/>
      </w:pPr>
      <w:r>
        <w:t xml:space="preserve">The webinar was led by </w:t>
      </w:r>
      <w:proofErr w:type="spellStart"/>
      <w:r>
        <w:rPr>
          <w:rStyle w:val="Strong"/>
        </w:rPr>
        <w:t>Jinal</w:t>
      </w:r>
      <w:proofErr w:type="spellEnd"/>
      <w:r>
        <w:rPr>
          <w:rStyle w:val="Strong"/>
        </w:rPr>
        <w:t xml:space="preserve"> Gupta</w:t>
      </w:r>
      <w:r>
        <w:t xml:space="preserve">, a senior student and active member of </w:t>
      </w:r>
      <w:proofErr w:type="spellStart"/>
      <w:r>
        <w:t>AIvolutions</w:t>
      </w:r>
      <w:proofErr w:type="spellEnd"/>
      <w:r>
        <w:t>, known for her academic excellence and experience in balancing rigorous coursework with co-curricular activities.</w:t>
      </w:r>
    </w:p>
    <w:p w:rsidR="006503CA" w:rsidRDefault="006503CA" w:rsidP="006503CA">
      <w:r>
        <w:pict>
          <v:rect id="_x0000_i1026" style="width:0;height:1.5pt" o:hralign="center" o:hrstd="t" o:hr="t" fillcolor="#a0a0a0" stroked="f"/>
        </w:pict>
      </w:r>
    </w:p>
    <w:p w:rsidR="006503CA" w:rsidRDefault="006503CA" w:rsidP="006503CA">
      <w:pPr>
        <w:pStyle w:val="Heading2"/>
      </w:pPr>
      <w:r>
        <w:rPr>
          <w:rStyle w:val="Strong"/>
          <w:b/>
          <w:bCs/>
        </w:rPr>
        <w:t>Key Highlights</w:t>
      </w:r>
    </w:p>
    <w:p w:rsidR="006503CA" w:rsidRDefault="006503CA" w:rsidP="006503CA">
      <w:pPr>
        <w:pStyle w:val="Heading3"/>
      </w:pPr>
      <w:r>
        <w:rPr>
          <w:rStyle w:val="Strong"/>
          <w:b/>
          <w:bCs/>
        </w:rPr>
        <w:t>1. Smart Exam Preparation Tips</w:t>
      </w:r>
    </w:p>
    <w:p w:rsidR="006503CA" w:rsidRDefault="006503CA" w:rsidP="006503CA">
      <w:pPr>
        <w:pStyle w:val="NormalWeb"/>
      </w:pPr>
      <w:proofErr w:type="spellStart"/>
      <w:r>
        <w:t>Jinal</w:t>
      </w:r>
      <w:proofErr w:type="spellEnd"/>
      <w:r>
        <w:t xml:space="preserve"> Gupta shared a variety of proven tips to help students prepare efficiently, emphasizing consistent study habits and strategic revision techniques to maximize retention and understanding.</w:t>
      </w:r>
    </w:p>
    <w:p w:rsidR="006503CA" w:rsidRDefault="006503CA" w:rsidP="006503CA">
      <w:r>
        <w:pict>
          <v:rect id="_x0000_i1027" style="width:0;height:1.5pt" o:hralign="center" o:hrstd="t" o:hr="t" fillcolor="#a0a0a0" stroked="f"/>
        </w:pict>
      </w:r>
    </w:p>
    <w:p w:rsidR="006503CA" w:rsidRDefault="006503CA" w:rsidP="006503CA">
      <w:pPr>
        <w:pStyle w:val="Heading3"/>
      </w:pPr>
      <w:r>
        <w:rPr>
          <w:rStyle w:val="Strong"/>
          <w:b/>
          <w:bCs/>
        </w:rPr>
        <w:t>2. Effective Time Management</w:t>
      </w:r>
    </w:p>
    <w:p w:rsidR="006503CA" w:rsidRDefault="006503CA" w:rsidP="006503CA">
      <w:pPr>
        <w:pStyle w:val="NormalWeb"/>
      </w:pPr>
      <w:r>
        <w:t>The session covered practical methods for managing time effectively during exam preparation, including how to create balanced study schedules, prioritize subjects, and avoid burnout.</w:t>
      </w:r>
    </w:p>
    <w:p w:rsidR="006503CA" w:rsidRDefault="006503CA" w:rsidP="006503CA">
      <w:r>
        <w:pict>
          <v:rect id="_x0000_i1028" style="width:0;height:1.5pt" o:hralign="center" o:hrstd="t" o:hr="t" fillcolor="#a0a0a0" stroked="f"/>
        </w:pict>
      </w:r>
    </w:p>
    <w:p w:rsidR="006503CA" w:rsidRDefault="006503CA" w:rsidP="006503CA">
      <w:pPr>
        <w:pStyle w:val="Heading3"/>
      </w:pPr>
      <w:r>
        <w:rPr>
          <w:rStyle w:val="Strong"/>
          <w:b/>
          <w:bCs/>
        </w:rPr>
        <w:t>3. Maintaining a Good CGPA</w:t>
      </w:r>
    </w:p>
    <w:p w:rsidR="006503CA" w:rsidRDefault="006503CA" w:rsidP="006503CA">
      <w:pPr>
        <w:pStyle w:val="NormalWeb"/>
      </w:pPr>
      <w:proofErr w:type="spellStart"/>
      <w:r>
        <w:lastRenderedPageBreak/>
        <w:t>Jinal</w:t>
      </w:r>
      <w:proofErr w:type="spellEnd"/>
      <w:r>
        <w:t xml:space="preserve"> discussed the importance of continuous assessment and steady performance, offering insights on maintaining a strong CGPA by focusing on regular assignments, projects, and active participation in academic activities.</w:t>
      </w:r>
    </w:p>
    <w:p w:rsidR="006503CA" w:rsidRDefault="006503CA" w:rsidP="006503CA">
      <w:r>
        <w:pict>
          <v:rect id="_x0000_i1029" style="width:0;height:1.5pt" o:hralign="center" o:hrstd="t" o:hr="t" fillcolor="#a0a0a0" stroked="f"/>
        </w:pict>
      </w:r>
    </w:p>
    <w:p w:rsidR="006503CA" w:rsidRDefault="006503CA" w:rsidP="006503CA">
      <w:pPr>
        <w:pStyle w:val="Heading3"/>
      </w:pPr>
      <w:r>
        <w:rPr>
          <w:rStyle w:val="Strong"/>
          <w:b/>
          <w:bCs/>
        </w:rPr>
        <w:t>4. Pro Techniques to Attempt Questions</w:t>
      </w:r>
    </w:p>
    <w:p w:rsidR="006503CA" w:rsidRDefault="006503CA" w:rsidP="006503CA">
      <w:pPr>
        <w:pStyle w:val="NormalWeb"/>
      </w:pPr>
      <w:r>
        <w:t>The webinar provided detailed guidance on how to approach different types of exam questions, including tips on time allocation, answer structuring, and avoiding common mistakes to maximize scoring potential.</w:t>
      </w:r>
    </w:p>
    <w:p w:rsidR="006503CA" w:rsidRDefault="006503CA" w:rsidP="006503CA">
      <w:r>
        <w:pict>
          <v:rect id="_x0000_i1030" style="width:0;height:1.5pt" o:hralign="center" o:hrstd="t" o:hr="t" fillcolor="#a0a0a0" stroked="f"/>
        </w:pict>
      </w:r>
    </w:p>
    <w:p w:rsidR="006503CA" w:rsidRDefault="006503CA" w:rsidP="006503CA">
      <w:pPr>
        <w:pStyle w:val="Heading2"/>
      </w:pPr>
      <w:r>
        <w:rPr>
          <w:rStyle w:val="Strong"/>
          <w:b/>
          <w:bCs/>
        </w:rPr>
        <w:t>Conclusion</w:t>
      </w:r>
    </w:p>
    <w:p w:rsidR="006503CA" w:rsidRDefault="006503CA" w:rsidP="006503CA">
      <w:pPr>
        <w:pStyle w:val="NormalWeb"/>
      </w:pPr>
      <w:r>
        <w:t xml:space="preserve">The </w:t>
      </w:r>
      <w:r>
        <w:rPr>
          <w:rStyle w:val="Strong"/>
        </w:rPr>
        <w:t>“Preparation Mantra – Unlock Your Exam Success!”</w:t>
      </w:r>
      <w:r>
        <w:t xml:space="preserve"> webinar was an engaging and motivational session that equipped students with essential tools to face their examinations confidently. The collaborative effort of </w:t>
      </w:r>
      <w:proofErr w:type="spellStart"/>
      <w:r>
        <w:rPr>
          <w:rStyle w:val="Strong"/>
        </w:rPr>
        <w:t>AIvolutions</w:t>
      </w:r>
      <w:proofErr w:type="spellEnd"/>
      <w:r>
        <w:t xml:space="preserve"> and </w:t>
      </w:r>
      <w:proofErr w:type="spellStart"/>
      <w:r>
        <w:rPr>
          <w:rStyle w:val="Strong"/>
        </w:rPr>
        <w:t>DataAnalytix</w:t>
      </w:r>
      <w:proofErr w:type="spellEnd"/>
      <w:r>
        <w:t xml:space="preserve"> helped create a supportive learning environment, encouraging students to adopt consistent and smart preparation strategies.</w:t>
      </w:r>
    </w:p>
    <w:p w:rsidR="006503CA" w:rsidRDefault="006503CA" w:rsidP="006503CA">
      <w:r>
        <w:pict>
          <v:rect id="_x0000_i1031" style="width:0;height:1.5pt" o:hralign="center" o:hrstd="t" o:hr="t" fillcolor="#a0a0a0" stroked="f"/>
        </w:pict>
      </w:r>
    </w:p>
    <w:p w:rsidR="006503CA" w:rsidRDefault="006503CA" w:rsidP="006503CA">
      <w:pPr>
        <w:pStyle w:val="NormalWeb"/>
      </w:pPr>
      <w:proofErr w:type="spellStart"/>
      <w:r>
        <w:rPr>
          <w:rStyle w:val="Strong"/>
        </w:rPr>
        <w:t>AIvolutions</w:t>
      </w:r>
      <w:proofErr w:type="spellEnd"/>
      <w:r>
        <w:t xml:space="preserve"> thanks </w:t>
      </w:r>
      <w:proofErr w:type="spellStart"/>
      <w:r>
        <w:rPr>
          <w:rStyle w:val="Strong"/>
        </w:rPr>
        <w:t>Jinal</w:t>
      </w:r>
      <w:proofErr w:type="spellEnd"/>
      <w:r>
        <w:rPr>
          <w:rStyle w:val="Strong"/>
        </w:rPr>
        <w:t xml:space="preserve"> Gupta</w:t>
      </w:r>
      <w:r>
        <w:t xml:space="preserve"> for her valuable contribution and all participants for their enthusiastic involvement. The society remains committed to organizing events that foster academic growth and student success.</w:t>
      </w:r>
    </w:p>
    <w:p w:rsidR="006503CA" w:rsidRDefault="006503CA" w:rsidP="006503CA">
      <w:r>
        <w:pict>
          <v:rect id="_x0000_i1032" style="width:0;height:1.5pt" o:hralign="center" o:hrstd="t" o:hr="t" fillcolor="#a0a0a0" stroked="f"/>
        </w:pict>
      </w:r>
    </w:p>
    <w:p w:rsidR="006503CA" w:rsidRDefault="006503CA" w:rsidP="006503CA">
      <w:pPr>
        <w:pStyle w:val="NormalWeb"/>
      </w:pPr>
      <w:r>
        <w:rPr>
          <w:rStyle w:val="Strong"/>
        </w:rPr>
        <w:t>Submitted by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Strong"/>
        </w:rPr>
        <w:t>AIvolutions</w:t>
      </w:r>
      <w:proofErr w:type="spellEnd"/>
      <w:r>
        <w:rPr>
          <w:rStyle w:val="Strong"/>
        </w:rPr>
        <w:t xml:space="preserve"> – Official AI Society</w:t>
      </w:r>
      <w:r>
        <w:br/>
      </w:r>
      <w:r>
        <w:rPr>
          <w:rStyle w:val="Strong"/>
        </w:rPr>
        <w:t xml:space="preserve">Department of Artificial Intelligence </w:t>
      </w:r>
      <w:r>
        <w:br/>
      </w:r>
      <w:r>
        <w:rPr>
          <w:rStyle w:val="Strong"/>
        </w:rPr>
        <w:t xml:space="preserve">Maharaja </w:t>
      </w:r>
      <w:proofErr w:type="spellStart"/>
      <w:r>
        <w:rPr>
          <w:rStyle w:val="Strong"/>
        </w:rPr>
        <w:t>Agrasen</w:t>
      </w:r>
      <w:proofErr w:type="spellEnd"/>
      <w:r>
        <w:rPr>
          <w:rStyle w:val="Strong"/>
        </w:rPr>
        <w:t xml:space="preserve"> Institute of Technology (MAIT)</w:t>
      </w:r>
    </w:p>
    <w:p w:rsidR="007E0D0D" w:rsidRPr="006503CA" w:rsidRDefault="007E0D0D">
      <w:pPr>
        <w:rPr>
          <w:lang w:val="en-US"/>
        </w:rPr>
      </w:pPr>
    </w:p>
    <w:sectPr w:rsidR="007E0D0D" w:rsidRPr="00650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B7AEE"/>
    <w:multiLevelType w:val="multilevel"/>
    <w:tmpl w:val="A0E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170B9"/>
    <w:multiLevelType w:val="multilevel"/>
    <w:tmpl w:val="989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C0E6A"/>
    <w:multiLevelType w:val="multilevel"/>
    <w:tmpl w:val="44A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4B1A7D"/>
    <w:multiLevelType w:val="multilevel"/>
    <w:tmpl w:val="C6C0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462A6"/>
    <w:multiLevelType w:val="multilevel"/>
    <w:tmpl w:val="6C06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933A9C"/>
    <w:multiLevelType w:val="multilevel"/>
    <w:tmpl w:val="754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BB3A0A"/>
    <w:multiLevelType w:val="multilevel"/>
    <w:tmpl w:val="B81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FB230D"/>
    <w:multiLevelType w:val="multilevel"/>
    <w:tmpl w:val="AEA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D2628E"/>
    <w:multiLevelType w:val="multilevel"/>
    <w:tmpl w:val="7154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D35AE4"/>
    <w:multiLevelType w:val="multilevel"/>
    <w:tmpl w:val="479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300847"/>
    <w:multiLevelType w:val="multilevel"/>
    <w:tmpl w:val="7B98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7B5AF4"/>
    <w:multiLevelType w:val="multilevel"/>
    <w:tmpl w:val="37AE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8"/>
  </w:num>
  <w:num w:numId="5">
    <w:abstractNumId w:val="2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0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D0D"/>
    <w:rsid w:val="00165C57"/>
    <w:rsid w:val="003A38E9"/>
    <w:rsid w:val="006503CA"/>
    <w:rsid w:val="007E0D0D"/>
    <w:rsid w:val="00CC6F80"/>
    <w:rsid w:val="00EF17F6"/>
    <w:rsid w:val="00F9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F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6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6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6F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6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C6F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65C5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F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6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6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6F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6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C6F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65C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38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LAB1146-29</dc:creator>
  <cp:lastModifiedBy>LAB1146-29</cp:lastModifiedBy>
  <cp:revision>2</cp:revision>
  <dcterms:created xsi:type="dcterms:W3CDTF">2025-10-08T07:11:00Z</dcterms:created>
  <dcterms:modified xsi:type="dcterms:W3CDTF">2025-10-08T07:11:00Z</dcterms:modified>
</cp:coreProperties>
</file>