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6"/>
          <w:szCs w:val="36"/>
        </w:rPr>
        <w:t xml:space="preserve">PharmaCare Pro - Pilot Hotline &amp; Escalation Matrix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Cohort-1 leave-behind. Tape on the rig. v0.9 - 2026-05-08.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1. Quick-reference card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Hotline number: </w:t>
      </w: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22"/>
          <w:szCs w:val="22"/>
          <w:highlight w:val="yellow"/>
          <w:highlightCs w:val="yellow"/>
        </w:rPr>
        <w:t xml:space="preserve">&lt;&lt;HOTLINE_NUMBER&gt;&gt;</w:t>
      </w: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22"/>
          <w:szCs w:val="22"/>
        </w:rPr>
        <w:t xml:space="preserve">   (Q-006 in USER_INPUT_QUEUE)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Founder: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Sourav Shaw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Backup: </w:t>
      </w: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22"/>
          <w:szCs w:val="22"/>
          <w:highlight w:val="yellow"/>
          <w:highlightCs w:val="yellow"/>
        </w:rPr>
        <w:t xml:space="preserve">&lt;&lt;BACKUP_NUMBER&gt;&gt;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Coverage Day-1 to Day-2: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24/7 live answer (founder cell). After Day-2: 09:00-21:00 IST live; voicemail outside window.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Pilot shop: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Vaidyanath Pharmacy, Kalyan, MH    ·   Cutover: 2026-05-13 (Wed)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2. Coverage windows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pct" w:w="25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 (IST)</w:t>
            </w:r>
          </w:p>
        </w:tc>
        <w:tc>
          <w:tcPr>
            <w:tcW w:type="pct" w:w="50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48 h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24/7 from cutover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 cell answers live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3 - 30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09:00 - 21:00, 7 days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 cell answers live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3 - 30 (off-hours)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21:00 - 09:00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Voicemail; auto-callback next morning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31+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AMC SLA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tickets + weekly call window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3. Severity gates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Severity is set by the founder on pickup, not by the caller. "URGENT" does not auto-promote - symptom does.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pct" w:w="42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30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Founder response</w:t>
            </w:r>
          </w:p>
        </w:tc>
        <w:tc>
          <w:tcPr>
            <w:tcW w:type="pct" w:w="20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Onsite SLA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Cannot bill; data-loss suspected; receipt printer dead in peak hours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 up &lt;5 min; remote diagnose; if no fix in 30 min, drive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Wrong GST calc; wrong total; Schedule-H block firing wrongly; CFD blank during sale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 up &lt;30 min; remote fix or hotpatch ship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business day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nit; missing convenience feature; slow but works; cosmetic CFD glitch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Acknowledge &lt;4 h; ticket; weekly batch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Best-effort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4. Escalation tree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Cashier or owner dials the hotline number on the laminated card.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Founder picks up within the per-severity window above.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founder unreachable &gt;15 min on a P0: shop falls back to legacy paper-bill mode for the rest of the shift. Endorsed - Day-1 is not all-or-nothing.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Founder returns the call within 4 h of becoming reachable, even if the original P0 has self-resolved, and back-fills the hotline log.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the same P0 recurs at the same shop within 7 days, the founder schedules an in-person visit before the next weekend.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Backup number is dialled if founder voicemail picks up on a P0 in the first 48 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5. Hardware-failure runbook (top 3)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5.1 Printer dies (P0 if peak hours, else P1)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1. Confirm printer LED state (off / red / blinking).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2. Power-cycle the printer (5 s off, 10 s on).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3. Replug USB into a different port on the rig.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4. Reinstall ESC/POS driver from C:\PharmaCare\drivers\.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5. If still dead: switch till to print-to-PDF fallback (Settings -&gt; Printers -&gt; Fallback) and ship replacement printer same-day.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5.2 NIC dies / LAN unreachable (P1 unless multi-till)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1. Confirm cable is seated at both ends and link LED is 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2. Try the secondary RJ-45 port on the router.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3. Plug in the spare USB-Ethernet adapter from the leave-behind kit.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4. Confirm DHCP lease via ipconfig /renew in elevated cmd.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5. If multi-till: switch second till to single-till mode in Settings -&gt; Multi-till -&gt; Standalone.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5.3 Disk full (P1)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1. Check free space: Get-PSDrive C in PowerShell.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2. Run pharmacare-cli backup --rotate-keep 7 to prune old SQLite backups.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3. Clear Windows Update cache (Stop-Service wuauserv; Remove-Item C:\Windows\SoftwareDistribution\Download\* -Recurse -Force; Start-Service wuauserv).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4. Empty Recycle Bin and Temp folder.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5. If still under 10 GB free: schedule same-week visit to add SSD or external drive for backups.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6. Owner self-service script ("before you call")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Print on the laminated cashier card in the shop's primary language (Q-007: </w:t>
      </w:r>
      <w:r>
        <w:rPr>
          <w:rFonts w:ascii="Calibri" w:cs="Calibri" w:eastAsia="Calibri" w:hAnsi="Calibri"/>
          <w:b/>
          <w:bCs/>
          <w:i w:val="false"/>
          <w:iCs w:val="false"/>
          <w:color w:val="8B4513"/>
          <w:sz w:val="22"/>
          <w:szCs w:val="22"/>
          <w:highlight w:val="yellow"/>
          <w:highlightCs w:val="yellow"/>
        </w:rPr>
        <w:t xml:space="preserve">&lt;&lt;LOCALE_HI_OR_MR&gt;&gt;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). Resolves ~40% of P2/P3 calls without founder time.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Reboot the till PC (full restart, not sleep).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Replug the receipt printer USB cable.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Check the printer paper roll is loaded the right way.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Check the rig has not run out of disk (Settings -&gt; Storage shows free space - call if under 5 GB).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If still stuck: dial the hotline and read out the on-screen error word-for-word.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7. Logging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call - inbound or outbound, answered or missed - is logged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docs/pilot-tracker/hotline-log.csv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with columns: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timestamp_iso, shop_id, severity, symptom, action_taken, resolution_minutes, notes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CI lints the CSV shape on every PR that touches docs/pilot-tracker/**. This is the §9 success-gate evidence.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8. Acceptance gate (Day-1 cutover)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c>
          <w:tcPr>
            <w:tcW w:type="pct" w:w="80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pct" w:w="20%"/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Hotline number live and ringing the founder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hotline-log.csv exists and CI-lints clean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Magnet + cashier card carry the same number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Owner has dialled the number once as a test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Founder has the hotline SIM in a charged phone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number tested and answered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9. Operator notes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 Do not silence the hotline phone during the first 48 h, ever.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 If the founder is in a meeting that cannot be interrupted, route the hotline forward to a trusted second; never let it hit voicemail during the 48 h window.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 The 48 h obligation ends at Day-2, but goodwill and word-of-mouth do not. Most pilots that succeed in WoM referrals do so because the founder kept picking up at Day 30 the same way they picked up at Day 2.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 References: Playbook v2.0 §9 (GTM + 48h hotline obligation), §10 (GA gate); FORWARD_PLAN_v5 §3 Day 5; sibling runbooks pilot-day-1-install.md and pilot-leave-behind-kit.md.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10. Sign-off</w:t>
      </w:r>
    </w:p>
    <w:p>
      <w:pPr>
        <w:spacing w:after="6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Founder: __________________________   Date: __________</w:t>
      </w:r>
    </w:p>
    <w:p>
      <w:pPr>
        <w:spacing w:after="6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Owner:   __________________________   Date: 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8"/>
        <w:szCs w:val="18"/>
      </w:rPr>
      <w:t xml:space="preserve">S28-C3 deliverable -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8"/>
        <w:szCs w:val="18"/>
      </w:rPr>
      <w:t xml:space="preserve">PharmaCare Pro - Hotline &amp; Escalation Matrix v0.9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Hotline &amp; Escalation Matrix</dc:title>
  <dc:creator>PharmaCare Pro / S28 C5</dc:creator>
  <cp:lastModifiedBy>Un-named</cp:lastModifiedBy>
  <cp:revision>1</cp:revision>
  <dcterms:created xsi:type="dcterms:W3CDTF">2026-05-08T08:05:33.785Z</dcterms:created>
  <dcterms:modified xsi:type="dcterms:W3CDTF">2026-05-08T08:05:33.792Z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