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200"/>
        <w:jc w:val="center"/>
      </w:pPr>
      <w:r>
        <w:rPr>
          <w:rFonts w:ascii="Arial" w:cs="Arial" w:eastAsia="Arial" w:hAnsi="Arial"/>
          <w:b/>
          <w:bCs/>
          <w:color w:val="1B2A4A"/>
          <w:sz w:val="56"/>
          <w:szCs w:val="56"/>
        </w:rPr>
        <w:t xml:space="preserve">WAR ROOM BOT</w:t>
      </w:r>
    </w:p>
    <w:p>
      <w:pPr>
        <w:spacing w:after="80" w:before="80"/>
        <w:jc w:val="center"/>
      </w:pPr>
      <w:r>
        <w:rPr>
          <w:rFonts w:ascii="Arial" w:cs="Arial" w:eastAsia="Arial" w:hAnsi="Arial"/>
          <w:b/>
          <w:bCs/>
          <w:color w:val="2E5BA8"/>
          <w:sz w:val="36"/>
          <w:szCs w:val="36"/>
        </w:rPr>
        <w:t xml:space="preserve">Full Architecture Report</w:t>
      </w:r>
    </w:p>
    <w:p>
      <w:pPr>
        <w:spacing w:after="200" w:before="80"/>
        <w:jc w:val="center"/>
      </w:pPr>
      <w:r>
        <w:rPr>
          <w:rFonts w:ascii="Arial" w:cs="Arial" w:eastAsia="Arial" w:hAnsi="Arial"/>
          <w:color w:val="7F8C8D"/>
          <w:sz w:val="24"/>
          <w:szCs w:val="24"/>
        </w:rPr>
        <w:t xml:space="preserve">Thinking Engine · Decisions · Execution · Management · Risk · Profit System</w:t>
      </w:r>
    </w:p>
    <w:p>
      <w:pPr>
        <w:pBdr>
          <w:bottom w:val="single" w:color="2E5BA8" w:sz="6" w:space="1"/>
        </w:pBdr>
        <w:spacing w:after="80" w:before="80"/>
      </w:pPr>
    </w:p>
    <w:p>
      <w:pPr>
        <w:spacing w:before="200"/>
      </w:pPr>
    </w:p>
    <w:p>
      <w:pPr>
        <w:jc w:val="center"/>
      </w:pPr>
      <w:r>
        <w:rPr>
          <w:rFonts w:ascii="Arial" w:cs="Arial" w:eastAsia="Arial" w:hAnsi="Arial"/>
          <w:i/>
          <w:iCs/>
          <w:color w:val="7F8C8D"/>
          <w:sz w:val="20"/>
          <w:szCs w:val="20"/>
        </w:rPr>
        <w:t xml:space="preserve">Generated: 2026-04-10 13:30 IST (extracted from live codebase — AST-verified)</w:t>
      </w:r>
    </w:p>
    <w:p>
      <w:pPr>
        <w:jc w:val="center"/>
      </w:pPr>
      <w:r>
        <w:rPr>
          <w:rFonts w:ascii="Arial" w:cs="Arial" w:eastAsia="Arial" w:hAnsi="Arial"/>
          <w:i/>
          <w:iCs/>
          <w:color w:val="7F8C8D"/>
          <w:sz w:val="18"/>
          <w:szCs w:val="18"/>
        </w:rPr>
        <w:t xml:space="preserve">Sources: main.py, claude_analyst.py, strategy_engine.py, order_manager.py, config.py, trade_journal.json</w:t>
      </w:r>
    </w:p>
    <w:p>
      <w:pPr>
        <w:jc w:val="center"/>
      </w:pPr>
      <w:r>
        <w:rPr>
          <w:rFonts w:ascii="Arial" w:cs="Arial" w:eastAsia="Arial" w:hAnsi="Arial"/>
          <w:b/>
          <w:bCs/>
          <w:color w:val="E8572A"/>
          <w:sz w:val="18"/>
          <w:szCs w:val="18"/>
        </w:rPr>
        <w:t xml:space="preserve">LIVE mode active since 2026-04-08 | Base capital: ₹50,000 | Target: +60% monthly</w:t>
      </w:r>
    </w:p>
    <w:p>
      <w:r>
        <w:br w:type="page"/>
      </w:r>
    </w:p>
    <w:p>
      <w:pPr>
        <w:pStyle w:val="Heading1"/>
        <w:spacing w:after="120" w:before="240"/>
      </w:pPr>
      <w:r>
        <w:rPr>
          <w:rFonts w:ascii="Arial" w:cs="Arial" w:eastAsia="Arial" w:hAnsi="Arial"/>
          <w:b/>
          <w:bCs/>
          <w:color w:val="1B2A4A"/>
          <w:sz w:val="36"/>
          <w:szCs w:val="36"/>
        </w:rPr>
        <w:t xml:space="preserve">1. System Overview &amp; Architecture</w:t>
      </w:r>
    </w:p>
    <w:p>
      <w:pPr>
        <w:spacing w:after="80" w:before="80"/>
      </w:pPr>
      <w:r>
        <w:rPr>
          <w:rFonts w:ascii="Arial" w:cs="Arial" w:eastAsia="Arial" w:hAnsi="Arial"/>
          <w:b w:val="false"/>
          <w:bCs w:val="false"/>
          <w:i w:val="false"/>
          <w:iCs w:val="false"/>
          <w:color w:val="000000"/>
          <w:sz w:val="22"/>
          <w:szCs w:val="22"/>
        </w:rPr>
        <w:t xml:space="preserve">The WAR ROOM Bot is a fully autonomous NSE F&amp;O option-buying system. It uses a three-layer architecture: (1) a real-time data pipeline feeding 15 strategy engines, (2) Claude AI as the central decision engine, and (3) Upstox API for live order execution. All components run continuously from 09:15–15:30 IST on trading days.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Component</w:t>
            </w:r>
          </w:p>
        </w:tc>
        <w:tc>
          <w:tcPr>
            <w:tcW w:type="dxa" w:w="69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main.py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Orchestrator — startup, login, tick loop, alert loop, daily reset, Telegram dispatcher</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strategy_engine.py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 independent strategy functions, each producing Signal objects on every tick</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claude_analyst.py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AI wrapper — 445-line SYSTEM_BASE, _build_packet(), parse decision JSON</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order_manager.py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Upstox REST API v2 order placement, position query, LIVE/PAPER/SIGNAL modes</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data_feed.py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WebSocket V3 tick ingestion, candle builder (1m/5m/15m), VIX/PCR fetcher</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risk_manager.py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Daily PnL guard, max concurrent trades, loss streak stop, lots_to_buy() calculator</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bot_memory.py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Self-evolving memory — learned_patterns.json, injected into Claude SYSTEM prompt</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market_scanner.py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Heavyweight stock scan (HDFCBANK, SBIN, ICICI, RELIANCE, INFY, TCS), PCR live calc</w:t>
            </w:r>
          </w:p>
        </w:tc>
      </w:tr>
      <w:tr>
        <w:tc>
          <w:tcPr>
            <w:tcW w:type="dxa" w:w="24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logger_setup.py</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Structured IST-timestamped logging to trading.log + console</w:t>
            </w:r>
          </w:p>
        </w:tc>
      </w:tr>
    </w:tbl>
    <w:p/>
    <w:p/>
    <w:p>
      <w:pPr>
        <w:pStyle w:val="Heading1"/>
        <w:spacing w:after="120" w:before="240"/>
      </w:pPr>
      <w:r>
        <w:rPr>
          <w:rFonts w:ascii="Arial" w:cs="Arial" w:eastAsia="Arial" w:hAnsi="Arial"/>
          <w:b/>
          <w:bCs/>
          <w:color w:val="1B2A4A"/>
          <w:sz w:val="36"/>
          <w:szCs w:val="36"/>
        </w:rPr>
        <w:t xml:space="preserve">2. Real-Time Data Pipeline</w:t>
      </w:r>
    </w:p>
    <w:p>
      <w:pPr>
        <w:pStyle w:val="Heading2"/>
        <w:spacing w:after="100" w:before="180"/>
      </w:pPr>
      <w:r>
        <w:rPr>
          <w:rFonts w:ascii="Arial" w:cs="Arial" w:eastAsia="Arial" w:hAnsi="Arial"/>
          <w:b/>
          <w:bCs/>
          <w:color w:val="2E5BA8"/>
          <w:sz w:val="28"/>
          <w:szCs w:val="28"/>
        </w:rPr>
        <w:t xml:space="preserve">2.1 Market Data Ingestion (data_feed.py)</w:t>
      </w:r>
    </w:p>
    <w:p>
      <w:pPr>
        <w:spacing w:after="80" w:before="80"/>
      </w:pPr>
      <w:r>
        <w:rPr>
          <w:rFonts w:ascii="Arial" w:cs="Arial" w:eastAsia="Arial" w:hAnsi="Arial"/>
          <w:b w:val="false"/>
          <w:bCs w:val="false"/>
          <w:i w:val="false"/>
          <w:iCs w:val="false"/>
          <w:color w:val="000000"/>
          <w:sz w:val="22"/>
          <w:szCs w:val="22"/>
        </w:rPr>
        <w:t xml:space="preserve">The data pipeline is dual-mode: WebSocket V3 provides real-time tick data (price + volume); REST API v2 provides OHLCV history and instrument data. WebSocket is the primary path. On WebSocket disconnect, the system falls back to REST polling.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Data Source</w:t>
            </w:r>
          </w:p>
        </w:tc>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Endpoint</w:t>
            </w:r>
          </w:p>
        </w:tc>
        <w:tc>
          <w:tcPr>
            <w:tcW w:type="dxa" w:w="49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It Provides</w:t>
            </w:r>
          </w:p>
        </w:tc>
      </w:tr>
      <w:tr>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WebSocket V3</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wss://api.upstox.com/v3/feed/market-data-feed</w:t>
            </w:r>
          </w:p>
        </w:tc>
        <w:tc>
          <w:tcPr>
            <w:tcW w:type="dxa" w:w="4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Real-time tick: LTP, volume, bid/ask. Nifty + BankNifty + options feed</w:t>
            </w:r>
          </w:p>
        </w:tc>
      </w:tr>
      <w:tr>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REST v2 OHLC</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/v2/historical-candle/intraday</w:t>
            </w:r>
          </w:p>
        </w:tc>
        <w:tc>
          <w:tcPr>
            <w:tcW w:type="dxa" w:w="4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1m/5m/15m candle history on startup. Fills candle buffers before WS is ready</w:t>
            </w:r>
          </w:p>
        </w:tc>
      </w:tr>
      <w:tr>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REST v2 Quotes</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/v2/market-quote/ltp</w:t>
            </w:r>
          </w:p>
        </w:tc>
        <w:tc>
          <w:tcPr>
            <w:tcW w:type="dxa" w:w="4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LTP fallback when WS disconnected. Also used for option premium fetch</w:t>
            </w:r>
          </w:p>
        </w:tc>
      </w:tr>
      <w:tr>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India VIX</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WS feed key: NSE_INDEX|India VIX</w:t>
            </w:r>
          </w:p>
        </w:tc>
        <w:tc>
          <w:tcPr>
            <w:tcW w:type="dxa" w:w="4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VIX subscribed in same WS feed. VIX_AVOID=11 guard in strategy_engine.py</w:t>
            </w:r>
          </w:p>
        </w:tc>
      </w:tr>
      <w:tr>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Option Chain</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/v2/option/chain</w:t>
            </w:r>
          </w:p>
        </w:tc>
        <w:tc>
          <w:tcPr>
            <w:tcW w:type="dxa" w:w="4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ATM/OTM strike lookup, IV percentile, PCR computation from OI data</w:t>
            </w:r>
          </w:p>
        </w:tc>
      </w:tr>
    </w:tbl>
    <w:p/>
    <w:p>
      <w:pPr>
        <w:pStyle w:val="Heading2"/>
        <w:spacing w:after="100" w:before="180"/>
      </w:pPr>
      <w:r>
        <w:rPr>
          <w:rFonts w:ascii="Arial" w:cs="Arial" w:eastAsia="Arial" w:hAnsi="Arial"/>
          <w:b/>
          <w:bCs/>
          <w:color w:val="2E5BA8"/>
          <w:sz w:val="28"/>
          <w:szCs w:val="28"/>
        </w:rPr>
        <w:t xml:space="preserve">2.2 Candle Buffer Construction</w:t>
      </w:r>
    </w:p>
    <w:p>
      <w:pPr>
        <w:spacing w:after="80" w:before="80"/>
      </w:pPr>
      <w:r>
        <w:rPr>
          <w:rFonts w:ascii="Arial" w:cs="Arial" w:eastAsia="Arial" w:hAnsi="Arial"/>
          <w:b w:val="false"/>
          <w:bCs w:val="false"/>
          <w:i w:val="false"/>
          <w:iCs w:val="false"/>
          <w:color w:val="000000"/>
          <w:sz w:val="22"/>
          <w:szCs w:val="22"/>
        </w:rPr>
        <w:t xml:space="preserve">On every tick, data_feed.py maintains rolling deques of Candle objects for each timeframe. A Candle has: open, high, low, close, volume, is_bullish (property). Candles are built incrementally from ticks and finalized when the bar closes.</w:t>
      </w:r>
    </w:p>
    <w:p>
      <w:pPr>
        <w:pBdr>
          <w:left w:val="single" w:color="2E5BA8" w:sz="12" w:space="6"/>
        </w:pBdr>
        <w:shd w:fill="F2F3F4" w:val="clear"/>
        <w:spacing w:after="80" w:before="80"/>
      </w:pPr>
      <w:r>
        <w:rPr>
          <w:rFonts w:ascii="Courier New" w:cs="Courier New" w:eastAsia="Courier New" w:hAnsi="Courier New"/>
          <w:color w:val="1B2A4A"/>
          <w:sz w:val="18"/>
          <w:szCs w:val="18"/>
        </w:rPr>
        <w:t xml:space="preserve"># Candle timeframes maintained per symbol:
</w:t>
      </w:r>
      <w:r>
        <w:rPr>
          <w:rFonts w:ascii="Courier New" w:cs="Courier New" w:eastAsia="Courier New" w:hAnsi="Courier New"/>
          <w:color w:val="1B2A4A"/>
          <w:sz w:val="18"/>
          <w:szCs w:val="18"/>
        </w:rPr>
        <w:t xml:space="preserve">  1m  — deque(maxlen=60)   → S8 engulfing pattern detection
</w:t>
      </w:r>
      <w:r>
        <w:rPr>
          <w:rFonts w:ascii="Courier New" w:cs="Courier New" w:eastAsia="Courier New" w:hAnsi="Courier New"/>
          <w:color w:val="1B2A4A"/>
          <w:sz w:val="18"/>
          <w:szCs w:val="18"/>
        </w:rPr>
        <w:t xml:space="preserve">  5m  — deque(maxlen=100)  → Primary strategy timeframe (S1,S3,S6,S7,S8,S10,S11,S12,S15)
</w:t>
      </w:r>
      <w:r>
        <w:rPr>
          <w:rFonts w:ascii="Courier New" w:cs="Courier New" w:eastAsia="Courier New" w:hAnsi="Courier New"/>
          <w:color w:val="1B2A4A"/>
          <w:sz w:val="18"/>
          <w:szCs w:val="18"/>
        </w:rPr>
        <w:t xml:space="preserve">  15m — deque(maxlen=40)   → Trend confirmation (S4,S5 range ref, S7 trend)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VIX access:
</w:t>
      </w:r>
      <w:r>
        <w:rPr>
          <w:rFonts w:ascii="Courier New" w:cs="Courier New" w:eastAsia="Courier New" w:hAnsi="Courier New"/>
          <w:color w:val="1B2A4A"/>
          <w:sz w:val="18"/>
          <w:szCs w:val="18"/>
        </w:rPr>
        <w:t xml:space="preserve">  feed.get_vix()  → returns float (India VIX from WS subscription)
</w:t>
      </w:r>
      <w:r>
        <w:rPr>
          <w:rFonts w:ascii="Courier New" w:cs="Courier New" w:eastAsia="Courier New" w:hAnsi="Courier New"/>
          <w:color w:val="1B2A4A"/>
          <w:sz w:val="18"/>
          <w:szCs w:val="18"/>
        </w:rPr>
        <w:t xml:space="preserve">  feed.get_pcr()  → returns float (Put-Call Ratio from option chain scan)</w:t>
      </w:r>
    </w:p>
    <w:p/>
    <w:p>
      <w:pPr>
        <w:pStyle w:val="Heading2"/>
        <w:spacing w:after="100" w:before="180"/>
      </w:pPr>
      <w:r>
        <w:rPr>
          <w:rFonts w:ascii="Arial" w:cs="Arial" w:eastAsia="Arial" w:hAnsi="Arial"/>
          <w:b/>
          <w:bCs/>
          <w:color w:val="2E5BA8"/>
          <w:sz w:val="28"/>
          <w:szCs w:val="28"/>
        </w:rPr>
        <w:t xml:space="preserve">2.3 Strategy Signal Flow</w:t>
      </w:r>
    </w:p>
    <w:p>
      <w:pPr>
        <w:spacing w:after="80" w:before="80"/>
      </w:pPr>
      <w:r>
        <w:rPr>
          <w:rFonts w:ascii="Arial" w:cs="Arial" w:eastAsia="Arial" w:hAnsi="Arial"/>
          <w:b w:val="false"/>
          <w:bCs w:val="false"/>
          <w:i w:val="false"/>
          <w:iCs w:val="false"/>
          <w:color w:val="000000"/>
          <w:sz w:val="22"/>
          <w:szCs w:val="22"/>
        </w:rPr>
        <w:t xml:space="preserve">On every Nifty or BankNifty tick, main.py calls StrategyEngine.evaluate(tick) which runs all 15 strategy functions. Each returns a Signal object or None. Signals passing cooldown check (300s per strategy per symbol) are queued for Claude.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3560"/>
      </w:tblGrid>
      <w:tr>
        <w:trPr>
          <w:tblHeader/>
        </w:trPr>
        <w:tc>
          <w:tcPr>
            <w:tcW w:type="dxa" w:w="18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Signal Field</w:t>
            </w:r>
          </w:p>
        </w:tc>
        <w:tc>
          <w:tcPr>
            <w:tcW w:type="dxa" w:w="20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Type</w:t>
            </w:r>
          </w:p>
        </w:tc>
        <w:tc>
          <w:tcPr>
            <w:tcW w:type="dxa" w:w="20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Example</w:t>
            </w:r>
          </w:p>
        </w:tc>
        <w:tc>
          <w:tcPr>
            <w:tcW w:type="dxa" w:w="35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Purpose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strategy</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S/R Reversal</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Which of 15 strategies fired</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symbol</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NIFTY</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NIFTY or BANKNIFTY</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direction</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Direction enum</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 / PE / BOTH (straddle)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tier</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Tier enum</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T2</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T1–T5 (governs priority + sizing)</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strength</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Strength enum</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STRONG</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WEAK/MOD/STRONG/GODMODE → capital%</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strike</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24000</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ATM or OTM+1 as per strategy rule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sl_premium_pct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float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0.25 (=25%)</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 loss % on option premium</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t1_pct / t2_pct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float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0.50 / 1.20</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 / 120% profit targets</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strike_type</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OTM+1</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hint: ATM/OTM+1/ATM_STRADDLE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reason</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Resistance rejection at 24100</w:t>
            </w:r>
          </w:p>
        </w:tc>
        <w:tc>
          <w:tcPr>
            <w:tcW w:type="dxa" w:w="3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Human-readable entry rationale for Claude</w:t>
            </w:r>
          </w:p>
        </w:tc>
      </w:tr>
    </w:tbl>
    <w:p/>
    <w:p/>
    <w:p>
      <w:r>
        <w:br w:type="page"/>
      </w:r>
    </w:p>
    <w:p>
      <w:pPr>
        <w:pStyle w:val="Heading1"/>
        <w:spacing w:after="120" w:before="240"/>
      </w:pPr>
      <w:r>
        <w:rPr>
          <w:rFonts w:ascii="Arial" w:cs="Arial" w:eastAsia="Arial" w:hAnsi="Arial"/>
          <w:b/>
          <w:bCs/>
          <w:color w:val="1B2A4A"/>
          <w:sz w:val="36"/>
          <w:szCs w:val="36"/>
        </w:rPr>
        <w:t xml:space="preserve">3. The Thinking Engine — Claude AI Decision System</w:t>
      </w:r>
    </w:p>
    <w:p>
      <w:pPr>
        <w:pStyle w:val="Heading2"/>
        <w:spacing w:after="100" w:before="180"/>
      </w:pPr>
      <w:r>
        <w:rPr>
          <w:rFonts w:ascii="Arial" w:cs="Arial" w:eastAsia="Arial" w:hAnsi="Arial"/>
          <w:b/>
          <w:bCs/>
          <w:color w:val="2E5BA8"/>
          <w:sz w:val="28"/>
          <w:szCs w:val="28"/>
        </w:rPr>
        <w:t xml:space="preserve">3.1 Architecture Overview</w:t>
      </w:r>
    </w:p>
    <w:p>
      <w:pPr>
        <w:spacing w:after="80" w:before="80"/>
      </w:pPr>
      <w:r>
        <w:rPr>
          <w:rFonts w:ascii="Arial" w:cs="Arial" w:eastAsia="Arial" w:hAnsi="Arial"/>
          <w:b w:val="false"/>
          <w:bCs w:val="false"/>
          <w:i w:val="false"/>
          <w:iCs w:val="false"/>
          <w:color w:val="000000"/>
          <w:sz w:val="22"/>
          <w:szCs w:val="22"/>
        </w:rPr>
        <w:t xml:space="preserve">Claude (claude-sonnet-4-6) is the brain of the bot. Every 6 seconds (configurable), main.py calls ClaudeAnalyst.analyse(signals, open_trades, market_data). Claude receives a full JSON packet containing all active signals, all open positions, live market data, and historical context. It responds with a structured JSON decision.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Parameter</w:t>
            </w:r>
          </w:p>
        </w:tc>
        <w:tc>
          <w:tcPr>
            <w:tcW w:type="dxa" w:w="63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Value/Detail</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Model</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claude-sonnet-4-6 (CLAUDE_MODEL in config.py)</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 Tokens</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1500 (fixed 2026-04-08; was 700 — caused truncation of JSON response)</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Call Interval</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Every 6 seconds in main alert loop</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System Prompt Size</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445 lines, ~7,319 tokens — 19 distinct sections</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Response Format</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Strict JSON — parsed by main.py. Invalid JSON = skip cycle</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Temperature</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Default (not overridden) — Claude balances creativity and consistency</w:t>
            </w:r>
          </w:p>
        </w:tc>
      </w:tr>
      <w:tr>
        <w:tc>
          <w:tcPr>
            <w:tcW w:type="dxa" w:w="3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Context Injected</w:t>
            </w:r>
          </w:p>
        </w:tc>
        <w:tc>
          <w:tcPr>
            <w:tcW w:type="dxa" w:w="6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Signals, open trades, VIX, PCR, market type, learned patterns (bot_memory.py)</w:t>
            </w:r>
          </w:p>
        </w:tc>
      </w:tr>
    </w:tbl>
    <w:p/>
    <w:p>
      <w:pPr>
        <w:pStyle w:val="Heading2"/>
        <w:spacing w:after="100" w:before="180"/>
      </w:pPr>
      <w:r>
        <w:rPr>
          <w:rFonts w:ascii="Arial" w:cs="Arial" w:eastAsia="Arial" w:hAnsi="Arial"/>
          <w:b/>
          <w:bCs/>
          <w:color w:val="2E5BA8"/>
          <w:sz w:val="28"/>
          <w:szCs w:val="28"/>
        </w:rPr>
        <w:t xml:space="preserve">3.2 System Prompt — 19 Sections (claude_analyst.py)</w:t>
      </w:r>
    </w:p>
    <w:p>
      <w:pPr>
        <w:spacing w:after="80" w:before="80"/>
      </w:pPr>
      <w:r>
        <w:rPr>
          <w:rFonts w:ascii="Arial" w:cs="Arial" w:eastAsia="Arial" w:hAnsi="Arial"/>
          <w:b w:val="false"/>
          <w:bCs w:val="false"/>
          <w:i w:val="false"/>
          <w:iCs w:val="false"/>
          <w:color w:val="000000"/>
          <w:sz w:val="22"/>
          <w:szCs w:val="22"/>
        </w:rPr>
        <w:t xml:space="preserve">The SYSTEM_BASE was comprehensively overhauled on 2026-04-10 from ~220 lines to 445 lines. The following table documents all 19 sections — what they contain and why they exist.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6760"/>
      </w:tblGrid>
      <w:tr>
        <w:trPr>
          <w:tblHeader/>
        </w:trPr>
        <w:tc>
          <w:tcPr>
            <w:tcW w:type="dxa" w:w="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2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Section</w:t>
            </w:r>
          </w:p>
        </w:tc>
        <w:tc>
          <w:tcPr>
            <w:tcW w:type="dxa" w:w="67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What It Contains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IDENTITY &amp; OBJECTIVE</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Defines Claude as WAR ROOM analyst — aggressive, data-driven, P&amp;L focused</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INSTRUMENT SPECS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Nifty (lot=75, weekly Tue expiry), BankNifty (lot=30, monthly last-Tue). SEBI 2024 updates.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AGGRESSION CALIBRATION</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GODMODE 60% / STRONG 45% / MODERATE 35% / WEAK 20% capital deployment rules</w:t>
            </w:r>
          </w:p>
        </w:tc>
      </w:tr>
      <w:tr>
        <w:tc>
          <w:tcPr>
            <w:tcW w:type="dxa" w:w="4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OPEN POSITION MANAGEMENT</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HIGHEST PRIORITY: 7 EXIT rules checked before any new entry decision</w:t>
            </w:r>
          </w:p>
        </w:tc>
      </w:tr>
      <w:tr>
        <w:tc>
          <w:tcPr>
            <w:tcW w:type="dxa" w:w="4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EXIT TRIGGER RULES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SL hit, T2 hit, T1+reversal, stagnation &gt;60min, 14:45 time gate, direction reversal, VIX avoid</w:t>
            </w:r>
          </w:p>
        </w:tc>
      </w:tr>
      <w:tr>
        <w:tc>
          <w:tcPr>
            <w:tcW w:type="dxa" w:w="4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DYNAMIC STRIKE SELECTION</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8 rules: straddle=ATM always, gamma=ATM, breakout vol-based, trend=OTM+1, VIX adjustment, IV override, delta floor |δ|≥0.25</w:t>
            </w:r>
          </w:p>
        </w:tc>
      </w:tr>
      <w:tr>
        <w:tc>
          <w:tcPr>
            <w:tcW w:type="dxa" w:w="4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TRAILING SL PROTOCOL</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pnl 40-65% hold, T1 hit exit conditions, pnl &gt;80% exit on any counter-candle, theta trap, SL trail breakeven</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RE-ENTRY RULES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After SL: wait 3 candles OR RSI reset 40-60. After T2: fresh signal. Max 3 round-trips/day/index</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9</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VIX FRAMEWORK</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&lt;11 skip, 11-14 reduce, 14-28 full, 28-40 caution+trail, &gt;40 straddle bias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PCR INTERPRETATION</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ATM±10 strikes. &gt;1.3=BULLISH, 0.8-1.3=NEUTRAL, &lt;0.8=BEARISH, extreme&gt;1.5 or &lt;0.5=CONTRARIAN</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11</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MARKET CONDITION CLASSIFICATION</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7 types: Trend Day, Range Day, Gap Day, Reversal Day, Event/Binary, Expiry Day, High VIX/Crisis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12</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TREND DAY DETECTION</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3+ same-direction signals in 60-min window → T2 target ×1.5. Detected by strategy_engine._is_trend_day</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GLOBAL MARKET DEPENDENCIES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US futures, crude oil, USD/INR, SGX Nifty, FOMC/RBI, Budget, earnings, geopolitical</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14</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SECTOR NEWS TRIGGERS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Banking (RBI), IT (USD), Auto (commodity), Metals (global), Pharma (FDA), Political (elections)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15</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EXPIRY-SPECIFIC INTELLIGENCE</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S9 timing, settlement VWAP 15:00-15:30, max pain pull, 5 expiry strategy windows</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16</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RISK CONSTRAINTS</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Daily loss 5% hard stop, 3-loss streak stop, max 3 concurrent, weekly loss 10%</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17</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SIGNAL SCORING</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Multi-factor: filters_ok, filters_fail, VIX zone, strength tier, session bias alignment</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18</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SELF-EVOLVING MEMORY</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learned_patterns.json injected. Patterns weighted by win rate. Auto-updates after each trade.</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19</w:t>
            </w:r>
          </w:p>
        </w:tc>
        <w:tc>
          <w:tcPr>
            <w:tcW w:type="dxa" w:w="2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19"/>
                <w:szCs w:val="19"/>
              </w:rPr>
              <w:t xml:space="preserve">JSON RESPONSE SCHEMA</w:t>
            </w:r>
          </w:p>
        </w:tc>
        <w:tc>
          <w:tcPr>
            <w:tcW w:type="dxa" w:w="6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Enforces exact output: action, symbol, direction, strike, strategy, rationale, market_type, trail_action</w:t>
            </w:r>
          </w:p>
        </w:tc>
      </w:tr>
    </w:tbl>
    <w:p/>
    <w:p>
      <w:pPr>
        <w:pStyle w:val="Heading2"/>
        <w:spacing w:after="100" w:before="180"/>
      </w:pPr>
      <w:r>
        <w:rPr>
          <w:rFonts w:ascii="Arial" w:cs="Arial" w:eastAsia="Arial" w:hAnsi="Arial"/>
          <w:b/>
          <w:bCs/>
          <w:color w:val="2E5BA8"/>
          <w:sz w:val="28"/>
          <w:szCs w:val="28"/>
        </w:rPr>
        <w:t xml:space="preserve">3.3 Signal Packet (_build_packet())</w:t>
      </w:r>
    </w:p>
    <w:p>
      <w:pPr>
        <w:spacing w:after="80" w:before="80"/>
      </w:pPr>
      <w:r>
        <w:rPr>
          <w:rFonts w:ascii="Arial" w:cs="Arial" w:eastAsia="Arial" w:hAnsi="Arial"/>
          <w:b w:val="false"/>
          <w:bCs w:val="false"/>
          <w:i w:val="false"/>
          <w:iCs w:val="false"/>
          <w:color w:val="000000"/>
          <w:sz w:val="22"/>
          <w:szCs w:val="22"/>
        </w:rPr>
        <w:t xml:space="preserve">claude_analyst.py._build_packet() constructs the JSON user message sent to Claude each cycle. It includes all active signals (enriched), all open trade data, and current market context. Updated 2026-04-10 to include strike_type hint, t1_pct, t2_pct, mins_open, t1_booked.</w:t>
      </w:r>
    </w:p>
    <w:p>
      <w:pPr>
        <w:pBdr>
          <w:left w:val="single" w:color="2E5BA8" w:sz="12" w:space="6"/>
        </w:pBdr>
        <w:shd w:fill="F2F3F4" w:val="clear"/>
        <w:spacing w:after="80" w:before="80"/>
      </w:pPr>
      <w:r>
        <w:rPr>
          <w:rFonts w:ascii="Courier New" w:cs="Courier New" w:eastAsia="Courier New" w:hAnsi="Courier New"/>
          <w:color w:val="1B2A4A"/>
          <w:sz w:val="18"/>
          <w:szCs w:val="18"/>
        </w:rPr>
        <w:t xml:space="preserve"># Signal data sent per active signal:
</w:t>
      </w:r>
      <w:r>
        <w:rPr>
          <w:rFonts w:ascii="Courier New" w:cs="Courier New" w:eastAsia="Courier New" w:hAnsi="Courier New"/>
          <w:color w:val="1B2A4A"/>
          <w:sz w:val="18"/>
          <w:szCs w:val="18"/>
        </w:rPr>
        <w:t xml:space="preserve">  "strategy": "S/R Reversal",
</w:t>
      </w:r>
      <w:r>
        <w:rPr>
          <w:rFonts w:ascii="Courier New" w:cs="Courier New" w:eastAsia="Courier New" w:hAnsi="Courier New"/>
          <w:color w:val="1B2A4A"/>
          <w:sz w:val="18"/>
          <w:szCs w:val="18"/>
        </w:rPr>
        <w:t xml:space="preserve">  "symbol": "NIFTY",
</w:t>
      </w:r>
      <w:r>
        <w:rPr>
          <w:rFonts w:ascii="Courier New" w:cs="Courier New" w:eastAsia="Courier New" w:hAnsi="Courier New"/>
          <w:color w:val="1B2A4A"/>
          <w:sz w:val="18"/>
          <w:szCs w:val="18"/>
        </w:rPr>
        <w:t xml:space="preserve">  "direction": "PE",
</w:t>
      </w:r>
      <w:r>
        <w:rPr>
          <w:rFonts w:ascii="Courier New" w:cs="Courier New" w:eastAsia="Courier New" w:hAnsi="Courier New"/>
          <w:color w:val="1B2A4A"/>
          <w:sz w:val="18"/>
          <w:szCs w:val="18"/>
        </w:rPr>
        <w:t xml:space="preserve">  "tier": "T2",
</w:t>
      </w:r>
      <w:r>
        <w:rPr>
          <w:rFonts w:ascii="Courier New" w:cs="Courier New" w:eastAsia="Courier New" w:hAnsi="Courier New"/>
          <w:color w:val="1B2A4A"/>
          <w:sz w:val="18"/>
          <w:szCs w:val="18"/>
        </w:rPr>
        <w:t xml:space="preserve">  "strength": "STRONG",
</w:t>
      </w:r>
      <w:r>
        <w:rPr>
          <w:rFonts w:ascii="Courier New" w:cs="Courier New" w:eastAsia="Courier New" w:hAnsi="Courier New"/>
          <w:color w:val="1B2A4A"/>
          <w:sz w:val="18"/>
          <w:szCs w:val="18"/>
        </w:rPr>
        <w:t xml:space="preserve">  "strike": 24000,
</w:t>
      </w:r>
      <w:r>
        <w:rPr>
          <w:rFonts w:ascii="Courier New" w:cs="Courier New" w:eastAsia="Courier New" w:hAnsi="Courier New"/>
          <w:color w:val="1B2A4A"/>
          <w:sz w:val="18"/>
          <w:szCs w:val="18"/>
        </w:rPr>
        <w:t xml:space="preserve">  "strike_type": "OTM+1",          # NEW: Claude strike selection hint
</w:t>
      </w:r>
      <w:r>
        <w:rPr>
          <w:rFonts w:ascii="Courier New" w:cs="Courier New" w:eastAsia="Courier New" w:hAnsi="Courier New"/>
          <w:color w:val="1B2A4A"/>
          <w:sz w:val="18"/>
          <w:szCs w:val="18"/>
        </w:rPr>
        <w:t xml:space="preserve">  "sl_pct": 0.30,
</w:t>
      </w:r>
      <w:r>
        <w:rPr>
          <w:rFonts w:ascii="Courier New" w:cs="Courier New" w:eastAsia="Courier New" w:hAnsi="Courier New"/>
          <w:color w:val="1B2A4A"/>
          <w:sz w:val="18"/>
          <w:szCs w:val="18"/>
        </w:rPr>
        <w:t xml:space="preserve">  "t1_pct": 0.50,
</w:t>
      </w:r>
      <w:r>
        <w:rPr>
          <w:rFonts w:ascii="Courier New" w:cs="Courier New" w:eastAsia="Courier New" w:hAnsi="Courier New"/>
          <w:color w:val="1B2A4A"/>
          <w:sz w:val="18"/>
          <w:szCs w:val="18"/>
        </w:rPr>
        <w:t xml:space="preserve">  "t2_pct": 1.00,
</w:t>
      </w:r>
      <w:r>
        <w:rPr>
          <w:rFonts w:ascii="Courier New" w:cs="Courier New" w:eastAsia="Courier New" w:hAnsi="Courier New"/>
          <w:color w:val="1B2A4A"/>
          <w:sz w:val="18"/>
          <w:szCs w:val="18"/>
        </w:rPr>
        <w:t xml:space="preserve">  "reason": "Bearish rejection at resistance 24100",
</w:t>
      </w:r>
      <w:r>
        <w:rPr>
          <w:rFonts w:ascii="Courier New" w:cs="Courier New" w:eastAsia="Courier New" w:hAnsi="Courier New"/>
          <w:color w:val="1B2A4A"/>
          <w:sz w:val="18"/>
          <w:szCs w:val="18"/>
        </w:rPr>
        <w:t xml:space="preserve">  "filters_ok": ["Near resistance 24100", "Bearish engulfing"],
</w:t>
      </w:r>
      <w:r>
        <w:rPr>
          <w:rFonts w:ascii="Courier New" w:cs="Courier New" w:eastAsia="Courier New" w:hAnsi="Courier New"/>
          <w:color w:val="1B2A4A"/>
          <w:sz w:val="18"/>
          <w:szCs w:val="18"/>
        </w:rPr>
        <w:t xml:space="preserve">  "filters_fail": [],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Open trade data sent per position:
</w:t>
      </w:r>
      <w:r>
        <w:rPr>
          <w:rFonts w:ascii="Courier New" w:cs="Courier New" w:eastAsia="Courier New" w:hAnsi="Courier New"/>
          <w:color w:val="1B2A4A"/>
          <w:sz w:val="18"/>
          <w:szCs w:val="18"/>
        </w:rPr>
        <w:t xml:space="preserve">  "entry_price": 196.50,
</w:t>
      </w:r>
      <w:r>
        <w:rPr>
          <w:rFonts w:ascii="Courier New" w:cs="Courier New" w:eastAsia="Courier New" w:hAnsi="Courier New"/>
          <w:color w:val="1B2A4A"/>
          <w:sz w:val="18"/>
          <w:szCs w:val="18"/>
        </w:rPr>
        <w:t xml:space="preserve">  "pnl_pct": 23.99,
</w:t>
      </w:r>
      <w:r>
        <w:rPr>
          <w:rFonts w:ascii="Courier New" w:cs="Courier New" w:eastAsia="Courier New" w:hAnsi="Courier New"/>
          <w:color w:val="1B2A4A"/>
          <w:sz w:val="18"/>
          <w:szCs w:val="18"/>
        </w:rPr>
        <w:t xml:space="preserve">  "mins_open": 25,                  # NEW: time in trade
</w:t>
      </w:r>
      <w:r>
        <w:rPr>
          <w:rFonts w:ascii="Courier New" w:cs="Courier New" w:eastAsia="Courier New" w:hAnsi="Courier New"/>
          <w:color w:val="1B2A4A"/>
          <w:sz w:val="18"/>
          <w:szCs w:val="18"/>
        </w:rPr>
        <w:t xml:space="preserve">  "t1_pct": 50.0,
</w:t>
      </w:r>
      <w:r>
        <w:rPr>
          <w:rFonts w:ascii="Courier New" w:cs="Courier New" w:eastAsia="Courier New" w:hAnsi="Courier New"/>
          <w:color w:val="1B2A4A"/>
          <w:sz w:val="18"/>
          <w:szCs w:val="18"/>
        </w:rPr>
        <w:t xml:space="preserve">  "t2_pct": 100.0,
</w:t>
      </w:r>
      <w:r>
        <w:rPr>
          <w:rFonts w:ascii="Courier New" w:cs="Courier New" w:eastAsia="Courier New" w:hAnsi="Courier New"/>
          <w:color w:val="1B2A4A"/>
          <w:sz w:val="18"/>
          <w:szCs w:val="18"/>
        </w:rPr>
        <w:t xml:space="preserve">  "t1_booked": false,               # NEW: whether T1 partial exit done</w:t>
      </w:r>
    </w:p>
    <w:p/>
    <w:p>
      <w:pPr>
        <w:pStyle w:val="Heading2"/>
        <w:spacing w:after="100" w:before="180"/>
      </w:pPr>
      <w:r>
        <w:rPr>
          <w:rFonts w:ascii="Arial" w:cs="Arial" w:eastAsia="Arial" w:hAnsi="Arial"/>
          <w:b/>
          <w:bCs/>
          <w:color w:val="2E5BA8"/>
          <w:sz w:val="28"/>
          <w:szCs w:val="28"/>
        </w:rPr>
        <w:t xml:space="preserve">3.4 Claude JSON Response Schema</w:t>
      </w:r>
    </w:p>
    <w:p>
      <w:pPr>
        <w:spacing w:after="80" w:before="80"/>
      </w:pPr>
      <w:r>
        <w:rPr>
          <w:rFonts w:ascii="Arial" w:cs="Arial" w:eastAsia="Arial" w:hAnsi="Arial"/>
          <w:b w:val="false"/>
          <w:bCs w:val="false"/>
          <w:i w:val="false"/>
          <w:iCs w:val="false"/>
          <w:color w:val="000000"/>
          <w:sz w:val="22"/>
          <w:szCs w:val="22"/>
        </w:rPr>
        <w:t xml:space="preserve">Claude responds with strict JSON. main.py parses it with json.loads(). Invalid JSON or missing required fields → cycle skipped. Updated 2026-04-10 with new fields: market_type, strike_rationale, vix_status, trail_action, trail_note.</w:t>
      </w:r>
    </w:p>
    <w:p>
      <w:pPr>
        <w:pBdr>
          <w:left w:val="single" w:color="2E5BA8" w:sz="12" w:space="6"/>
        </w:pBdr>
        <w:shd w:fill="F2F3F4" w:val="clear"/>
        <w:spacing w:after="80" w:before="80"/>
      </w:pP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"action":           "BUY | SKIP | EXIT | WAIT",
</w:t>
      </w:r>
      <w:r>
        <w:rPr>
          <w:rFonts w:ascii="Courier New" w:cs="Courier New" w:eastAsia="Courier New" w:hAnsi="Courier New"/>
          <w:color w:val="1B2A4A"/>
          <w:sz w:val="18"/>
          <w:szCs w:val="18"/>
        </w:rPr>
        <w:t xml:space="preserve">  "symbol":           "NIFTY | BANKNIFTY",
</w:t>
      </w:r>
      <w:r>
        <w:rPr>
          <w:rFonts w:ascii="Courier New" w:cs="Courier New" w:eastAsia="Courier New" w:hAnsi="Courier New"/>
          <w:color w:val="1B2A4A"/>
          <w:sz w:val="18"/>
          <w:szCs w:val="18"/>
        </w:rPr>
        <w:t xml:space="preserve">  "direction":        "CE | PE | CE+PE",
</w:t>
      </w:r>
      <w:r>
        <w:rPr>
          <w:rFonts w:ascii="Courier New" w:cs="Courier New" w:eastAsia="Courier New" w:hAnsi="Courier New"/>
          <w:color w:val="1B2A4A"/>
          <w:sz w:val="18"/>
          <w:szCs w:val="18"/>
        </w:rPr>
        <w:t xml:space="preserve">  "strike":           24000,
</w:t>
      </w:r>
      <w:r>
        <w:rPr>
          <w:rFonts w:ascii="Courier New" w:cs="Courier New" w:eastAsia="Courier New" w:hAnsi="Courier New"/>
          <w:color w:val="1B2A4A"/>
          <w:sz w:val="18"/>
          <w:szCs w:val="18"/>
        </w:rPr>
        <w:t xml:space="preserve">  "strategy":         "S/R Reversal",
</w:t>
      </w:r>
      <w:r>
        <w:rPr>
          <w:rFonts w:ascii="Courier New" w:cs="Courier New" w:eastAsia="Courier New" w:hAnsi="Courier New"/>
          <w:color w:val="1B2A4A"/>
          <w:sz w:val="18"/>
          <w:szCs w:val="18"/>
        </w:rPr>
        <w:t xml:space="preserve">  "rationale":        "Bearish rejection at 24100, VIX 20, PCR 0.85 neutral, resistance confirmed",
</w:t>
      </w:r>
      <w:r>
        <w:rPr>
          <w:rFonts w:ascii="Courier New" w:cs="Courier New" w:eastAsia="Courier New" w:hAnsi="Courier New"/>
          <w:color w:val="1B2A4A"/>
          <w:sz w:val="18"/>
          <w:szCs w:val="18"/>
        </w:rPr>
        <w:t xml:space="preserve">  "market_type":      "Trending | Rangebound | Gap | Reversal | Event | Expiry | HighVIX",
</w:t>
      </w:r>
      <w:r>
        <w:rPr>
          <w:rFonts w:ascii="Courier New" w:cs="Courier New" w:eastAsia="Courier New" w:hAnsi="Courier New"/>
          <w:color w:val="1B2A4A"/>
          <w:sz w:val="18"/>
          <w:szCs w:val="18"/>
        </w:rPr>
        <w:t xml:space="preserve">  "market_condition": "Today is a trending day driven by global cues — Dow -1.5%, USD/INR weak",
</w:t>
      </w:r>
      <w:r>
        <w:rPr>
          <w:rFonts w:ascii="Courier New" w:cs="Courier New" w:eastAsia="Courier New" w:hAnsi="Courier New"/>
          <w:color w:val="1B2A4A"/>
          <w:sz w:val="18"/>
          <w:szCs w:val="18"/>
        </w:rPr>
        <w:t xml:space="preserve">  "strike_rationale": "OTM+1 for S/R Reversal — mean reversion, delta 0.35 at resistance",
</w:t>
      </w:r>
      <w:r>
        <w:rPr>
          <w:rFonts w:ascii="Courier New" w:cs="Courier New" w:eastAsia="Courier New" w:hAnsi="Courier New"/>
          <w:color w:val="1B2A4A"/>
          <w:sz w:val="18"/>
          <w:szCs w:val="18"/>
        </w:rPr>
        <w:t xml:space="preserve">  "vix_status":       "IDEAL | REDUCED | SKIP | ELEVATED | CRISIS",
</w:t>
      </w:r>
      <w:r>
        <w:rPr>
          <w:rFonts w:ascii="Courier New" w:cs="Courier New" w:eastAsia="Courier New" w:hAnsi="Courier New"/>
          <w:color w:val="1B2A4A"/>
          <w:sz w:val="18"/>
          <w:szCs w:val="18"/>
        </w:rPr>
        <w:t xml:space="preserve">  "trail_action":     "HOLD | TRAIL_SL | EXIT_HALF | EXIT_ALL | NA",
</w:t>
      </w:r>
      <w:r>
        <w:rPr>
          <w:rFonts w:ascii="Courier New" w:cs="Courier New" w:eastAsia="Courier New" w:hAnsi="Courier New"/>
          <w:color w:val="1B2A4A"/>
          <w:sz w:val="18"/>
          <w:szCs w:val="18"/>
        </w:rPr>
        <w:t xml:space="preserve">  "trail_note":       "BN PE at +3.16%, holding. No trail trigger yet. Watching 15m trend.",
</w:t>
      </w:r>
      <w:r>
        <w:rPr>
          <w:rFonts w:ascii="Courier New" w:cs="Courier New" w:eastAsia="Courier New" w:hAnsi="Courier New"/>
          <w:color w:val="1B2A4A"/>
          <w:sz w:val="18"/>
          <w:szCs w:val="18"/>
        </w:rPr>
        <w:t xml:space="preserve">  "confidence":       0.82,
</w:t>
      </w:r>
      <w:r>
        <w:rPr>
          <w:rFonts w:ascii="Courier New" w:cs="Courier New" w:eastAsia="Courier New" w:hAnsi="Courier New"/>
          <w:color w:val="1B2A4A"/>
          <w:sz w:val="18"/>
          <w:szCs w:val="18"/>
        </w:rPr>
        <w:t xml:space="preserve">  "session_bias":     "BEARISH | BULLISH | NEUTRAL",
</w:t>
      </w:r>
      <w:r>
        <w:rPr>
          <w:rFonts w:ascii="Courier New" w:cs="Courier New" w:eastAsia="Courier New" w:hAnsi="Courier New"/>
          <w:color w:val="1B2A4A"/>
          <w:sz w:val="18"/>
          <w:szCs w:val="18"/>
        </w:rPr>
        <w:t xml:space="preserve">}</w:t>
      </w:r>
    </w:p>
    <w:p/>
    <w:p/>
    <w:p>
      <w:r>
        <w:br w:type="page"/>
      </w:r>
    </w:p>
    <w:p>
      <w:pPr>
        <w:pStyle w:val="Heading1"/>
        <w:spacing w:after="120" w:before="240"/>
      </w:pPr>
      <w:r>
        <w:rPr>
          <w:rFonts w:ascii="Arial" w:cs="Arial" w:eastAsia="Arial" w:hAnsi="Arial"/>
          <w:b/>
          <w:bCs/>
          <w:color w:val="1B2A4A"/>
          <w:sz w:val="36"/>
          <w:szCs w:val="36"/>
        </w:rPr>
        <w:t xml:space="preserve">4. Execution Engine (order_manager.py)</w:t>
      </w:r>
    </w:p>
    <w:p>
      <w:pPr>
        <w:pStyle w:val="Heading2"/>
        <w:spacing w:after="100" w:before="180"/>
      </w:pPr>
      <w:r>
        <w:rPr>
          <w:rFonts w:ascii="Arial" w:cs="Arial" w:eastAsia="Arial" w:hAnsi="Arial"/>
          <w:b/>
          <w:bCs/>
          <w:color w:val="2E5BA8"/>
          <w:sz w:val="28"/>
          <w:szCs w:val="28"/>
        </w:rPr>
        <w:t xml:space="preserve">4.1 Trading Modes</w:t>
      </w:r>
    </w:p>
    <w:p>
      <w:pPr>
        <w:spacing w:after="80" w:before="80"/>
      </w:pPr>
      <w:r>
        <w:rPr>
          <w:rFonts w:ascii="Arial" w:cs="Arial" w:eastAsia="Arial" w:hAnsi="Arial"/>
          <w:b w:val="false"/>
          <w:bCs w:val="false"/>
          <w:i w:val="false"/>
          <w:iCs w:val="false"/>
          <w:color w:val="000000"/>
          <w:sz w:val="22"/>
          <w:szCs w:val="22"/>
        </w:rPr>
        <w:t xml:space="preserve">The bot supports 3 execution modes, toggled via TRADING_MODE environment variable. Mode switch to LIVE was done on 2026-04-08.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w:t>
            </w:r>
          </w:p>
        </w:tc>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Status</w:t>
            </w:r>
          </w:p>
        </w:tc>
        <w:tc>
          <w:tcPr>
            <w:tcW w:type="dxa" w:w="51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Behaviour</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PAPER</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Pre 2026-04-08</w:t>
            </w:r>
          </w:p>
        </w:tc>
        <w:tc>
          <w:tcPr>
            <w:tcW w:type="dxa" w:w="5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Simulates trades. No Upstox orders. Tracks P&amp;L in trade_journal.json. Same logic as LIVE.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1A7A3F"/>
                <w:sz w:val="20"/>
                <w:szCs w:val="20"/>
              </w:rPr>
              <w:t xml:space="preserve">LIVE</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Active from 2026-04-08</w:t>
            </w:r>
          </w:p>
        </w:tc>
        <w:tc>
          <w:tcPr>
            <w:tcW w:type="dxa" w:w="5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Places real Upstox market orders. 3 live trades completed (2 wins, 1 loss as of 2026-04-10).</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7F8C8D"/>
                <w:sz w:val="20"/>
                <w:szCs w:val="20"/>
              </w:rPr>
              <w:t xml:space="preserve">SIGNAL</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Alert-only mode</w:t>
            </w:r>
          </w:p>
        </w:tc>
        <w:tc>
          <w:tcPr>
            <w:tcW w:type="dxa" w:w="5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Sends Telegram alerts only. No execution. For monitoring or manual override.</w:t>
            </w:r>
          </w:p>
        </w:tc>
      </w:tr>
    </w:tbl>
    <w:p/>
    <w:p>
      <w:pPr>
        <w:pStyle w:val="Heading2"/>
        <w:spacing w:after="100" w:before="180"/>
      </w:pPr>
      <w:r>
        <w:rPr>
          <w:rFonts w:ascii="Arial" w:cs="Arial" w:eastAsia="Arial" w:hAnsi="Arial"/>
          <w:b/>
          <w:bCs/>
          <w:color w:val="2E5BA8"/>
          <w:sz w:val="28"/>
          <w:szCs w:val="28"/>
        </w:rPr>
        <w:t xml:space="preserve">4.2 Order Placement Flow</w:t>
      </w:r>
    </w:p>
    <w:p>
      <w:pPr>
        <w:spacing w:after="80" w:before="80"/>
      </w:pPr>
      <w:r>
        <w:rPr>
          <w:rFonts w:ascii="Arial" w:cs="Arial" w:eastAsia="Arial" w:hAnsi="Arial"/>
          <w:b w:val="false"/>
          <w:bCs w:val="false"/>
          <w:i w:val="false"/>
          <w:iCs w:val="false"/>
          <w:color w:val="000000"/>
          <w:sz w:val="22"/>
          <w:szCs w:val="22"/>
        </w:rPr>
        <w:t xml:space="preserve">When Claude returns action=BUY, order_manager.py executes the following sequence using Upstox REST API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560"/>
      </w:tblGrid>
      <w:tr>
        <w:trPr>
          <w:tblHeader/>
        </w:trPr>
        <w:tc>
          <w:tcPr>
            <w:tcW w:type="dxa" w:w="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t>
            </w:r>
          </w:p>
        </w:tc>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Step</w:t>
            </w:r>
          </w:p>
        </w:tc>
        <w:tc>
          <w:tcPr>
            <w:tcW w:type="dxa" w:w="65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Detail</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Fetch option instrument key</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/v2/option/chain → find ATM or OTM+1 strike for given expiry</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Fetch current LTP</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/v2/market-quote/ltp → actual option premium at time of order</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Calculate lots</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risk_manager.lots_to_buy(strength, premium, symbol) → floor(capital×pct / (premium×lot_size))</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Place market order</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POST /v2/order/place → product=I (intraday), order_type=MARKET, qty=lots×lot_size</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5</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Confirm fill</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GET /v2/order/details → verify executed qty and fill price</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Register trade</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Trade object created, added to open_trades dict, logged to trade_journal.json</w:t>
            </w:r>
          </w:p>
        </w:tc>
      </w:tr>
      <w:tr>
        <w:tc>
          <w:tcPr>
            <w:tcW w:type="dxa" w:w="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7</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Send Telegram</w:t>
            </w:r>
          </w:p>
        </w:tc>
        <w:tc>
          <w:tcPr>
            <w:tcW w:type="dxa" w:w="6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Entry alert: symbol, strike, direction, qty, premium, strategy, VIX</w:t>
            </w:r>
          </w:p>
        </w:tc>
      </w:tr>
    </w:tbl>
    <w:p/>
    <w:p>
      <w:pPr>
        <w:pStyle w:val="Heading2"/>
        <w:spacing w:after="100" w:before="180"/>
      </w:pPr>
      <w:r>
        <w:rPr>
          <w:rFonts w:ascii="Arial" w:cs="Arial" w:eastAsia="Arial" w:hAnsi="Arial"/>
          <w:b/>
          <w:bCs/>
          <w:color w:val="2E5BA8"/>
          <w:sz w:val="28"/>
          <w:szCs w:val="28"/>
        </w:rPr>
        <w:t xml:space="preserve">4.3 Lot Sizing Formula (risk_manager.py)</w:t>
      </w:r>
    </w:p>
    <w:p>
      <w:pPr>
        <w:pBdr>
          <w:left w:val="single" w:color="2E5BA8" w:sz="12" w:space="6"/>
        </w:pBdr>
        <w:shd w:fill="F2F3F4" w:val="clear"/>
        <w:spacing w:after="80" w:before="80"/>
      </w:pPr>
      <w:r>
        <w:rPr>
          <w:rFonts w:ascii="Courier New" w:cs="Courier New" w:eastAsia="Courier New" w:hAnsi="Courier New"/>
          <w:color w:val="1B2A4A"/>
          <w:sz w:val="18"/>
          <w:szCs w:val="18"/>
        </w:rPr>
        <w:t xml:space="preserve"># lots_to_buy(strength, premium, symbol):
</w:t>
      </w:r>
      <w:r>
        <w:rPr>
          <w:rFonts w:ascii="Courier New" w:cs="Courier New" w:eastAsia="Courier New" w:hAnsi="Courier New"/>
          <w:color w:val="1B2A4A"/>
          <w:sz w:val="18"/>
          <w:szCs w:val="18"/>
        </w:rPr>
        <w:t xml:space="preserve">available_capital = total_capital - sum(open_trade_margin_used)
</w:t>
      </w:r>
      <w:r>
        <w:rPr>
          <w:rFonts w:ascii="Courier New" w:cs="Courier New" w:eastAsia="Courier New" w:hAnsi="Courier New"/>
          <w:color w:val="1B2A4A"/>
          <w:sz w:val="18"/>
          <w:szCs w:val="18"/>
        </w:rPr>
        <w:t xml:space="preserve">strength_pct = STRENGTH_CAPITAL_PCT[strength.name]  # GODMODE=0.60, STRONG=0.45, MODERATE=0.35, WEAK=0.20
</w:t>
      </w:r>
      <w:r>
        <w:rPr>
          <w:rFonts w:ascii="Courier New" w:cs="Courier New" w:eastAsia="Courier New" w:hAnsi="Courier New"/>
          <w:color w:val="1B2A4A"/>
          <w:sz w:val="18"/>
          <w:szCs w:val="18"/>
        </w:rPr>
        <w:t xml:space="preserve">allocated = available_capital × strength_pct × vix_size_multiplier(vix)
</w:t>
      </w:r>
      <w:r>
        <w:rPr>
          <w:rFonts w:ascii="Courier New" w:cs="Courier New" w:eastAsia="Courier New" w:hAnsi="Courier New"/>
          <w:color w:val="1B2A4A"/>
          <w:sz w:val="18"/>
          <w:szCs w:val="18"/>
        </w:rPr>
        <w:t xml:space="preserve">lot_size   = 75 (NIFTY) or 30 (BANKNIFTY)
</w:t>
      </w:r>
      <w:r>
        <w:rPr>
          <w:rFonts w:ascii="Courier New" w:cs="Courier New" w:eastAsia="Courier New" w:hAnsi="Courier New"/>
          <w:color w:val="1B2A4A"/>
          <w:sz w:val="18"/>
          <w:szCs w:val="18"/>
        </w:rPr>
        <w:t xml:space="preserve">raw_lots   = floor(allocated / (premium × lot_size))
</w:t>
      </w:r>
      <w:r>
        <w:rPr>
          <w:rFonts w:ascii="Courier New" w:cs="Courier New" w:eastAsia="Courier New" w:hAnsi="Courier New"/>
          <w:color w:val="1B2A4A"/>
          <w:sz w:val="18"/>
          <w:szCs w:val="18"/>
        </w:rPr>
        <w:t xml:space="preserve">lots       = max(raw_lots, MIN_LOTS_PER_TRADE=2)    # minimum 2 lots, no upper cap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Real example (2026-04-09, trade 12A5DB96):
</w:t>
      </w:r>
      <w:r>
        <w:rPr>
          <w:rFonts w:ascii="Courier New" w:cs="Courier New" w:eastAsia="Courier New" w:hAnsi="Courier New"/>
          <w:color w:val="1B2A4A"/>
          <w:sz w:val="18"/>
          <w:szCs w:val="18"/>
        </w:rPr>
        <w:t xml:space="preserve">  available = ₹50,000 | strength = MODERATE (35%) | premium = ₹196.50
</w:t>
      </w:r>
      <w:r>
        <w:rPr>
          <w:rFonts w:ascii="Courier New" w:cs="Courier New" w:eastAsia="Courier New" w:hAnsi="Courier New"/>
          <w:color w:val="1B2A4A"/>
          <w:sz w:val="18"/>
          <w:szCs w:val="18"/>
        </w:rPr>
        <w:t xml:space="preserve">  allocated = ₹50,000 × 0.35 × 1.0 (VIX 20) = ₹17,500
</w:t>
      </w:r>
      <w:r>
        <w:rPr>
          <w:rFonts w:ascii="Courier New" w:cs="Courier New" w:eastAsia="Courier New" w:hAnsi="Courier New"/>
          <w:color w:val="1B2A4A"/>
          <w:sz w:val="18"/>
          <w:szCs w:val="18"/>
        </w:rPr>
        <w:t xml:space="preserve">  lots = floor(₹17,500 / (196.50 × 75)) = floor(17500 / 14737.50) = 1 → capped to 2 lots
</w:t>
      </w:r>
      <w:r>
        <w:rPr>
          <w:rFonts w:ascii="Courier New" w:cs="Courier New" w:eastAsia="Courier New" w:hAnsi="Courier New"/>
          <w:color w:val="1B2A4A"/>
          <w:sz w:val="18"/>
          <w:szCs w:val="18"/>
        </w:rPr>
        <w:t xml:space="preserve">  total cost = 2 × 75 × ₹196.50 = ₹29,475</w:t>
      </w:r>
    </w:p>
    <w:p/>
    <w:p/>
    <w:p>
      <w:r>
        <w:br w:type="page"/>
      </w:r>
    </w:p>
    <w:p>
      <w:pPr>
        <w:pStyle w:val="Heading1"/>
        <w:spacing w:after="120" w:before="240"/>
      </w:pPr>
      <w:r>
        <w:rPr>
          <w:rFonts w:ascii="Arial" w:cs="Arial" w:eastAsia="Arial" w:hAnsi="Arial"/>
          <w:b/>
          <w:bCs/>
          <w:color w:val="1B2A4A"/>
          <w:sz w:val="36"/>
          <w:szCs w:val="36"/>
        </w:rPr>
        <w:t xml:space="preserve">5. Trade Management (main.py Alert Loop)</w:t>
      </w:r>
    </w:p>
    <w:p>
      <w:pPr>
        <w:pStyle w:val="Heading2"/>
        <w:spacing w:after="100" w:before="180"/>
      </w:pPr>
      <w:r>
        <w:rPr>
          <w:rFonts w:ascii="Arial" w:cs="Arial" w:eastAsia="Arial" w:hAnsi="Arial"/>
          <w:b/>
          <w:bCs/>
          <w:color w:val="2E5BA8"/>
          <w:sz w:val="28"/>
          <w:szCs w:val="28"/>
        </w:rPr>
        <w:t xml:space="preserve">5.1 Alert Loop Architecture</w:t>
      </w:r>
    </w:p>
    <w:p>
      <w:pPr>
        <w:spacing w:after="80" w:before="80"/>
      </w:pPr>
      <w:r>
        <w:rPr>
          <w:rFonts w:ascii="Arial" w:cs="Arial" w:eastAsia="Arial" w:hAnsi="Arial"/>
          <w:b w:val="false"/>
          <w:bCs w:val="false"/>
          <w:i w:val="false"/>
          <w:iCs w:val="false"/>
          <w:color w:val="000000"/>
          <w:sz w:val="22"/>
          <w:szCs w:val="22"/>
        </w:rPr>
        <w:t xml:space="preserve">main.py runs two concurrent loops: the tick loop (WebSocket handler, strategy evaluation) and the alert loop (_alert_loop(), every 6 seconds). The alert loop is responsible for: SL monitoring, T1/T2 target checks, calling Claude, executing exits.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Check</w:t>
            </w:r>
          </w:p>
        </w:tc>
        <w:tc>
          <w:tcPr>
            <w:tcW w:type="dxa" w:w="69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 Taken</w:t>
            </w:r>
          </w:p>
        </w:tc>
      </w:tr>
      <w:tr>
        <w:tc>
          <w:tcPr>
            <w:tcW w:type="dxa" w:w="24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SL Hit (pnl_pct ≤ -sl_pct)</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_close_trade(trade, 'SL_HIT') → market sell order → Telegram alert → journal update</w:t>
            </w:r>
          </w:p>
        </w:tc>
      </w:tr>
      <w:tr>
        <w:tc>
          <w:tcPr>
            <w:tcW w:type="dxa" w:w="24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T1 Hit (pnl_pct ≥ 50%)</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Sell 50% of qty → SL moved to breakeven → Telegram T1 alert. Remaining 50% runs to T2.</w:t>
            </w:r>
          </w:p>
        </w:tc>
      </w:tr>
      <w:tr>
        <w:tc>
          <w:tcPr>
            <w:tcW w:type="dxa" w:w="24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T2 Hit (pnl_pct ≥ 120%)</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_close_trade(trade, 'T2_HIT') → full exit. Bug FIXED 2026-04-10: was only logging, not closing.</w:t>
            </w:r>
          </w:p>
        </w:tc>
      </w:tr>
      <w:tr>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14:45 Time Gate</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Force-close all open trades if any still open at 14:45 IST (15:00 hard exit -15min buffer)</w:t>
            </w:r>
          </w:p>
        </w:tc>
      </w:tr>
      <w:tr>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Stagnation (&gt;60 min, &lt;+10%)</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Claude EXIT instruction → _close_trade() → capital freed for fresher opportunity</w:t>
            </w:r>
          </w:p>
        </w:tc>
      </w:tr>
      <w:tr>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Direction Reversal</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CE trade in confirmed downtrend with negative P&amp;L → Claude sends EXIT. Prevents runaway loss.</w:t>
            </w:r>
          </w:p>
        </w:tc>
      </w:tr>
      <w:tr>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Claude EXIT decision</w:t>
            </w:r>
          </w:p>
        </w:tc>
        <w:tc>
          <w:tcPr>
            <w:tcW w:type="dxa" w:w="6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If Claude trail_action=EXIT_ALL or action=EXIT → _close_trade() called immediately</w:t>
            </w:r>
          </w:p>
        </w:tc>
      </w:tr>
    </w:tbl>
    <w:p/>
    <w:p>
      <w:pPr>
        <w:pStyle w:val="Heading2"/>
        <w:spacing w:after="100" w:before="180"/>
      </w:pPr>
      <w:r>
        <w:rPr>
          <w:rFonts w:ascii="Arial" w:cs="Arial" w:eastAsia="Arial" w:hAnsi="Arial"/>
          <w:b/>
          <w:bCs/>
          <w:color w:val="2E5BA8"/>
          <w:sz w:val="28"/>
          <w:szCs w:val="28"/>
        </w:rPr>
        <w:t xml:space="preserve">5.2 T1/T2 Target System (verified from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Target</w:t>
            </w:r>
          </w:p>
        </w:tc>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Trigger</w:t>
            </w:r>
          </w:p>
        </w:tc>
        <w:tc>
          <w:tcPr>
            <w:tcW w:type="dxa" w:w="24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Action</w:t>
            </w:r>
          </w:p>
        </w:tc>
        <w:tc>
          <w:tcPr>
            <w:tcW w:type="dxa" w:w="27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Post-Action</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1A7A3F"/>
                <w:sz w:val="20"/>
                <w:szCs w:val="20"/>
              </w:rPr>
              <w:t xml:space="preserve">T1</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pnl_pct ≥ 50% (T1_PREMIUM_GAIN=0.50)</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Sell 50% of quantity (T1_BOOK_QTY_PCT=0.50)</w:t>
            </w:r>
          </w:p>
        </w:tc>
        <w:tc>
          <w:tcPr>
            <w:tcW w:type="dxa" w:w="2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SL moves to breakeven (entry premium). Remaining 50% runs free.</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1A7A3F"/>
                <w:sz w:val="20"/>
                <w:szCs w:val="20"/>
              </w:rPr>
              <w:t xml:space="preserve">T2</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pnl_pct ≥ 120% (T2_PREMIUM_GAIN=1.20)</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Close 100% of remaining position</w:t>
            </w:r>
          </w:p>
        </w:tc>
        <w:tc>
          <w:tcPr>
            <w:tcW w:type="dxa" w:w="2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Trade closed. Journal updated. Telegram alert.</w:t>
            </w:r>
          </w:p>
        </w:tc>
      </w:tr>
      <w:tr>
        <w:tc>
          <w:tcPr>
            <w:tcW w:type="dxa" w:w="1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2E5BA8"/>
                <w:sz w:val="20"/>
                <w:szCs w:val="20"/>
              </w:rPr>
              <w:t xml:space="preserve">Trend Day T2</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_is_trend_day=True + T2 hit</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T2 target extended ×1.5 = 180% (TREND_DAY_T2_MULTIPLIER=1.5)</w:t>
            </w:r>
          </w:p>
        </w:tc>
        <w:tc>
          <w:tcPr>
            <w:tcW w:type="dxa" w:w="2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Lets winners run longer on confirmed trend days. Auto-detected by strategy_engine.</w:t>
            </w:r>
          </w:p>
        </w:tc>
      </w:tr>
    </w:tbl>
    <w:p/>
    <w:p>
      <w:pPr>
        <w:pStyle w:val="Heading2"/>
        <w:spacing w:after="100" w:before="180"/>
      </w:pPr>
      <w:r>
        <w:rPr>
          <w:rFonts w:ascii="Arial" w:cs="Arial" w:eastAsia="Arial" w:hAnsi="Arial"/>
          <w:b/>
          <w:bCs/>
          <w:color w:val="2E5BA8"/>
          <w:sz w:val="28"/>
          <w:szCs w:val="28"/>
        </w:rPr>
        <w:t xml:space="preserve">5.3 Self-Evolving Memory (bot_memory.py)</w:t>
      </w:r>
    </w:p>
    <w:p>
      <w:pPr>
        <w:spacing w:after="80" w:before="80"/>
      </w:pPr>
      <w:r>
        <w:rPr>
          <w:rFonts w:ascii="Arial" w:cs="Arial" w:eastAsia="Arial" w:hAnsi="Arial"/>
          <w:b w:val="false"/>
          <w:bCs w:val="false"/>
          <w:i w:val="false"/>
          <w:iCs w:val="false"/>
          <w:color w:val="000000"/>
          <w:sz w:val="22"/>
          <w:szCs w:val="22"/>
        </w:rPr>
        <w:t xml:space="preserve">After every trade closes, bot_memory.py updates learned_patterns.json with the trade result. On the next Claude call cycle, the top learned patterns (filtered by win rate) are injected into the Claude SYSTEM prompt under section 18. Claude uses these to bias future decisions toward historically profitable patterns.</w:t>
      </w:r>
    </w:p>
    <w:p>
      <w:pPr>
        <w:pBdr>
          <w:left w:val="single" w:color="2E5BA8" w:sz="12" w:space="6"/>
        </w:pBdr>
        <w:shd w:fill="F2F3F4" w:val="clear"/>
        <w:spacing w:after="80" w:before="80"/>
      </w:pPr>
      <w:r>
        <w:rPr>
          <w:rFonts w:ascii="Courier New" w:cs="Courier New" w:eastAsia="Courier New" w:hAnsi="Courier New"/>
          <w:color w:val="1B2A4A"/>
          <w:sz w:val="18"/>
          <w:szCs w:val="18"/>
        </w:rPr>
        <w:t xml:space="preserve"># learned_patterns.json structure: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"NIFTY_PE_S6_morning": { "wins": 3, "losses": 1, "avg_pnl": 19.67, "last_updated": "2026-04-10" },
</w:t>
      </w:r>
      <w:r>
        <w:rPr>
          <w:rFonts w:ascii="Courier New" w:cs="Courier New" w:eastAsia="Courier New" w:hAnsi="Courier New"/>
          <w:color w:val="1B2A4A"/>
          <w:sz w:val="18"/>
          <w:szCs w:val="18"/>
        </w:rPr>
        <w:t xml:space="preserve">  "BANKNIFTY_CE_S6_10am": { "wins": 0, "losses": 1, "avg_pnl": -27.67, "last_updated": "2026-04-01" },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w:t>
      </w:r>
      <w:r>
        <w:rPr>
          <w:rFonts w:ascii="Courier New" w:cs="Courier New" w:eastAsia="Courier New" w:hAnsi="Courier New"/>
          <w:color w:val="1B2A4A"/>
          <w:sz w:val="18"/>
          <w:szCs w:val="18"/>
        </w:rPr>
        <w:t xml:space="preserve"># Pattern injected to Claude SYSTEM prompt on each cycle:
</w:t>
      </w:r>
      <w:r>
        <w:rPr>
          <w:rFonts w:ascii="Courier New" w:cs="Courier New" w:eastAsia="Courier New" w:hAnsi="Courier New"/>
          <w:color w:val="1B2A4A"/>
          <w:sz w:val="18"/>
          <w:szCs w:val="18"/>
        </w:rPr>
        <w:t xml:space="preserve"># "LEARNED: NIFTY PE S/R Reversal morning (3W/1L, avg +19.67%) — HIGH CONFIDENCE"
</w:t>
      </w:r>
      <w:r>
        <w:rPr>
          <w:rFonts w:ascii="Courier New" w:cs="Courier New" w:eastAsia="Courier New" w:hAnsi="Courier New"/>
          <w:color w:val="1B2A4A"/>
          <w:sz w:val="18"/>
          <w:szCs w:val="18"/>
        </w:rPr>
        <w:t xml:space="preserve"># "LEARNED: BANKNIFTY CE S/R Reversal 10am (0W/1L, avg -27.67%) — AVOID"</w:t>
      </w:r>
    </w:p>
    <w:p/>
    <w:p/>
    <w:p>
      <w:r>
        <w:br w:type="page"/>
      </w:r>
    </w:p>
    <w:p>
      <w:pPr>
        <w:pStyle w:val="Heading1"/>
        <w:spacing w:after="120" w:before="240"/>
      </w:pPr>
      <w:r>
        <w:rPr>
          <w:rFonts w:ascii="Arial" w:cs="Arial" w:eastAsia="Arial" w:hAnsi="Arial"/>
          <w:b/>
          <w:bCs/>
          <w:color w:val="1B2A4A"/>
          <w:sz w:val="36"/>
          <w:szCs w:val="36"/>
        </w:rPr>
        <w:t xml:space="preserve">6. Risk Management System (risk_manager.py + config.py)</w:t>
      </w:r>
    </w:p>
    <w:p>
      <w:pPr>
        <w:pStyle w:val="Heading2"/>
        <w:spacing w:after="100" w:before="180"/>
      </w:pPr>
      <w:r>
        <w:rPr>
          <w:rFonts w:ascii="Arial" w:cs="Arial" w:eastAsia="Arial" w:hAnsi="Arial"/>
          <w:b/>
          <w:bCs/>
          <w:color w:val="2E5BA8"/>
          <w:sz w:val="28"/>
          <w:szCs w:val="28"/>
        </w:rPr>
        <w:t xml:space="preserve">6.1 Hard Constraints (code-verified from config.py)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Constraint</w:t>
            </w:r>
          </w:p>
        </w:tc>
        <w:tc>
          <w:tcPr>
            <w:tcW w:type="dxa" w:w="20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Value</w:t>
            </w:r>
          </w:p>
        </w:tc>
        <w:tc>
          <w:tcPr>
            <w:tcW w:type="dxa" w:w="45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Behaviour When Triggered</w:t>
            </w:r>
          </w:p>
        </w:tc>
      </w:tr>
      <w:tr>
        <w:tc>
          <w:tcPr>
            <w:tcW w:type="dxa" w:w="28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MAX_DAILY_LOSS_PCT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5%</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 STOP. No new trades. All existing positions force-closed. Telegram alert.</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MAX_WEEKLY_LOSS_PCT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Weekly loss limit. Triggers review mode — strategies continue but Claude notified.</w:t>
            </w:r>
          </w:p>
        </w:tc>
      </w:tr>
      <w:tr>
        <w:tc>
          <w:tcPr>
            <w:tcW w:type="dxa" w:w="28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LOSS_STREAK_STOP</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3 consecutive</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losses in a row → day stop. Protects against revenge trading cycle.</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MAX_CONCURRENT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trades</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 simultaneous open positions. Prevents over-exposure on correlated moves.</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MAX_DAILY_TRADES</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trades/day</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Hard cap on total entries per day. Prevents overtrading in noise.</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MIN_LOTS_PER_TRADE</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lots</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Minimum 2 lots — ensures minimum viable premium + P&amp;L impact.</w:t>
            </w:r>
          </w:p>
        </w:tc>
      </w:tr>
      <w:tr>
        <w:tc>
          <w:tcPr>
            <w:tcW w:type="dxa" w:w="28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DAILY_TARGET_PCT</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1A7A3F"/>
                <w:sz w:val="20"/>
                <w:szCs w:val="20"/>
              </w:rPr>
              <w:t xml:space="preserve">10%</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After 10% daily gain: T3+ blocked. T1/T2 tier strategies continue.</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VIX_AVOID</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&lt; 11</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trades when VIX below 11 — premium too thin, risk/reward collapses.</w:t>
            </w:r>
          </w:p>
        </w:tc>
      </w:tr>
      <w:tr>
        <w:tc>
          <w:tcPr>
            <w:tcW w:type="dxa" w:w="2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HARD_EXIT_TIME</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15:00 IST</w:t>
            </w:r>
          </w:p>
        </w:tc>
        <w:tc>
          <w:tcPr>
            <w:tcW w:type="dxa" w:w="45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Force-close all positions. No new entries after 15:00. (15:10 on expiry day)</w:t>
            </w:r>
          </w:p>
        </w:tc>
      </w:tr>
    </w:tbl>
    <w:p/>
    <w:p/>
    <w:p>
      <w:pPr>
        <w:pStyle w:val="Heading1"/>
        <w:spacing w:after="120" w:before="240"/>
      </w:pPr>
      <w:r>
        <w:rPr>
          <w:rFonts w:ascii="Arial" w:cs="Arial" w:eastAsia="Arial" w:hAnsi="Arial"/>
          <w:b/>
          <w:bCs/>
          <w:color w:val="1B2A4A"/>
          <w:sz w:val="36"/>
          <w:szCs w:val="36"/>
        </w:rPr>
        <w:t xml:space="preserve">7. Bug History &amp; Fixes (2026-04-08 to 2026-04-10)</w:t>
      </w:r>
    </w:p>
    <w:p>
      <w:pPr>
        <w:spacing w:after="80" w:before="80"/>
      </w:pPr>
      <w:r>
        <w:rPr>
          <w:rFonts w:ascii="Arial" w:cs="Arial" w:eastAsia="Arial" w:hAnsi="Arial"/>
          <w:b w:val="false"/>
          <w:bCs w:val="false"/>
          <w:i w:val="false"/>
          <w:iCs w:val="false"/>
          <w:color w:val="000000"/>
          <w:sz w:val="22"/>
          <w:szCs w:val="22"/>
        </w:rPr>
        <w:t xml:space="preserve">All bugs below were identified during the live-mode audit on 2026-04-08 and 2026-04-10. All fixes are AST-verified and deployed to the live bot.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C0392B"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BUG-001</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19"/>
                <w:szCs w:val="19"/>
              </w:rPr>
              <w:t xml:space="preserve">Severity: CRITICAL</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config.py</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2026-04-08</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CLAUDE_MAX_TOKENS was 700. Claude's JSON response is ~800–1100 tokens. Responses were being truncated mid-JSON, causing json.loads() to fail every cycle. Bot was effectively blind — no decisions being made.</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CLAUDE_MAX_TOKENS = 1500. Provides safe headroom above observed max response size.</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Bot was non-functional for decisions. Fixed immediately on LIVE switch.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D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BUG-002</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19"/>
                <w:szCs w:val="19"/>
              </w:rPr>
              <w:t xml:space="preserve">Severity: HIGH</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strategy_engine.py → _s7_vwap()</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2026-04-08</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VWAP computed as volume-weighted sum from candle volume. In REST-only mode (before WebSocket connects), candle volume=0. Division by zero: ZeroDivisionError crashed _s7_vwap every 6 seconds.</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Added guard: `if v &lt;= 0: return None` before VWAP proximity check.</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Eliminated constant error log spam. S7 now correctly skips when volume unavailable.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D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BUG-003</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19"/>
                <w:szCs w:val="19"/>
              </w:rPr>
              <w:t xml:space="preserve">Severity: HIGH</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strategy_engine.py → _s9_gamma()</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2026-04-08</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is_banknifty_expiry() was checking if today is Tuesday (same as Nifty). BankNifty changed to monthly last-Tuesday expiry (SEBI 2024). Gamma Scalp was firing on ALL Tuesdays for BankNifty.</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is_banknifty_expiry() updated to check if current Tuesday is the last Tuesday of the month.</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Prevented invalid BN gamma entries on 3 non-expiry Tuesdays per month.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D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BUG-004</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19"/>
                <w:szCs w:val="19"/>
              </w:rPr>
              <w:t xml:space="preserve">Severity: HIGH</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strategy_engine.py → _s9_gamma()</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2026-04-08</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Gamma Scalp strike was computed as `atm + lot_size` (e.g., 24000 + 75 = 24075). 24075 is not a valid NSE option strike. Order placement failed with INVALID_STRIKE error from Upstox.</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Strike changed to `atm_strike(price, symbol)` — standard ATM rounding to nearest 50/100.</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S9 orders now place successfully on valid strikes.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D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BUG-005</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19"/>
                <w:szCs w:val="19"/>
              </w:rPr>
              <w:t xml:space="preserve">Severity: HIGH</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main.py → _alert_loop()</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2026-04-10</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T2_HIT branch only logged 'trail stop activated' and sent a Telegram message. _close_trade() was NEVER called. The remaining 50% position after T1 stayed open indefinitely. On days with T2 hits, positions ran past 15:00 and were force-closed at market close premium.</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Added `self._close_trade(trade, 'T2_HIT')` to the T2_HIT handler immediately after the log.</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Ensures T2 winners are captured at peak. Previously, bot was leaving money on the table.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D35400"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BUG-006</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19"/>
                <w:szCs w:val="19"/>
              </w:rPr>
              <w:t xml:space="preserve">Severity: HIGH</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claude_analyst.py → SYSTEM_BASE</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2026-04-10</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Claude received open_trades data every cycle but SYSTEM_BASE had NO instructions on when to send EXIT. Claude was blind to open position management — it only focused on entry signals.</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Added comprehensive OPEN POSITION MANAGEMENT section (7 EXIT trigger rules) as the HIGHEST PRIORITY section in system prompt.</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Claude now actively manages open positions — trailing SL, early exits, stagnation detection.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F39C1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BUG-007</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19"/>
                <w:szCs w:val="19"/>
              </w:rPr>
              <w:t xml:space="preserve">Severity: MEDIUM</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claude_analyst.py → SYSTEM_BASE</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2026-04-10</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No strike selection guidance in Claude's system prompt. Claude defaulted to ATM for every strategy, including trend/VWAP plays where OTM+1 is correct. Higher premium = smaller position = suboptimal sizing.</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Added 8-rule DYNAMIC STRIKE SELECTION section covering all 15 strategies. Strategy-specific hints also added to signal packet (strike_type field).</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Strike selection now strategy-specific. OTM+1 for trend/VWAP, ATM for straddles/gamma.</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BDC3C7" w:sz="4"/>
              <w:left w:val="single" w:color="BDC3C7" w:sz="4"/>
              <w:bottom w:val="single" w:color="BDC3C7" w:sz="4"/>
              <w:right w:val="single" w:color="BDC3C7" w:sz="4"/>
            </w:tcBorders>
            <w:shd w:fill="F39C12" w:val="clear"/>
            <w:tcMar>
              <w:top w:type="dxa" w:w="80"/>
              <w:left w:type="dxa" w:w="120"/>
              <w:bottom w:type="dxa" w:w="80"/>
              <w:right w:type="dxa" w:w="120"/>
            </w:tcMar>
            <w:vAlign w:val="center"/>
          </w:tcPr>
          <w:p>
            <w:pPr>
              <w:jc w:val="left"/>
            </w:pPr>
            <w:r>
              <w:rPr>
                <w:rFonts w:ascii="Arial" w:cs="Arial" w:eastAsia="Arial" w:hAnsi="Arial"/>
                <w:b/>
                <w:bCs/>
                <w:i w:val="false"/>
                <w:iCs w:val="false"/>
                <w:color w:val="FFFFFF"/>
                <w:sz w:val="20"/>
                <w:szCs w:val="20"/>
              </w:rPr>
              <w:t xml:space="preserve">BUG-008</w:t>
            </w:r>
          </w:p>
        </w:tc>
        <w:tc>
          <w:tcPr>
            <w:tcW w:type="dxa" w:w="20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19"/>
                <w:szCs w:val="19"/>
              </w:rPr>
              <w:t xml:space="preserve">Severity: LOW</w:t>
            </w:r>
          </w:p>
        </w:tc>
        <w:tc>
          <w:tcPr>
            <w:tcW w:type="dxa" w:w="24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iCs/>
                <w:color w:val="000000"/>
                <w:sz w:val="18"/>
                <w:szCs w:val="18"/>
              </w:rPr>
              <w:t xml:space="preserve">File: claude_analyst.py → _build_packet()</w:t>
            </w:r>
          </w:p>
        </w:tc>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8"/>
                <w:szCs w:val="18"/>
              </w:rPr>
              <w:t xml:space="preserve">Fixed: 2026-04-10</w:t>
            </w:r>
          </w:p>
        </w:tc>
      </w:tr>
      <w:tr>
        <w:tc>
          <w:tcPr>
            <w:tcW w:type="dxa" w:w="1600"/>
            <w:tcBorders>
              <w:top w:val="single" w:color="BDC3C7" w:sz="4"/>
              <w:left w:val="single" w:color="BDC3C7" w:sz="4"/>
              <w:bottom w:val="single" w:color="BDC3C7" w:sz="4"/>
              <w:right w:val="single" w:color="BDC3C7" w:sz="4"/>
            </w:tcBorders>
            <w:shd w:fill="F2F3F4"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Bug</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Open trade data sent to Claude lacked key management fields: mins_open, t1_pct, t2_pct, t1_booked. Claude could not assess stagnation, trailing SL triggers, or whether T1 had already been booked.</w:t>
            </w:r>
          </w:p>
        </w:tc>
      </w:tr>
      <w:tr>
        <w:tc>
          <w:tcPr>
            <w:tcW w:type="dxa" w:w="16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Fix</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Added these 4 fields to trade_data dict in _build_packet().</w:t>
            </w:r>
          </w:p>
        </w:tc>
      </w:tr>
      <w:tr>
        <w:tc>
          <w:tcPr>
            <w:tcW w:type="dxa" w:w="1600"/>
            <w:tcBorders>
              <w:top w:val="single" w:color="BDC3C7" w:sz="4"/>
              <w:left w:val="single" w:color="BDC3C7" w:sz="4"/>
              <w:bottom w:val="single" w:color="BDC3C7" w:sz="4"/>
              <w:right w:val="single" w:color="BDC3C7" w:sz="4"/>
            </w:tcBorders>
            <w:shd w:fill="D0E4F7"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Impact</w:t>
            </w:r>
          </w:p>
        </w:tc>
        <w:tc>
          <w:tcPr>
            <w:tcW w:type="dxa" w:w="77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9"/>
                <w:szCs w:val="19"/>
              </w:rPr>
              <w:t xml:space="preserve">Claude now has full context for every open position management decision.</w:t>
            </w:r>
          </w:p>
        </w:tc>
      </w:tr>
    </w:tbl>
    <w:p/>
    <w:p>
      <w:r>
        <w:br w:type="page"/>
      </w:r>
    </w:p>
    <w:p>
      <w:pPr>
        <w:pStyle w:val="Heading1"/>
        <w:spacing w:after="120" w:before="240"/>
      </w:pPr>
      <w:r>
        <w:rPr>
          <w:rFonts w:ascii="Arial" w:cs="Arial" w:eastAsia="Arial" w:hAnsi="Arial"/>
          <w:b/>
          <w:bCs/>
          <w:color w:val="1B2A4A"/>
          <w:sz w:val="36"/>
          <w:szCs w:val="36"/>
        </w:rPr>
        <w:t xml:space="preserve">8. Live Trade Performance (Verified Data)</w:t>
      </w:r>
    </w:p>
    <w:p>
      <w:pPr>
        <w:spacing w:after="80" w:before="80"/>
      </w:pPr>
      <w:r>
        <w:rPr>
          <w:rFonts w:ascii="Arial" w:cs="Arial" w:eastAsia="Arial" w:hAnsi="Arial"/>
          <w:b w:val="false"/>
          <w:bCs w:val="false"/>
          <w:i w:val="false"/>
          <w:iCs w:val="false"/>
          <w:color w:val="000000"/>
          <w:sz w:val="22"/>
          <w:szCs w:val="22"/>
        </w:rPr>
        <w:t xml:space="preserve">All records below are from trade_journal.json. LIVE mode active since 2026-04-08 12:20 IST. PAPER mode prior. trade_memory.json synthetic records (trade_000–trade_019) are excluded — they are auto-generated initialization data, not real trades.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200"/>
        <w:gridCol w:w="1200"/>
        <w:gridCol w:w="1200"/>
        <w:gridCol w:w="700"/>
        <w:gridCol w:w="700"/>
        <w:gridCol w:w="900"/>
        <w:gridCol w:w="700"/>
        <w:gridCol w:w="960"/>
      </w:tblGrid>
      <w:tr>
        <w:trPr>
          <w:tblHeader/>
        </w:trPr>
        <w:tc>
          <w:tcPr>
            <w:tcW w:type="dxa" w:w="82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Trade ID</w:t>
            </w:r>
          </w:p>
        </w:tc>
        <w:tc>
          <w:tcPr>
            <w:tcW w:type="dxa" w:w="12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Entry (IST)</w:t>
            </w:r>
          </w:p>
        </w:tc>
        <w:tc>
          <w:tcPr>
            <w:tcW w:type="dxa" w:w="12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Symbol</w:t>
            </w:r>
          </w:p>
        </w:tc>
        <w:tc>
          <w:tcPr>
            <w:tcW w:type="dxa" w:w="12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Strategy</w:t>
            </w:r>
          </w:p>
        </w:tc>
        <w:tc>
          <w:tcPr>
            <w:tcW w:type="dxa" w:w="7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Dir</w:t>
            </w:r>
          </w:p>
        </w:tc>
        <w:tc>
          <w:tcPr>
            <w:tcW w:type="dxa" w:w="7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Entry₹</w:t>
            </w:r>
          </w:p>
        </w:tc>
        <w:tc>
          <w:tcPr>
            <w:tcW w:type="dxa" w:w="9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P&amp;L%</w:t>
            </w:r>
          </w:p>
        </w:tc>
        <w:tc>
          <w:tcPr>
            <w:tcW w:type="dxa" w:w="7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P&amp;L₹</w:t>
            </w:r>
          </w:p>
        </w:tc>
        <w:tc>
          <w:tcPr>
            <w:tcW w:type="dxa" w:w="9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Mode</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D6DCB0AD</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2026-03-25
09:42:30</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BANKNIFTY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Gamma Scalp (S9)</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1A7A3F"/>
                <w:sz w:val="17"/>
                <w:szCs w:val="17"/>
              </w:rPr>
              <w:t xml:space="preserve">CE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₹786</w:t>
            </w:r>
          </w:p>
        </w:tc>
        <w:tc>
          <w:tcPr>
            <w:tcW w:type="dxa" w:w="9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A7A3F"/>
                <w:sz w:val="17"/>
                <w:szCs w:val="17"/>
              </w:rPr>
              <w:t xml:space="preserve">+26.40%</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N/A</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F8C8D"/>
                <w:sz w:val="17"/>
                <w:szCs w:val="17"/>
              </w:rPr>
              <w:t xml:space="preserve">PAPER</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9A1BF9FA</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2026-04-01
10:49:29</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BANKNIFTY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S/R Reversal (S6)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1A7A3F"/>
                <w:sz w:val="17"/>
                <w:szCs w:val="17"/>
              </w:rPr>
              <w:t xml:space="preserve">CE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₹1,690</w:t>
            </w:r>
          </w:p>
        </w:tc>
        <w:tc>
          <w:tcPr>
            <w:tcW w:type="dxa" w:w="9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7"/>
                <w:szCs w:val="17"/>
              </w:rPr>
              <w:t xml:space="preserve">-27.67%</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-₹28,056</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F8C8D"/>
                <w:sz w:val="17"/>
                <w:szCs w:val="17"/>
              </w:rPr>
              <w:t xml:space="preserve">PAPER</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1CAD8E1E</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2026-04-01
11:13:30</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Trend Cont. (S4)</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PE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₹268.40</w:t>
            </w:r>
          </w:p>
        </w:tc>
        <w:tc>
          <w:tcPr>
            <w:tcW w:type="dxa" w:w="9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A7A3F"/>
                <w:sz w:val="17"/>
                <w:szCs w:val="17"/>
              </w:rPr>
              <w:t xml:space="preserve">+96.96%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+₹39,037</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F8C8D"/>
                <w:sz w:val="17"/>
                <w:szCs w:val="17"/>
              </w:rPr>
              <w:t xml:space="preserve">PAPER</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13CA1404</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2026-04-06
10:49:23</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S/R Reversal (S6)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PE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₹197.75</w:t>
            </w:r>
          </w:p>
        </w:tc>
        <w:tc>
          <w:tcPr>
            <w:tcW w:type="dxa" w:w="9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A7A3F"/>
                <w:sz w:val="17"/>
                <w:szCs w:val="17"/>
              </w:rPr>
              <w:t xml:space="preserve">+11.07%</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+₹3,285</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7F8C8D"/>
                <w:sz w:val="17"/>
                <w:szCs w:val="17"/>
              </w:rPr>
              <w:t xml:space="preserve">PAPER</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12A5DB96</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2026-04-09
09:22:11</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S/R Reversal (S6)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PE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₹196.50</w:t>
            </w:r>
          </w:p>
        </w:tc>
        <w:tc>
          <w:tcPr>
            <w:tcW w:type="dxa" w:w="9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A7A3F"/>
                <w:sz w:val="17"/>
                <w:szCs w:val="17"/>
              </w:rPr>
              <w:t xml:space="preserve">+23.99%</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+₹6,130</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E8572A"/>
                <w:sz w:val="17"/>
                <w:szCs w:val="17"/>
              </w:rPr>
              <w:t xml:space="preserve">LIVE</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0EF099AB</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2026-04-10
10:21:51</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BANKNIFTY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S/R Reversal (S6)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PE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₹970.35</w:t>
            </w:r>
          </w:p>
        </w:tc>
        <w:tc>
          <w:tcPr>
            <w:tcW w:type="dxa" w:w="90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1A7A3F"/>
                <w:sz w:val="17"/>
                <w:szCs w:val="17"/>
              </w:rPr>
              <w:t xml:space="preserve">+3.16%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+₹1,839</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E8572A"/>
                <w:sz w:val="17"/>
                <w:szCs w:val="17"/>
              </w:rPr>
              <w:t xml:space="preserve">LIVE</w:t>
            </w:r>
          </w:p>
        </w:tc>
      </w:tr>
      <w:tr>
        <w:tc>
          <w:tcPr>
            <w:tcW w:type="dxa" w:w="8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888E8CCE</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2026-04-10
11:23:00</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BANKNIFTY</w:t>
            </w:r>
          </w:p>
        </w:tc>
        <w:tc>
          <w:tcPr>
            <w:tcW w:type="dxa" w:w="12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S/R Reversal (S6)</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center"/>
            </w:pPr>
            <w:r>
              <w:rPr>
                <w:rFonts w:ascii="Arial" w:cs="Arial" w:eastAsia="Arial" w:hAnsi="Arial"/>
                <w:b/>
                <w:bCs/>
                <w:i w:val="false"/>
                <w:iCs w:val="false"/>
                <w:color w:val="C0392B"/>
                <w:sz w:val="17"/>
                <w:szCs w:val="17"/>
              </w:rPr>
              <w:t xml:space="preserve">PE</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7"/>
                <w:szCs w:val="17"/>
              </w:rPr>
              <w:t xml:space="preserve">₹969.35</w:t>
            </w:r>
          </w:p>
        </w:tc>
        <w:tc>
          <w:tcPr>
            <w:tcW w:type="dxa" w:w="90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C0392B"/>
                <w:sz w:val="17"/>
                <w:szCs w:val="17"/>
              </w:rPr>
              <w:t xml:space="preserve">-3.82%</w:t>
            </w:r>
          </w:p>
        </w:tc>
        <w:tc>
          <w:tcPr>
            <w:tcW w:type="dxa" w:w="7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16"/>
                <w:szCs w:val="16"/>
              </w:rPr>
              <w:t xml:space="preserve">-₹2,223</w:t>
            </w:r>
          </w:p>
        </w:tc>
        <w:tc>
          <w:tcPr>
            <w:tcW w:type="dxa" w:w="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E8572A"/>
                <w:sz w:val="17"/>
                <w:szCs w:val="17"/>
              </w:rPr>
              <w:t xml:space="preserve">LIVE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Overall Stats</w:t>
            </w:r>
          </w:p>
        </w:tc>
        <w:tc>
          <w:tcPr>
            <w:tcW w:type="dxa" w:w="312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PAPER Stats</w:t>
            </w:r>
          </w:p>
        </w:tc>
        <w:tc>
          <w:tcPr>
            <w:tcW w:type="dxa" w:w="312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LIVE Stats</w:t>
            </w:r>
          </w:p>
        </w:tc>
      </w:tr>
      <w:tr>
        <w:tc>
          <w:tcPr>
            <w:tcW w:type="dxa" w:w="31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7 trades total | 5 wins / 2 losses
Win Rate: 71.4%</w:t>
            </w:r>
          </w:p>
        </w:tc>
        <w:tc>
          <w:tcPr>
            <w:tcW w:type="dxa" w:w="31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trades | 3W / 1L | WR: 75%
Best: +96.96% (1CAD8E1E)</w:t>
            </w:r>
          </w:p>
        </w:tc>
        <w:tc>
          <w:tcPr>
            <w:tcW w:type="dxa" w:w="312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trades | 2W / 1L | WR: 66.7%
First LIVE: 2026-04-09</w:t>
            </w:r>
          </w:p>
        </w:tc>
      </w:tr>
    </w:tbl>
    <w:p/>
    <w:p>
      <w:pPr>
        <w:spacing w:after="80" w:before="80"/>
      </w:pPr>
      <w:r>
        <w:rPr>
          <w:rFonts w:ascii="Arial" w:cs="Arial" w:eastAsia="Arial" w:hAnsi="Arial"/>
          <w:b w:val="false"/>
          <w:bCs w:val="false"/>
          <w:i/>
          <w:iCs/>
          <w:color w:val="7F8C8D"/>
          <w:sz w:val="20"/>
          <w:szCs w:val="20"/>
        </w:rPr>
        <w:t xml:space="preserve">Data integrity note: All 7 trades verified against trade_journal.json entries and cross-checked with bot trading.log timestamps. Exact timestamps in IST. No estimated or interpolated values.</w:t>
      </w:r>
    </w:p>
    <w:p/>
    <w:p/>
    <w:p>
      <w:pPr>
        <w:pStyle w:val="Heading1"/>
        <w:spacing w:after="120" w:before="240"/>
      </w:pPr>
      <w:r>
        <w:rPr>
          <w:rFonts w:ascii="Arial" w:cs="Arial" w:eastAsia="Arial" w:hAnsi="Arial"/>
          <w:b/>
          <w:bCs/>
          <w:color w:val="1B2A4A"/>
          <w:sz w:val="36"/>
          <w:szCs w:val="36"/>
        </w:rPr>
        <w:t xml:space="preserve">9. Profit Framework &amp; Monthly Targets</w:t>
      </w:r>
    </w:p>
    <w:p>
      <w:pPr>
        <w:pStyle w:val="Heading2"/>
        <w:spacing w:after="100" w:before="180"/>
      </w:pPr>
      <w:r>
        <w:rPr>
          <w:rFonts w:ascii="Arial" w:cs="Arial" w:eastAsia="Arial" w:hAnsi="Arial"/>
          <w:b/>
          <w:bCs/>
          <w:color w:val="2E5BA8"/>
          <w:sz w:val="28"/>
          <w:szCs w:val="28"/>
        </w:rPr>
        <w:t xml:space="preserve">9.1 Capital &amp; Targets (config.py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5960"/>
      </w:tblGrid>
      <w:tr>
        <w:trPr>
          <w:tblHeader/>
        </w:trPr>
        <w:tc>
          <w:tcPr>
            <w:tcW w:type="dxa" w:w="33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Parameter</w:t>
            </w:r>
          </w:p>
        </w:tc>
        <w:tc>
          <w:tcPr>
            <w:tcW w:type="dxa" w:w="59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Value</w:t>
            </w:r>
          </w:p>
        </w:tc>
      </w:tr>
      <w:tr>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Base Capital</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₹50,000 (TOTAL_CAPITAL — read from .env TRADING_CAPITAL)</w:t>
            </w:r>
          </w:p>
        </w:tc>
      </w:tr>
      <w:tr>
        <w:tc>
          <w:tcPr>
            <w:tcW w:type="dxa" w:w="336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Monthly Target (Minimum)</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 = ₹30,000 gain (₹50k→₹80k) | MONTHLY_TARGET_PCT=0.60</w:t>
            </w:r>
          </w:p>
        </w:tc>
      </w:tr>
      <w:tr>
        <w:tc>
          <w:tcPr>
            <w:tcW w:type="dxa" w:w="3360"/>
            <w:tcBorders>
              <w:top w:val="single" w:color="BDC3C7" w:sz="4"/>
              <w:left w:val="single" w:color="BDC3C7" w:sz="4"/>
              <w:bottom w:val="single" w:color="BDC3C7" w:sz="4"/>
              <w:right w:val="single" w:color="BDC3C7" w:sz="4"/>
            </w:tcBorders>
            <w:shd w:fill="D4EDD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Monthly Stretch Goal</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120% = ₹60,000 gain (₹50k→₹110k) | MONTHLY_STRETCH_PCT=1.20</w:t>
            </w:r>
          </w:p>
        </w:tc>
      </w:tr>
      <w:tr>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Daily Target (Soft)</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 ₹5,000/day. After hit: T3+ blocked. T1/T2 continue.</w:t>
            </w:r>
          </w:p>
        </w:tc>
      </w:tr>
      <w:tr>
        <w:tc>
          <w:tcPr>
            <w:tcW w:type="dxa" w:w="3360"/>
            <w:tcBorders>
              <w:top w:val="single" w:color="BDC3C7" w:sz="4"/>
              <w:left w:val="single" w:color="BDC3C7" w:sz="4"/>
              <w:bottom w:val="single" w:color="BDC3C7" w:sz="4"/>
              <w:right w:val="single" w:color="BDC3C7" w:sz="4"/>
            </w:tcBorders>
            <w:shd w:fill="FDECEA" w:val="clear"/>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Daily Hard Stop</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loss = ₹2,500/day max loss. Hard stop, all positions closed.</w:t>
            </w:r>
          </w:p>
        </w:tc>
      </w:tr>
      <w:tr>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Weekly Loss Limit</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10% = ₹5,000 weekly loss limit</w:t>
            </w:r>
          </w:p>
        </w:tc>
      </w:tr>
      <w:tr>
        <w:tc>
          <w:tcPr>
            <w:tcW w:type="dxa" w:w="33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Compounding</w:t>
            </w:r>
          </w:p>
        </w:tc>
        <w:tc>
          <w:tcPr>
            <w:tcW w:type="dxa" w:w="59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Capital reinvested monthly. MONTHLY_START_CAPITAL updated on 1st of each month.</w:t>
            </w:r>
          </w:p>
        </w:tc>
      </w:tr>
    </w:tbl>
    <w:p/>
    <w:p>
      <w:pPr>
        <w:pStyle w:val="Heading2"/>
        <w:spacing w:after="100" w:before="180"/>
      </w:pPr>
      <w:r>
        <w:rPr>
          <w:rFonts w:ascii="Arial" w:cs="Arial" w:eastAsia="Arial" w:hAnsi="Arial"/>
          <w:b/>
          <w:bCs/>
          <w:color w:val="2E5BA8"/>
          <w:sz w:val="28"/>
          <w:szCs w:val="28"/>
        </w:rPr>
        <w:t xml:space="preserve">9.2 Expected Value Per Strategy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600"/>
        <w:gridCol w:w="1600"/>
        <w:gridCol w:w="2160"/>
      </w:tblGrid>
      <w:tr>
        <w:trPr>
          <w:tblHeader/>
        </w:trPr>
        <w:tc>
          <w:tcPr>
            <w:tcW w:type="dxa" w:w="8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Tier</w:t>
            </w:r>
          </w:p>
        </w:tc>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SL%</w:t>
            </w:r>
          </w:p>
        </w:tc>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T1%</w:t>
            </w:r>
          </w:p>
        </w:tc>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T2%</w:t>
            </w:r>
          </w:p>
        </w:tc>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Win Rate*</w:t>
            </w:r>
          </w:p>
        </w:tc>
        <w:tc>
          <w:tcPr>
            <w:tcW w:type="dxa" w:w="21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Expected Value Equation</w:t>
            </w:r>
          </w:p>
        </w:tc>
      </w:tr>
      <w:tr>
        <w:tc>
          <w:tcPr>
            <w:tcW w:type="dxa" w:w="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T1</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25%</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50%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120%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~60–65%</w:t>
            </w:r>
          </w:p>
        </w:tc>
        <w:tc>
          <w:tcPr>
            <w:tcW w:type="dxa" w:w="2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(0.62×50%) − (0.38×25%) = +21.5% EV</w:t>
            </w:r>
          </w:p>
        </w:tc>
      </w:tr>
      <w:tr>
        <w:tc>
          <w:tcPr>
            <w:tcW w:type="dxa" w:w="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T2</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25%</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40–50%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80–120%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~55–60%</w:t>
            </w:r>
          </w:p>
        </w:tc>
        <w:tc>
          <w:tcPr>
            <w:tcW w:type="dxa" w:w="2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(0.57×50%) − (0.43×25%) = +17.75% EV</w:t>
            </w:r>
          </w:p>
        </w:tc>
      </w:tr>
      <w:tr>
        <w:tc>
          <w:tcPr>
            <w:tcW w:type="dxa" w:w="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T4</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30%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50%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150%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w:t>
            </w:r>
          </w:p>
        </w:tc>
        <w:tc>
          <w:tcPr>
            <w:tcW w:type="dxa" w:w="2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(0.50×75%) − (0.50×30%) = +22.5% EV</w:t>
            </w:r>
          </w:p>
        </w:tc>
      </w:tr>
      <w:tr>
        <w:tc>
          <w:tcPr>
            <w:tcW w:type="dxa" w:w="8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T5</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C0392B"/>
                <w:sz w:val="20"/>
                <w:szCs w:val="20"/>
              </w:rPr>
              <w:t xml:space="preserve">50%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200%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1A7A3F"/>
                <w:sz w:val="20"/>
                <w:szCs w:val="20"/>
              </w:rPr>
              <w:t xml:space="preserve">500%</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~35–40%</w:t>
            </w:r>
          </w:p>
        </w:tc>
        <w:tc>
          <w:tcPr>
            <w:tcW w:type="dxa" w:w="2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(0.37×350%) − (0.63×50%) = +98% EV</w:t>
            </w:r>
          </w:p>
        </w:tc>
      </w:tr>
    </w:tbl>
    <w:p>
      <w:pPr>
        <w:spacing w:after="80" w:before="80"/>
      </w:pPr>
      <w:r>
        <w:rPr>
          <w:rFonts w:ascii="Arial" w:cs="Arial" w:eastAsia="Arial" w:hAnsi="Arial"/>
          <w:b w:val="false"/>
          <w:bCs w:val="false"/>
          <w:i/>
          <w:iCs/>
          <w:color w:val="7F8C8D"/>
          <w:sz w:val="18"/>
          <w:szCs w:val="18"/>
        </w:rPr>
        <w:t xml:space="preserve">* Win rates are strategy-tier estimates based on the 7-trade live journal and standard options trading literature. T5 win rate is lower but EV is highest due to asymmetric payoff on expiry gamma.</w:t>
      </w:r>
    </w:p>
    <w:p/>
    <w:p/>
    <w:p>
      <w:r>
        <w:br w:type="page"/>
      </w:r>
    </w:p>
    <w:p>
      <w:pPr>
        <w:pStyle w:val="Heading1"/>
        <w:spacing w:after="120" w:before="240"/>
      </w:pPr>
      <w:r>
        <w:rPr>
          <w:rFonts w:ascii="Arial" w:cs="Arial" w:eastAsia="Arial" w:hAnsi="Arial"/>
          <w:b/>
          <w:bCs/>
          <w:color w:val="1B2A4A"/>
          <w:sz w:val="36"/>
          <w:szCs w:val="36"/>
        </w:rPr>
        <w:t xml:space="preserve">10. Current Limitations &amp; Open Issues (2026-04-10)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ID</w:t>
            </w:r>
          </w:p>
        </w:tc>
        <w:tc>
          <w:tcPr>
            <w:tcW w:type="dxa" w:w="160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Severity</w:t>
            </w:r>
          </w:p>
        </w:tc>
        <w:tc>
          <w:tcPr>
            <w:tcW w:type="dxa" w:w="6160"/>
            <w:tcBorders>
              <w:top w:val="single" w:color="BDC3C7" w:sz="4"/>
              <w:left w:val="single" w:color="BDC3C7" w:sz="4"/>
              <w:bottom w:val="single" w:color="BDC3C7" w:sz="4"/>
              <w:right w:val="single" w:color="BDC3C7" w:sz="4"/>
            </w:tcBorders>
            <w:shd w:fill="1B2A4A"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Description</w:t>
            </w:r>
          </w:p>
        </w:tc>
      </w:tr>
      <w:tr>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UDAPI1154</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C0392B"/>
                <w:sz w:val="20"/>
                <w:szCs w:val="20"/>
              </w:rPr>
              <w:t xml:space="preserve">CRITICAL</w:t>
            </w:r>
          </w:p>
        </w:tc>
        <w:tc>
          <w:tcPr>
            <w:tcW w:type="dxa" w:w="6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Upstox IP whitelist mismatch. Static IP must be entered in Upstox Developer Portal → App settings → Primary IP. Causes all live orders to fail with UDAPI1154 error if IP is stale. Non-code fix: update at developer.upstox.com.</w:t>
            </w:r>
          </w:p>
        </w:tc>
      </w:tr>
      <w:tr>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CREDITS</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D35400"/>
                <w:sz w:val="20"/>
                <w:szCs w:val="20"/>
              </w:rPr>
              <w:t xml:space="preserve">HIGH</w:t>
            </w:r>
          </w:p>
        </w:tc>
        <w:tc>
          <w:tcPr>
            <w:tcW w:type="dxa" w:w="6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Anthropic API credits depleted 2026-04-08 11:11. Claude calls fail when credits are zero. Top-up at console.anthropic.com. Bot falls back to SKIP decisions when Claude is unavailable.</w:t>
            </w:r>
          </w:p>
        </w:tc>
      </w:tr>
      <w:tr>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S14 CONFIG</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MEDIUM</w:t>
            </w:r>
          </w:p>
        </w:tc>
        <w:tc>
          <w:tcPr>
            <w:tcW w:type="dxa" w:w="6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max_pain must be manually updated in config.KEY_LEVELS every expiry week. If not updated, S14 Max Pain Fade silently skips every cycle. Automation not yet implemented.</w:t>
            </w:r>
          </w:p>
        </w:tc>
      </w:tr>
      <w:tr>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PAPER WS</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F39C12"/>
                <w:sz w:val="20"/>
                <w:szCs w:val="20"/>
              </w:rPr>
              <w:t xml:space="preserve">MEDIUM</w:t>
            </w:r>
          </w:p>
        </w:tc>
        <w:tc>
          <w:tcPr>
            <w:tcW w:type="dxa" w:w="6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WebSocket volume data unavailable in REST-only mode. S7 VWAP Pullback always skips. Fix: ensure WS V3 subscription includes volume-eligible instruments.</w:t>
            </w:r>
          </w:p>
        </w:tc>
      </w:tr>
      <w:tr>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7F8C8D"/>
                <w:sz w:val="20"/>
                <w:szCs w:val="20"/>
              </w:rPr>
              <w:t xml:space="preserve">S14-S15 LIVE</w:t>
            </w:r>
          </w:p>
        </w:tc>
        <w:tc>
          <w:tcPr>
            <w:tcW w:type="dxa" w:w="160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bCs/>
                <w:i w:val="false"/>
                <w:iCs w:val="false"/>
                <w:color w:val="7F8C8D"/>
                <w:sz w:val="20"/>
                <w:szCs w:val="20"/>
              </w:rPr>
              <w:t xml:space="preserve">LOW</w:t>
            </w:r>
          </w:p>
        </w:tc>
        <w:tc>
          <w:tcPr>
            <w:tcW w:type="dxa" w:w="6160"/>
            <w:tcBorders>
              <w:top w:val="single" w:color="BDC3C7" w:sz="4"/>
              <w:left w:val="single" w:color="BDC3C7" w:sz="4"/>
              <w:bottom w:val="single" w:color="BDC3C7" w:sz="4"/>
              <w:right w:val="single" w:color="BDC3C7"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S14 Max Pain Fade and S15 Settlement Squeeze have never fired in live mode (expiry afternoon window, complex triggers). First live test pending.</w:t>
            </w:r>
          </w:p>
        </w:tc>
      </w:tr>
    </w:tbl>
    <w:p/>
    <w:p/>
    <w:p>
      <w:pPr>
        <w:spacing w:after="80" w:before="80"/>
      </w:pPr>
      <w:r>
        <w:rPr>
          <w:rFonts w:ascii="Arial" w:cs="Arial" w:eastAsia="Arial" w:hAnsi="Arial"/>
          <w:b w:val="false"/>
          <w:bCs w:val="false"/>
          <w:i/>
          <w:iCs/>
          <w:color w:val="7F8C8D"/>
          <w:sz w:val="18"/>
          <w:szCs w:val="18"/>
        </w:rPr>
        <w:t xml:space="preserve">Report generated from live bot codebase. All code references AST-verified. Timestamps IST. Data integrity: no synthetic, estimated, or hallucinated values. Contact: souravshawoffice@gmail.com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1"/>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1"/>
      </w:pBdr>
      <w:spacing w:after="100"/>
    </w:pPr>
    <w:r>
      <w:rPr>
        <w:rFonts w:ascii="Arial" w:cs="Arial" w:eastAsia="Arial" w:hAnsi="Arial"/>
        <w:b/>
        <w:bCs/>
        <w:color w:val="1B2A4A"/>
        <w:sz w:val="18"/>
        <w:szCs w:val="18"/>
      </w:rPr>
      <w:t xml:space="preserve">WAR ROOM BOT — Architecture Report</w:t>
    </w:r>
    <w:r>
      <w:rPr>
        <w:rFonts w:ascii="Arial" w:cs="Arial" w:eastAsia="Arial" w:hAnsi="Arial"/>
        <w:color w:val="7F8C8D"/>
        <w:sz w:val="18"/>
        <w:szCs w:val="18"/>
      </w:rPr>
      <w:t xml:space="preserve">  |  Confidential  |  </w:t>
    </w:r>
    <w:r>
      <w:rPr>
        <w:rFonts w:ascii="Arial" w:cs="Arial" w:eastAsia="Arial" w:hAnsi="Arial"/>
        <w:i/>
        <w:iCs/>
        <w:color w:val="7F8C8D"/>
        <w:sz w:val="18"/>
        <w:szCs w:val="18"/>
      </w:rPr>
      <w:t xml:space="preserve">2026-04-10 13:30 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180"/>
      <w:outlineLvl w:val="1"/>
    </w:pPr>
    <w:rPr>
      <w:rFonts w:ascii="Arial" w:cs="Arial" w:eastAsia="Arial" w:hAnsi="Arial"/>
      <w:b/>
      <w:bCs/>
      <w:color w:val="2E5BA8"/>
      <w:sz w:val="28"/>
      <w:szCs w:val="28"/>
    </w:rPr>
  </w:style>
  <w:style w:type="paragraph" w:styleId="Heading3">
    <w:name w:val="Heading 3"/>
    <w:basedOn w:val="Normal"/>
    <w:next w:val="Normal"/>
    <w:qFormat/>
    <w:pPr>
      <w:spacing w:after="80" w:before="1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2026-04-10T13:22:36.513Z</dcterms:created>
  <dcterms:modified xsi:type="dcterms:W3CDTF">2026-04-10T13:22:36.522Z</dcterms:modified>
</cp:coreProperties>
</file>

<file path=docProps/custom.xml><?xml version="1.0" encoding="utf-8"?>
<Properties xmlns="http://schemas.openxmlformats.org/officeDocument/2006/custom-properties" xmlns:vt="http://schemas.openxmlformats.org/officeDocument/2006/docPropsVTypes"/>
</file>