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Задание 2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Инструменты и технологии автоматизации тестирования и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работы в базе данных.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tbl>
      <w:tblPr>
        <w:tblW w:w="8930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094"/>
      </w:tblGrid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Название программы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«Инженер-тестировщик»</w:t>
            </w:r>
          </w:p>
        </w:tc>
      </w:tr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Группа обучения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«ИТ-7-Р»</w:t>
            </w:r>
          </w:p>
        </w:tc>
      </w:tr>
      <w:tr>
        <w:trPr>
          <w:trHeight w:val="395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Срок обучения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«10.10.2025-13.11.2025»</w:t>
            </w:r>
          </w:p>
        </w:tc>
      </w:tr>
      <w:tr>
        <w:trPr>
          <w:trHeight w:val="573" w:hRule="atLeast"/>
        </w:trPr>
        <w:tc>
          <w:tcPr>
            <w:tcW w:w="8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Антипин Игорь Валерьевич</w:t>
            </w:r>
          </w:p>
        </w:tc>
      </w:tr>
      <w:tr>
        <w:trPr>
          <w:trHeight w:val="357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szCs w:val="28"/>
              </w:rPr>
            </w:pPr>
            <w:r>
              <w:rPr>
                <w:rFonts w:eastAsia="Times New Roman"/>
                <w:kern w:val="0"/>
                <w:szCs w:val="28"/>
                <w:lang w:val="ru-RU" w:eastAsia="ru-RU" w:bidi="ar-SA"/>
              </w:rPr>
              <w:t>Номер/Название Кейса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«Вариант №1. Создание и заполнение таблиц в БД»</w:t>
            </w:r>
          </w:p>
        </w:tc>
      </w:tr>
    </w:tbl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/>
        <w:spacing w:lineRule="auto" w:line="240" w:before="0" w:after="0"/>
        <w:ind w:hanging="0" w:right="-2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 г.</w:t>
      </w:r>
    </w:p>
    <w:p>
      <w:pPr>
        <w:pStyle w:val="Normal"/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b/>
          <w:szCs w:val="28"/>
        </w:rPr>
      </w:pPr>
      <w:r>
        <w:rPr>
          <w:b/>
          <w:szCs w:val="28"/>
        </w:rPr>
        <w:t>Этапы выполнения: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hanging="0" w:left="0" w:right="0"/>
        <w:jc w:val="both"/>
        <w:rPr>
          <w:b/>
          <w:bCs/>
        </w:rPr>
      </w:pPr>
      <w:r>
        <w:rPr>
          <w:b/>
          <w:bCs/>
          <w:szCs w:val="28"/>
          <w:lang w:val="ru-RU"/>
        </w:rPr>
        <w:t xml:space="preserve">1. </w:t>
      </w:r>
      <w:r>
        <w:rPr>
          <w:b/>
          <w:bCs/>
          <w:szCs w:val="28"/>
          <w:lang w:val="ru-RU"/>
        </w:rPr>
        <w:t>Описание инструментов.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hanging="0" w:left="0" w:right="0"/>
        <w:jc w:val="both"/>
        <w:rPr>
          <w:szCs w:val="28"/>
        </w:rPr>
      </w:pPr>
      <w:r>
        <w:rPr>
          <w:szCs w:val="28"/>
          <w:lang w:val="ru-RU"/>
        </w:rPr>
        <w:tab/>
        <w:t xml:space="preserve">Работа проводилась в приложении </w:t>
      </w:r>
      <w:r>
        <w:rPr>
          <w:szCs w:val="28"/>
          <w:lang w:val="en-US"/>
        </w:rPr>
        <w:t>DBeaver</w:t>
      </w:r>
      <w:r>
        <w:rPr>
          <w:szCs w:val="28"/>
          <w:lang w:val="ru-RU"/>
        </w:rPr>
        <w:t xml:space="preserve">, подключение к СУБД </w:t>
      </w:r>
      <w:r>
        <w:rPr>
          <w:szCs w:val="28"/>
          <w:lang w:val="en-US"/>
        </w:rPr>
        <w:t>PostgreSQL.</w:t>
      </w:r>
    </w:p>
    <w:p>
      <w:pPr>
        <w:pStyle w:val="Normal"/>
        <w:spacing w:lineRule="auto" w:line="240"/>
        <w:ind w:hanging="0"/>
        <w:rPr>
          <w:lang w:val="ru-RU"/>
        </w:rPr>
      </w:pPr>
      <w:r>
        <w:rPr>
          <w:lang w:val="ru-RU"/>
        </w:rPr>
        <w:t>Тестовая база данных «</w:t>
      </w:r>
      <w:r>
        <w:rPr>
          <w:lang w:val="en-US"/>
        </w:rPr>
        <w:t>testDB</w:t>
      </w:r>
      <w:r>
        <w:rPr>
          <w:lang w:val="ru-RU"/>
        </w:rPr>
        <w:t xml:space="preserve">» создана в </w:t>
      </w:r>
      <w:r>
        <w:rPr>
          <w:lang w:val="en-US"/>
        </w:rPr>
        <w:t xml:space="preserve">UI  </w:t>
      </w:r>
      <w:r>
        <w:rPr>
          <w:szCs w:val="28"/>
          <w:lang w:val="en-US"/>
        </w:rPr>
        <w:t>DBeaver</w:t>
      </w:r>
      <w:r>
        <w:rPr>
          <w:szCs w:val="28"/>
          <w:lang w:val="ru-RU"/>
        </w:rPr>
        <w:t>.</w:t>
      </w:r>
    </w:p>
    <w:p>
      <w:pPr>
        <w:pStyle w:val="Normal"/>
        <w:ind w:hanging="0"/>
        <w:rPr/>
      </w:pPr>
      <w:r>
        <w:rPr>
          <w:szCs w:val="28"/>
          <w:lang w:val="ru-RU"/>
        </w:rPr>
        <w:tab/>
        <w:t>Для минимизации возможных ошибок с несоответствием номеров групп в таблице «</w:t>
      </w:r>
      <w:r>
        <w:rPr>
          <w:szCs w:val="28"/>
          <w:lang w:val="en-US"/>
        </w:rPr>
        <w:t>students</w:t>
      </w:r>
      <w:r>
        <w:rPr>
          <w:szCs w:val="28"/>
          <w:lang w:val="ru-RU"/>
        </w:rPr>
        <w:t xml:space="preserve">» и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«curators»</w:t>
      </w:r>
      <w:r>
        <w:rPr>
          <w:szCs w:val="28"/>
          <w:lang w:val="ru-RU"/>
        </w:rPr>
        <w:t xml:space="preserve"> принято решение сделать ограничение с использованием внешнего ключа к соответствующему полю таблицы «</w:t>
      </w:r>
      <w:r>
        <w:rPr>
          <w:szCs w:val="28"/>
          <w:lang w:val="en-US"/>
        </w:rPr>
        <w:t>curators</w:t>
      </w:r>
      <w:r>
        <w:rPr>
          <w:szCs w:val="28"/>
          <w:lang w:val="ru-RU"/>
        </w:rPr>
        <w:t xml:space="preserve">»  (выполнение условия пункта «5. Свяжите таблицы «curators» и «students» по «group number»). </w:t>
      </w:r>
    </w:p>
    <w:p>
      <w:pPr>
        <w:pStyle w:val="Normal"/>
        <w:ind w:hanging="0"/>
        <w:rPr/>
      </w:pP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>Поэтому порядок создания таблиц изменён.</w:t>
      </w:r>
    </w:p>
    <w:p>
      <w:pPr>
        <w:pStyle w:val="Normal"/>
        <w:spacing w:lineRule="auto" w:line="240"/>
        <w:ind w:hanging="0"/>
        <w:rPr>
          <w:b/>
          <w:bCs/>
        </w:rPr>
      </w:pPr>
      <w:r>
        <w:rPr>
          <w:b/>
          <w:bCs/>
          <w:szCs w:val="28"/>
          <w:lang w:val="en-US"/>
        </w:rPr>
        <w:t>2. Созда</w:t>
      </w:r>
      <w:r>
        <w:rPr>
          <w:b/>
          <w:bCs/>
          <w:szCs w:val="28"/>
          <w:lang w:val="ru-RU"/>
        </w:rPr>
        <w:t>ние</w:t>
      </w:r>
      <w:r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ru-RU"/>
        </w:rPr>
        <w:t>таблицы</w:t>
      </w:r>
      <w:r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ru-RU"/>
        </w:rPr>
        <w:t>«</w:t>
      </w:r>
      <w:r>
        <w:rPr>
          <w:b/>
          <w:bCs/>
          <w:szCs w:val="28"/>
          <w:lang w:val="en-US"/>
        </w:rPr>
        <w:t>curators</w:t>
      </w:r>
      <w:r>
        <w:rPr>
          <w:b/>
          <w:bCs/>
          <w:szCs w:val="28"/>
          <w:lang w:val="ru-RU"/>
        </w:rPr>
        <w:t>»</w:t>
      </w:r>
      <w:r>
        <w:rPr>
          <w:b/>
          <w:bCs/>
          <w:szCs w:val="28"/>
          <w:lang w:val="en-US"/>
        </w:rPr>
        <w:t xml:space="preserve"> с полями </w:t>
      </w:r>
      <w:r>
        <w:rPr>
          <w:b/>
          <w:bCs/>
          <w:szCs w:val="28"/>
          <w:lang w:val="ru-RU"/>
        </w:rPr>
        <w:t>«</w:t>
      </w:r>
      <w:r>
        <w:rPr>
          <w:b/>
          <w:bCs/>
          <w:szCs w:val="28"/>
          <w:lang w:val="en-US"/>
        </w:rPr>
        <w:t>id</w:t>
      </w:r>
      <w:r>
        <w:rPr>
          <w:b/>
          <w:bCs/>
          <w:szCs w:val="28"/>
          <w:lang w:val="ru-RU"/>
        </w:rPr>
        <w:t>»</w:t>
      </w:r>
      <w:r>
        <w:rPr>
          <w:b/>
          <w:bCs/>
          <w:szCs w:val="28"/>
          <w:lang w:val="en-US"/>
        </w:rPr>
        <w:t xml:space="preserve">, </w:t>
      </w:r>
      <w:r>
        <w:rPr>
          <w:b/>
          <w:bCs/>
          <w:szCs w:val="28"/>
          <w:lang w:val="ru-RU"/>
        </w:rPr>
        <w:t>«</w:t>
      </w:r>
      <w:r>
        <w:rPr>
          <w:b/>
          <w:bCs/>
          <w:szCs w:val="28"/>
          <w:lang w:val="en-US"/>
        </w:rPr>
        <w:t>name</w:t>
      </w:r>
      <w:r>
        <w:rPr>
          <w:b/>
          <w:bCs/>
          <w:szCs w:val="28"/>
          <w:lang w:val="ru-RU"/>
        </w:rPr>
        <w:t>»</w:t>
      </w:r>
      <w:r>
        <w:rPr>
          <w:b/>
          <w:bCs/>
          <w:szCs w:val="28"/>
          <w:lang w:val="en-US"/>
        </w:rPr>
        <w:t xml:space="preserve">, </w:t>
      </w:r>
      <w:r>
        <w:rPr>
          <w:b/>
          <w:bCs/>
          <w:szCs w:val="28"/>
          <w:lang w:val="ru-RU"/>
        </w:rPr>
        <w:t>«</w:t>
      </w:r>
      <w:r>
        <w:rPr>
          <w:b/>
          <w:bCs/>
          <w:szCs w:val="28"/>
          <w:lang w:val="en-US"/>
        </w:rPr>
        <w:t>group number</w:t>
      </w:r>
      <w:r>
        <w:rPr>
          <w:b/>
          <w:bCs/>
          <w:szCs w:val="28"/>
          <w:lang w:val="ru-RU"/>
        </w:rPr>
        <w:t>»</w:t>
      </w:r>
      <w:r>
        <w:rPr>
          <w:b/>
          <w:bCs/>
          <w:szCs w:val="28"/>
          <w:lang w:val="en-US"/>
        </w:rPr>
        <w:t>.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  <w:szCs w:val="28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/*id integer primary key generated by default as identity,*/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serial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255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&lt;&gt; </w:t>
      </w:r>
      <w:r>
        <w:rPr>
          <w:rFonts w:ascii="Consolas" w:hAnsi="Consolas"/>
          <w:color w:val="008000"/>
          <w:sz w:val="20"/>
        </w:rPr>
        <w:t>''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unique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spacing w:lineRule="auto" w:line="240"/>
        <w:ind w:hanging="0"/>
        <w:rPr/>
      </w:pPr>
      <w:r>
        <w:rPr>
          <w:rFonts w:ascii="Consolas" w:hAnsi="Consolas"/>
          <w:b/>
          <w:color w:val="800000"/>
          <w:sz w:val="20"/>
          <w:lang w:val="en-US"/>
        </w:rPr>
        <w:t>commit</w:t>
      </w:r>
      <w:r>
        <w:rPr>
          <w:rFonts w:ascii="Consolas" w:hAnsi="Consolas"/>
          <w:color w:val="FF0000"/>
          <w:sz w:val="20"/>
          <w:lang w:val="en-US"/>
        </w:rPr>
        <w:t>;</w:t>
      </w:r>
    </w:p>
    <w:p>
      <w:pPr>
        <w:pStyle w:val="Normal"/>
        <w:spacing w:lineRule="auto" w:line="240"/>
        <w:ind w:hanging="0"/>
        <w:rPr>
          <w:rFonts w:ascii="Consolas" w:hAnsi="Consolas"/>
          <w:color w:val="FF0000"/>
          <w:sz w:val="20"/>
          <w:lang w:val="en-US"/>
        </w:rPr>
      </w:pPr>
      <w:r>
        <w:rPr>
          <w:rFonts w:ascii="Consolas" w:hAnsi="Consolas"/>
          <w:color w:val="FF0000"/>
          <w:sz w:val="20"/>
          <w:lang w:val="en-US"/>
        </w:rPr>
      </w:r>
    </w:p>
    <w:p>
      <w:pPr>
        <w:pStyle w:val="Normal"/>
        <w:spacing w:lineRule="auto" w:line="240"/>
        <w:ind w:hanging="0"/>
        <w:rPr>
          <w:b/>
          <w:bCs/>
        </w:rPr>
      </w:pPr>
      <w:r>
        <w:rPr>
          <w:b/>
          <w:bCs/>
          <w:szCs w:val="28"/>
          <w:lang w:val="ru-RU"/>
        </w:rPr>
        <w:t xml:space="preserve">3 </w:t>
      </w:r>
      <w:r>
        <w:rPr>
          <w:b/>
          <w:bCs/>
          <w:szCs w:val="28"/>
          <w:lang w:val="en-US"/>
        </w:rPr>
        <w:t>З</w:t>
      </w:r>
      <w:r>
        <w:rPr>
          <w:b/>
          <w:bCs/>
          <w:szCs w:val="28"/>
          <w:lang w:val="ru-RU"/>
        </w:rPr>
        <w:t>аполнение таблицы</w:t>
      </w:r>
      <w:r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ru-RU"/>
        </w:rPr>
        <w:t>«</w:t>
      </w:r>
      <w:r>
        <w:rPr>
          <w:b/>
          <w:bCs/>
          <w:szCs w:val="28"/>
          <w:lang w:val="en-US"/>
        </w:rPr>
        <w:t>curators</w:t>
      </w:r>
      <w:r>
        <w:rPr>
          <w:b/>
          <w:bCs/>
          <w:szCs w:val="28"/>
          <w:lang w:val="ru-RU"/>
        </w:rPr>
        <w:t>».</w:t>
      </w:r>
    </w:p>
    <w:p>
      <w:pPr>
        <w:pStyle w:val="Normal"/>
        <w:spacing w:lineRule="auto" w:line="240"/>
        <w:ind w:hanging="0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Заполнение таблицы "Кураторы"</w:t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Пусть групп будет 3 шт (№1, №2, №3)</w:t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Первое поле заполняется автоматически так тип SERIAL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6C5151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(id, </w:t>
      </w:r>
      <w:r>
        <w:rPr>
          <w:rFonts w:ascii="Consolas" w:hAnsi="Consolas"/>
          <w:b/>
          <w:color w:val="800000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, groupe_number) 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ab/>
        <w:tab/>
      </w:r>
      <w:r>
        <w:rPr>
          <w:rFonts w:ascii="Consolas" w:hAnsi="Consolas"/>
          <w:b/>
          <w:color w:val="800000"/>
          <w:sz w:val="20"/>
        </w:rPr>
        <w:t>values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'Куратор_1'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'Куратор_2'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'Куратор_3'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commit</w:t>
      </w:r>
      <w:r>
        <w:rPr>
          <w:rFonts w:eastAsia="Times New Roman" w:ascii="Consolas" w:hAnsi="Consolas"/>
          <w:color w:val="FF0000"/>
          <w:sz w:val="20"/>
          <w:szCs w:val="28"/>
          <w:lang w:val="en-US" w:eastAsia="ru-RU"/>
        </w:rPr>
        <w:t>;</w:t>
      </w:r>
    </w:p>
    <w:p>
      <w:pPr>
        <w:pStyle w:val="Normal"/>
        <w:spacing w:lineRule="auto" w:line="240"/>
        <w:ind w:hanging="0" w:right="-2"/>
        <w:rPr>
          <w:rFonts w:ascii="Consolas" w:hAnsi="Consolas"/>
          <w:color w:val="FF0000"/>
          <w:sz w:val="20"/>
        </w:rPr>
      </w:pPr>
      <w:r>
        <w:rPr>
          <w:rFonts w:ascii="Consolas" w:hAnsi="Consolas"/>
          <w:color w:val="FF0000"/>
          <w:sz w:val="20"/>
        </w:rPr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ru-RU" w:eastAsia="ru-RU"/>
        </w:rPr>
        <w:t>4</w:t>
      </w:r>
      <w:r>
        <w:rPr>
          <w:rFonts w:eastAsia="Times New Roman"/>
          <w:b/>
          <w:bCs/>
          <w:szCs w:val="28"/>
          <w:lang w:val="en-US" w:eastAsia="ru-RU"/>
        </w:rPr>
        <w:t>.  Созда</w:t>
      </w:r>
      <w:r>
        <w:rPr>
          <w:rFonts w:eastAsia="Times New Roman"/>
          <w:b/>
          <w:bCs/>
          <w:szCs w:val="28"/>
          <w:lang w:val="ru-RU" w:eastAsia="ru-RU"/>
        </w:rPr>
        <w:t>ние</w:t>
      </w:r>
      <w:r>
        <w:rPr>
          <w:rFonts w:eastAsia="Times New Roman"/>
          <w:b/>
          <w:bCs/>
          <w:szCs w:val="28"/>
          <w:lang w:val="en-US" w:eastAsia="ru-RU"/>
        </w:rPr>
        <w:t xml:space="preserve"> </w:t>
      </w:r>
      <w:r>
        <w:rPr>
          <w:rFonts w:eastAsia="Times New Roman"/>
          <w:b/>
          <w:bCs/>
          <w:szCs w:val="28"/>
          <w:lang w:val="ru-RU" w:eastAsia="ru-RU"/>
        </w:rPr>
        <w:t>таблицы</w:t>
      </w:r>
      <w:r>
        <w:rPr>
          <w:rFonts w:eastAsia="Times New Roman"/>
          <w:b/>
          <w:bCs/>
          <w:szCs w:val="28"/>
          <w:lang w:val="en-US" w:eastAsia="ru-RU"/>
        </w:rPr>
        <w:t xml:space="preserve"> </w:t>
      </w:r>
      <w:r>
        <w:rPr>
          <w:rFonts w:eastAsia="Times New Roman"/>
          <w:b/>
          <w:bCs/>
          <w:szCs w:val="28"/>
          <w:lang w:val="ru-RU" w:eastAsia="ru-RU"/>
        </w:rPr>
        <w:t>«</w:t>
      </w:r>
      <w:r>
        <w:rPr>
          <w:rFonts w:eastAsia="Times New Roman"/>
          <w:b/>
          <w:bCs/>
          <w:szCs w:val="28"/>
          <w:lang w:val="en-US" w:eastAsia="ru-RU"/>
        </w:rPr>
        <w:t>students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 xml:space="preserve"> с полями </w:t>
      </w:r>
      <w:r>
        <w:rPr>
          <w:rFonts w:eastAsia="Times New Roman"/>
          <w:b/>
          <w:bCs/>
          <w:szCs w:val="28"/>
          <w:lang w:val="ru-RU" w:eastAsia="ru-RU"/>
        </w:rPr>
        <w:t>«</w:t>
      </w:r>
      <w:r>
        <w:rPr>
          <w:rFonts w:eastAsia="Times New Roman"/>
          <w:b/>
          <w:bCs/>
          <w:szCs w:val="28"/>
          <w:lang w:val="en-US" w:eastAsia="ru-RU"/>
        </w:rPr>
        <w:t>id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 xml:space="preserve">, </w:t>
      </w:r>
      <w:r>
        <w:rPr>
          <w:rFonts w:eastAsia="Times New Roman"/>
          <w:b/>
          <w:bCs/>
          <w:szCs w:val="28"/>
          <w:lang w:val="ru-RU" w:eastAsia="ru-RU"/>
        </w:rPr>
        <w:t>«</w:t>
      </w:r>
      <w:r>
        <w:rPr>
          <w:rFonts w:eastAsia="Times New Roman"/>
          <w:b/>
          <w:bCs/>
          <w:szCs w:val="28"/>
          <w:lang w:val="en-US" w:eastAsia="ru-RU"/>
        </w:rPr>
        <w:t>name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 xml:space="preserve">, </w:t>
      </w:r>
      <w:r>
        <w:rPr>
          <w:rFonts w:eastAsia="Times New Roman"/>
          <w:b/>
          <w:bCs/>
          <w:szCs w:val="28"/>
          <w:lang w:val="ru-RU" w:eastAsia="ru-RU"/>
        </w:rPr>
        <w:t>«</w:t>
      </w:r>
      <w:r>
        <w:rPr>
          <w:rFonts w:eastAsia="Times New Roman"/>
          <w:b/>
          <w:bCs/>
          <w:szCs w:val="28"/>
          <w:lang w:val="en-US" w:eastAsia="ru-RU"/>
        </w:rPr>
        <w:t>group number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>.</w:t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en-US" w:eastAsia="ru-RU"/>
        </w:rPr>
        <w:t>SQL-</w:t>
      </w:r>
      <w:r>
        <w:rPr>
          <w:rFonts w:eastAsia="Times New Roman"/>
          <w:b/>
          <w:bCs/>
          <w:szCs w:val="28"/>
          <w:lang w:val="ru-RU" w:eastAsia="ru-RU"/>
        </w:rPr>
        <w:t>запрос: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  <w:szCs w:val="28"/>
          <w:lang w:val="en-US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generated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identity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255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&lt;&gt; </w:t>
      </w:r>
      <w:r>
        <w:rPr>
          <w:rFonts w:ascii="Consolas" w:hAnsi="Consolas"/>
          <w:color w:val="008000"/>
          <w:sz w:val="20"/>
        </w:rPr>
        <w:t>''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808080"/>
          <w:sz w:val="20"/>
        </w:rPr>
        <w:t>/*references curators (groupe_number) on delete set default,*/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foreign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references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delete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spacing w:lineRule="auto" w:line="240"/>
        <w:ind w:hanging="0"/>
        <w:rPr/>
      </w:pPr>
      <w:r>
        <w:rPr>
          <w:rFonts w:ascii="Consolas" w:hAnsi="Consolas"/>
          <w:b/>
          <w:color w:val="800000"/>
          <w:sz w:val="20"/>
          <w:lang w:val="ru-RU"/>
        </w:rPr>
        <w:t>commit</w:t>
      </w:r>
      <w:r>
        <w:rPr>
          <w:rFonts w:ascii="Consolas" w:hAnsi="Consolas"/>
          <w:color w:val="FF0000"/>
          <w:sz w:val="20"/>
          <w:lang w:val="ru-RU"/>
        </w:rPr>
        <w:t>;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ru-RU" w:eastAsia="ru-RU"/>
        </w:rPr>
        <w:t>5</w:t>
      </w:r>
      <w:r>
        <w:rPr>
          <w:rFonts w:eastAsia="Times New Roman"/>
          <w:b/>
          <w:bCs/>
          <w:szCs w:val="28"/>
          <w:lang w:val="en-US" w:eastAsia="ru-RU"/>
        </w:rPr>
        <w:t>. Заполне</w:t>
      </w:r>
      <w:r>
        <w:rPr>
          <w:rFonts w:eastAsia="Times New Roman"/>
          <w:b/>
          <w:bCs/>
          <w:szCs w:val="28"/>
          <w:lang w:val="ru-RU" w:eastAsia="ru-RU"/>
        </w:rPr>
        <w:t>ние</w:t>
      </w:r>
      <w:r>
        <w:rPr>
          <w:rFonts w:eastAsia="Times New Roman"/>
          <w:b/>
          <w:bCs/>
          <w:szCs w:val="28"/>
          <w:lang w:val="en-US" w:eastAsia="ru-RU"/>
        </w:rPr>
        <w:t xml:space="preserve"> таблиц</w:t>
      </w:r>
      <w:r>
        <w:rPr>
          <w:rFonts w:eastAsia="Times New Roman"/>
          <w:b/>
          <w:bCs/>
          <w:szCs w:val="28"/>
          <w:lang w:val="ru-RU" w:eastAsia="ru-RU"/>
        </w:rPr>
        <w:t>ы «</w:t>
      </w:r>
      <w:r>
        <w:rPr>
          <w:rFonts w:eastAsia="Times New Roman"/>
          <w:b/>
          <w:bCs/>
          <w:szCs w:val="28"/>
          <w:lang w:val="en-US" w:eastAsia="ru-RU"/>
        </w:rPr>
        <w:t>students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 xml:space="preserve"> 10-ю студентами.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b/>
          <w:bCs/>
        </w:rPr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Заполнение таблицы "Студенты"</w:t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Первое поле заполняется автоматически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6C5151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(id, </w:t>
      </w:r>
      <w:r>
        <w:rPr>
          <w:rFonts w:ascii="Consolas" w:hAnsi="Consolas"/>
          <w:b/>
          <w:color w:val="800000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, groupe_number) 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ab/>
        <w:tab/>
      </w:r>
      <w:r>
        <w:rPr>
          <w:rFonts w:ascii="Consolas" w:hAnsi="Consolas"/>
          <w:b/>
          <w:color w:val="800000"/>
          <w:sz w:val="20"/>
        </w:rPr>
        <w:t>values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'Студент_1'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'Студент_2'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'Студент_3'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'Студент_4'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'Студент_5'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'Студент_6'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'Студент_7'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'Студент_8'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'Студент_9'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'Студент_10'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commit</w:t>
      </w:r>
      <w:r>
        <w:rPr>
          <w:rFonts w:eastAsia="Times New Roman" w:ascii="Consolas" w:hAnsi="Consolas"/>
          <w:color w:val="FF0000"/>
          <w:sz w:val="20"/>
          <w:szCs w:val="28"/>
          <w:lang w:val="en-US" w:eastAsia="ru-RU"/>
        </w:rPr>
        <w:t>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ru-RU" w:eastAsia="ru-RU"/>
        </w:rPr>
        <w:t>6</w:t>
      </w:r>
      <w:r>
        <w:rPr>
          <w:rFonts w:eastAsia="Times New Roman"/>
          <w:b/>
          <w:bCs/>
          <w:szCs w:val="28"/>
          <w:lang w:val="en-US" w:eastAsia="ru-RU"/>
        </w:rPr>
        <w:t xml:space="preserve">. </w:t>
      </w:r>
      <w:r>
        <w:rPr>
          <w:rFonts w:eastAsia="Times New Roman"/>
          <w:b/>
          <w:bCs/>
          <w:szCs w:val="28"/>
          <w:lang w:val="ru-RU" w:eastAsia="ru-RU"/>
        </w:rPr>
        <w:t>Извлечение данных из</w:t>
      </w:r>
      <w:r>
        <w:rPr>
          <w:rFonts w:eastAsia="Times New Roman"/>
          <w:b/>
          <w:bCs/>
          <w:szCs w:val="28"/>
          <w:lang w:val="en-US" w:eastAsia="ru-RU"/>
        </w:rPr>
        <w:t xml:space="preserve"> таблиц</w:t>
      </w:r>
      <w:r>
        <w:rPr>
          <w:rFonts w:eastAsia="Times New Roman"/>
          <w:b/>
          <w:bCs/>
          <w:szCs w:val="28"/>
          <w:lang w:val="ru-RU" w:eastAsia="ru-RU"/>
        </w:rPr>
        <w:t>ы «</w:t>
      </w:r>
      <w:r>
        <w:rPr>
          <w:rFonts w:eastAsia="Times New Roman"/>
          <w:b/>
          <w:bCs/>
          <w:szCs w:val="28"/>
          <w:lang w:val="en-US" w:eastAsia="ru-RU"/>
        </w:rPr>
        <w:t>students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>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 w:ascii="Consolas" w:hAnsi="Consolas"/>
          <w:b/>
          <w:color w:val="800000"/>
          <w:sz w:val="20"/>
          <w:szCs w:val="28"/>
          <w:shd w:fill="E8F2FE" w:val="clear"/>
          <w:lang w:val="ru-RU" w:eastAsia="ru-RU"/>
        </w:rPr>
        <w:t>select</w:t>
      </w:r>
      <w:r>
        <w:rPr>
          <w:rFonts w:eastAsia="Times New Roman" w:ascii="Consolas" w:hAnsi="Consolas"/>
          <w:color w:val="000000"/>
          <w:sz w:val="20"/>
          <w:szCs w:val="28"/>
          <w:shd w:fill="E8F2FE" w:val="clear"/>
          <w:lang w:val="ru-RU" w:eastAsia="ru-RU"/>
        </w:rPr>
        <w:t xml:space="preserve"> * </w:t>
      </w:r>
      <w:r>
        <w:rPr>
          <w:rFonts w:eastAsia="Times New Roman" w:ascii="Consolas" w:hAnsi="Consolas"/>
          <w:b/>
          <w:color w:val="800000"/>
          <w:sz w:val="20"/>
          <w:szCs w:val="28"/>
          <w:shd w:fill="E8F2FE" w:val="clear"/>
          <w:lang w:val="ru-RU" w:eastAsia="ru-RU"/>
        </w:rPr>
        <w:t>from</w:t>
      </w:r>
      <w:r>
        <w:rPr>
          <w:rFonts w:eastAsia="Times New Roman" w:ascii="Consolas" w:hAnsi="Consolas"/>
          <w:color w:val="000000"/>
          <w:sz w:val="20"/>
          <w:szCs w:val="28"/>
          <w:shd w:fill="E8F2FE" w:val="clear"/>
          <w:lang w:val="ru-RU" w:eastAsia="ru-RU"/>
        </w:rPr>
        <w:t xml:space="preserve"> </w:t>
      </w:r>
      <w:r>
        <w:rPr>
          <w:rFonts w:eastAsia="Times New Roman" w:ascii="Consolas" w:hAnsi="Consolas"/>
          <w:color w:val="6C5151"/>
          <w:sz w:val="20"/>
          <w:szCs w:val="28"/>
          <w:shd w:fill="E8F2FE" w:val="clear"/>
          <w:lang w:val="ru-RU" w:eastAsia="ru-RU"/>
        </w:rPr>
        <w:t>students</w:t>
      </w:r>
      <w:r>
        <w:rPr>
          <w:rFonts w:eastAsia="Times New Roman" w:ascii="Consolas" w:hAnsi="Consolas"/>
          <w:color w:val="FF0000"/>
          <w:sz w:val="20"/>
          <w:szCs w:val="28"/>
          <w:shd w:fill="E8F2FE" w:val="clear"/>
          <w:lang w:val="ru-RU" w:eastAsia="ru-RU"/>
        </w:rPr>
        <w:t>;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t xml:space="preserve">Рис 1. Выборка полного списка студентов из </w:t>
      </w:r>
      <w:r>
        <w:rPr>
          <w:rFonts w:eastAsia="Times New Roman"/>
          <w:szCs w:val="28"/>
          <w:lang w:val="en-US" w:eastAsia="ru-RU"/>
        </w:rPr>
        <w:t>таблиц</w:t>
      </w:r>
      <w:r>
        <w:rPr>
          <w:rFonts w:eastAsia="Times New Roman"/>
          <w:szCs w:val="28"/>
          <w:lang w:val="ru-RU" w:eastAsia="ru-RU"/>
        </w:rPr>
        <w:t>ы «</w:t>
      </w:r>
      <w:r>
        <w:rPr>
          <w:rFonts w:eastAsia="Times New Roman"/>
          <w:szCs w:val="28"/>
          <w:lang w:val="en-US" w:eastAsia="ru-RU"/>
        </w:rPr>
        <w:t>students</w:t>
      </w:r>
      <w:r>
        <w:rPr>
          <w:rFonts w:eastAsia="Times New Roman"/>
          <w:szCs w:val="28"/>
          <w:lang w:val="ru-RU" w:eastAsia="ru-RU"/>
        </w:rPr>
        <w:t>»</w:t>
      </w:r>
      <w:r>
        <w:rPr>
          <w:rFonts w:eastAsia="Times New Roman"/>
          <w:szCs w:val="28"/>
          <w:lang w:val="en-US" w:eastAsia="ru-RU"/>
        </w:rPr>
        <w:t>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1445" cy="40716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4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ru-RU" w:eastAsia="ru-RU"/>
        </w:rPr>
        <w:t>7</w:t>
      </w:r>
      <w:r>
        <w:rPr>
          <w:rFonts w:eastAsia="Times New Roman"/>
          <w:b/>
          <w:bCs/>
          <w:szCs w:val="28"/>
          <w:lang w:val="en-US" w:eastAsia="ru-RU"/>
        </w:rPr>
        <w:t xml:space="preserve">. </w:t>
      </w:r>
      <w:r>
        <w:rPr>
          <w:rFonts w:eastAsia="Times New Roman"/>
          <w:b/>
          <w:bCs/>
          <w:szCs w:val="28"/>
          <w:lang w:val="ru-RU" w:eastAsia="ru-RU"/>
        </w:rPr>
        <w:t>Извлечение данных из</w:t>
      </w:r>
      <w:r>
        <w:rPr>
          <w:rFonts w:eastAsia="Times New Roman"/>
          <w:b/>
          <w:bCs/>
          <w:szCs w:val="28"/>
          <w:lang w:val="en-US" w:eastAsia="ru-RU"/>
        </w:rPr>
        <w:t xml:space="preserve"> таблиц</w:t>
      </w:r>
      <w:r>
        <w:rPr>
          <w:rFonts w:eastAsia="Times New Roman"/>
          <w:b/>
          <w:bCs/>
          <w:szCs w:val="28"/>
          <w:lang w:val="ru-RU" w:eastAsia="ru-RU"/>
        </w:rPr>
        <w:t>ы «</w:t>
      </w:r>
      <w:r>
        <w:rPr>
          <w:rFonts w:eastAsia="Times New Roman"/>
          <w:b/>
          <w:bCs/>
          <w:szCs w:val="28"/>
          <w:lang w:val="en-US" w:eastAsia="ru-RU"/>
        </w:rPr>
        <w:t>curators</w:t>
      </w:r>
      <w:r>
        <w:rPr>
          <w:rFonts w:eastAsia="Times New Roman"/>
          <w:b/>
          <w:bCs/>
          <w:szCs w:val="28"/>
          <w:lang w:val="ru-RU" w:eastAsia="ru-RU"/>
        </w:rPr>
        <w:t>»</w:t>
      </w:r>
      <w:r>
        <w:rPr>
          <w:rFonts w:eastAsia="Times New Roman"/>
          <w:b/>
          <w:bCs/>
          <w:szCs w:val="28"/>
          <w:lang w:val="en-US" w:eastAsia="ru-RU"/>
        </w:rPr>
        <w:t>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 w:ascii="Consolas" w:hAnsi="Consolas"/>
          <w:b/>
          <w:color w:val="800000"/>
          <w:sz w:val="20"/>
          <w:szCs w:val="28"/>
          <w:shd w:fill="E8F2FE" w:val="clear"/>
          <w:lang w:val="ru-RU" w:eastAsia="ru-RU"/>
        </w:rPr>
        <w:t>select</w:t>
      </w:r>
      <w:r>
        <w:rPr>
          <w:rFonts w:eastAsia="Times New Roman" w:ascii="Consolas" w:hAnsi="Consolas"/>
          <w:color w:val="000000"/>
          <w:sz w:val="20"/>
          <w:szCs w:val="28"/>
          <w:shd w:fill="E8F2FE" w:val="clear"/>
          <w:lang w:val="ru-RU" w:eastAsia="ru-RU"/>
        </w:rPr>
        <w:t xml:space="preserve"> * </w:t>
      </w:r>
      <w:r>
        <w:rPr>
          <w:rFonts w:eastAsia="Times New Roman" w:ascii="Consolas" w:hAnsi="Consolas"/>
          <w:b/>
          <w:color w:val="800000"/>
          <w:sz w:val="20"/>
          <w:szCs w:val="28"/>
          <w:shd w:fill="E8F2FE" w:val="clear"/>
          <w:lang w:val="ru-RU" w:eastAsia="ru-RU"/>
        </w:rPr>
        <w:t>from</w:t>
      </w:r>
      <w:r>
        <w:rPr>
          <w:rFonts w:eastAsia="Times New Roman" w:ascii="Consolas" w:hAnsi="Consolas"/>
          <w:color w:val="000000"/>
          <w:sz w:val="20"/>
          <w:szCs w:val="28"/>
          <w:shd w:fill="E8F2FE" w:val="clear"/>
          <w:lang w:val="ru-RU" w:eastAsia="ru-RU"/>
        </w:rPr>
        <w:t xml:space="preserve"> </w:t>
      </w:r>
      <w:r>
        <w:rPr>
          <w:rFonts w:eastAsia="Times New Roman" w:ascii="Consolas" w:hAnsi="Consolas"/>
          <w:color w:val="6C5151"/>
          <w:sz w:val="20"/>
          <w:szCs w:val="28"/>
          <w:shd w:fill="E8F2FE" w:val="clear"/>
          <w:lang w:val="ru-RU" w:eastAsia="ru-RU"/>
        </w:rPr>
        <w:t>curators</w:t>
      </w:r>
      <w:r>
        <w:rPr>
          <w:rFonts w:eastAsia="Times New Roman" w:ascii="Consolas" w:hAnsi="Consolas"/>
          <w:color w:val="FF0000"/>
          <w:sz w:val="20"/>
          <w:szCs w:val="28"/>
          <w:shd w:fill="E8F2FE" w:val="clear"/>
          <w:lang w:val="ru-RU" w:eastAsia="ru-RU"/>
        </w:rPr>
        <w:t>;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t xml:space="preserve">Рис 2. Выборка полного списка кураторов из </w:t>
      </w:r>
      <w:r>
        <w:rPr>
          <w:rFonts w:eastAsia="Times New Roman"/>
          <w:szCs w:val="28"/>
          <w:lang w:val="en-US" w:eastAsia="ru-RU"/>
        </w:rPr>
        <w:t>таблиц</w:t>
      </w:r>
      <w:r>
        <w:rPr>
          <w:rFonts w:eastAsia="Times New Roman"/>
          <w:szCs w:val="28"/>
          <w:lang w:val="ru-RU" w:eastAsia="ru-RU"/>
        </w:rPr>
        <w:t>ы «</w:t>
      </w:r>
      <w:r>
        <w:rPr>
          <w:rFonts w:eastAsia="Times New Roman"/>
          <w:szCs w:val="28"/>
          <w:lang w:val="en-US" w:eastAsia="ru-RU"/>
        </w:rPr>
        <w:t>curators</w:t>
      </w:r>
      <w:r>
        <w:rPr>
          <w:rFonts w:eastAsia="Times New Roman"/>
          <w:szCs w:val="28"/>
          <w:lang w:val="ru-RU" w:eastAsia="ru-RU"/>
        </w:rPr>
        <w:t>»</w:t>
      </w:r>
      <w:r>
        <w:rPr>
          <w:rFonts w:eastAsia="Times New Roman"/>
          <w:szCs w:val="28"/>
          <w:lang w:val="en-US" w:eastAsia="ru-RU"/>
        </w:rPr>
        <w:t>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1445" cy="32880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4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ru-RU" w:eastAsia="ru-RU"/>
        </w:rPr>
        <w:t>8</w:t>
      </w:r>
      <w:r>
        <w:rPr>
          <w:rFonts w:eastAsia="Times New Roman"/>
          <w:b/>
          <w:bCs/>
          <w:szCs w:val="28"/>
          <w:lang w:val="en-US" w:eastAsia="ru-RU"/>
        </w:rPr>
        <w:t>. Извле</w:t>
      </w:r>
      <w:r>
        <w:rPr>
          <w:rFonts w:eastAsia="Times New Roman"/>
          <w:b/>
          <w:bCs/>
          <w:szCs w:val="28"/>
          <w:lang w:val="ru-RU" w:eastAsia="ru-RU"/>
        </w:rPr>
        <w:t>чение</w:t>
      </w:r>
      <w:r>
        <w:rPr>
          <w:rFonts w:eastAsia="Times New Roman"/>
          <w:b/>
          <w:bCs/>
          <w:szCs w:val="28"/>
          <w:lang w:val="en-US" w:eastAsia="ru-RU"/>
        </w:rPr>
        <w:t xml:space="preserve"> связанны</w:t>
      </w:r>
      <w:r>
        <w:rPr>
          <w:rFonts w:eastAsia="Times New Roman"/>
          <w:b/>
          <w:bCs/>
          <w:szCs w:val="28"/>
          <w:lang w:val="ru-RU" w:eastAsia="ru-RU"/>
        </w:rPr>
        <w:t>х</w:t>
      </w:r>
      <w:r>
        <w:rPr>
          <w:rFonts w:eastAsia="Times New Roman"/>
          <w:b/>
          <w:bCs/>
          <w:szCs w:val="28"/>
          <w:lang w:val="en-US" w:eastAsia="ru-RU"/>
        </w:rPr>
        <w:t xml:space="preserve"> данные из двух таблиц.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b/>
          <w:bCs/>
        </w:rPr>
      </w:r>
    </w:p>
    <w:p>
      <w:pPr>
        <w:pStyle w:val="Normal"/>
        <w:ind w:hanging="0"/>
        <w:jc w:val="left"/>
        <w:rPr>
          <w:b/>
          <w:bCs/>
        </w:rPr>
      </w:pPr>
      <w:r>
        <w:rPr>
          <w:rFonts w:ascii="Consolas" w:hAnsi="Consolas"/>
          <w:b/>
          <w:bCs/>
          <w:color w:val="000000"/>
          <w:sz w:val="20"/>
        </w:rPr>
        <w:t>-- Вывод на экран списка студентов с указанием куратора группы,</w:t>
      </w:r>
    </w:p>
    <w:p>
      <w:pPr>
        <w:pStyle w:val="Normal"/>
        <w:ind w:hanging="0"/>
        <w:jc w:val="left"/>
        <w:rPr>
          <w:b/>
          <w:bCs/>
        </w:rPr>
      </w:pPr>
      <w:r>
        <w:rPr>
          <w:rFonts w:ascii="Consolas" w:hAnsi="Consolas"/>
          <w:b/>
          <w:bCs/>
          <w:color w:val="000000"/>
          <w:sz w:val="20"/>
        </w:rPr>
        <w:t>-- в которой данный студент. Отсортировать по по номеру группы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 xml:space="preserve">.*,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"Куратор"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left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order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 xml:space="preserve"> </w:t>
      </w: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by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 xml:space="preserve"> </w:t>
      </w:r>
      <w:r>
        <w:rPr>
          <w:rFonts w:eastAsia="Times New Roman" w:ascii="Consolas" w:hAnsi="Consolas"/>
          <w:i/>
          <w:color w:val="8E00C6"/>
          <w:sz w:val="20"/>
          <w:szCs w:val="28"/>
          <w:lang w:val="en-US" w:eastAsia="ru-RU"/>
        </w:rPr>
        <w:t>t2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>.</w:t>
      </w:r>
      <w:r>
        <w:rPr>
          <w:rFonts w:eastAsia="Times New Roman" w:ascii="Consolas" w:hAnsi="Consolas"/>
          <w:color w:val="006464"/>
          <w:sz w:val="20"/>
          <w:szCs w:val="28"/>
          <w:lang w:val="en-US" w:eastAsia="ru-RU"/>
        </w:rPr>
        <w:t>groupe_number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 xml:space="preserve">, </w:t>
      </w:r>
      <w:r>
        <w:rPr>
          <w:rFonts w:eastAsia="Times New Roman" w:ascii="Consolas" w:hAnsi="Consolas"/>
          <w:i/>
          <w:color w:val="8E00C6"/>
          <w:sz w:val="20"/>
          <w:szCs w:val="28"/>
          <w:lang w:val="en-US" w:eastAsia="ru-RU"/>
        </w:rPr>
        <w:t>t1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>.</w:t>
      </w:r>
      <w:r>
        <w:rPr>
          <w:rFonts w:eastAsia="Times New Roman" w:ascii="Consolas" w:hAnsi="Consolas"/>
          <w:color w:val="006464"/>
          <w:sz w:val="20"/>
          <w:szCs w:val="28"/>
          <w:lang w:val="en-US" w:eastAsia="ru-RU"/>
        </w:rPr>
        <w:t>id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t>Рис 3. Выборка списка студентов с указанием куратора группы</w:t>
      </w:r>
      <w:r>
        <w:rPr>
          <w:rFonts w:eastAsia="Times New Roman"/>
          <w:szCs w:val="28"/>
          <w:lang w:val="en-US" w:eastAsia="ru-RU"/>
        </w:rPr>
        <w:t>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1445" cy="363855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4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Вывод на экран списка кураторов, которые курируют 3-х и более студентов  (не зависимо от вхождения в группы)</w:t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Отсортировать по номеру группы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"name"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"Студент"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"Куратор"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"Номер группы"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left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count</w:t>
      </w:r>
      <w:r>
        <w:rPr>
          <w:rFonts w:ascii="Consolas" w:hAnsi="Consolas"/>
          <w:color w:val="000000"/>
          <w:sz w:val="20"/>
        </w:rPr>
        <w:t xml:space="preserve">(*)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t3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t3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t4</w:t>
      </w:r>
      <w:r>
        <w:rPr>
          <w:rFonts w:ascii="Consolas" w:hAnsi="Consolas"/>
          <w:color w:val="000000"/>
          <w:sz w:val="20"/>
        </w:rPr>
        <w:t xml:space="preserve">. 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t4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t4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)) &gt;= </w:t>
      </w:r>
      <w:r>
        <w:rPr>
          <w:rFonts w:ascii="Consolas" w:hAnsi="Consolas"/>
          <w:color w:val="0000FF"/>
          <w:sz w:val="20"/>
        </w:rPr>
        <w:t>3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group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"name"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>Рис 3. Выборка списка кураторов, которые курируют 3-х и более студентов  (не зависимо от вхождения в группы).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804160"/>
            <wp:effectExtent l="0" t="0" r="0" b="0"/>
            <wp:wrapSquare wrapText="largest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right="-2"/>
        <w:rPr>
          <w:b/>
          <w:bCs/>
        </w:rPr>
      </w:pPr>
      <w:r>
        <w:rPr>
          <w:rFonts w:eastAsia="Times New Roman"/>
          <w:b/>
          <w:bCs/>
          <w:szCs w:val="28"/>
          <w:lang w:val="ru-RU" w:eastAsia="ru-RU"/>
        </w:rPr>
        <w:t>9</w:t>
      </w:r>
      <w:r>
        <w:rPr>
          <w:rFonts w:eastAsia="Times New Roman"/>
          <w:b/>
          <w:bCs/>
          <w:szCs w:val="28"/>
          <w:lang w:val="en-US" w:eastAsia="ru-RU"/>
        </w:rPr>
        <w:t xml:space="preserve">. </w:t>
      </w:r>
      <w:r>
        <w:rPr>
          <w:rFonts w:eastAsia="Times New Roman"/>
          <w:b/>
          <w:bCs/>
          <w:szCs w:val="28"/>
          <w:lang w:val="ru-RU" w:eastAsia="ru-RU"/>
        </w:rPr>
        <w:t>Обновление</w:t>
      </w:r>
      <w:r>
        <w:rPr>
          <w:rFonts w:eastAsia="Times New Roman"/>
          <w:b/>
          <w:bCs/>
          <w:szCs w:val="28"/>
          <w:lang w:val="en-US" w:eastAsia="ru-RU"/>
        </w:rPr>
        <w:t xml:space="preserve"> данны</w:t>
      </w:r>
      <w:r>
        <w:rPr>
          <w:rFonts w:eastAsia="Times New Roman"/>
          <w:b/>
          <w:bCs/>
          <w:szCs w:val="28"/>
          <w:lang w:val="ru-RU" w:eastAsia="ru-RU"/>
        </w:rPr>
        <w:t>х</w:t>
      </w:r>
      <w:r>
        <w:rPr>
          <w:rFonts w:eastAsia="Times New Roman"/>
          <w:b/>
          <w:bCs/>
          <w:szCs w:val="28"/>
          <w:lang w:val="en-US" w:eastAsia="ru-RU"/>
        </w:rPr>
        <w:t xml:space="preserve"> любого студента.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 xml:space="preserve">Пусть возникла необходимость создания ещё одной группы №4 и перевода в неё двух студентов: Студент_3,  Студент_6, но куратора отдельного не </w:t>
      </w:r>
      <w:r>
        <w:rPr>
          <w:rFonts w:eastAsia="Times New Roman"/>
          <w:szCs w:val="28"/>
          <w:lang w:eastAsia="ru-RU"/>
        </w:rPr>
        <w:t xml:space="preserve">нашлось </w:t>
      </w:r>
      <w:r>
        <w:rPr>
          <w:rFonts w:eastAsia="Times New Roman"/>
          <w:szCs w:val="28"/>
          <w:lang w:eastAsia="ru-RU"/>
        </w:rPr>
        <w:t>и группу №4 пусть будет курировать Куратор_2.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Добавление новой группы №4. но куратор в ней будет тот же, что и в группе №2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) 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ab/>
        <w:tab/>
      </w:r>
      <w:r>
        <w:rPr>
          <w:rFonts w:ascii="Consolas" w:hAnsi="Consolas"/>
          <w:b/>
          <w:color w:val="800000"/>
          <w:sz w:val="20"/>
        </w:rPr>
        <w:t xml:space="preserve">values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'Куратор_2'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4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808080"/>
          <w:sz w:val="20"/>
        </w:rPr>
        <w:t>--Куратор_2 теперь курирует две группы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commit</w:t>
      </w:r>
      <w:r>
        <w:rPr>
          <w:rFonts w:eastAsia="Times New Roman" w:ascii="Consolas" w:hAnsi="Consolas"/>
          <w:color w:val="FF0000"/>
          <w:sz w:val="20"/>
          <w:szCs w:val="28"/>
          <w:lang w:val="en-US" w:eastAsia="ru-RU"/>
        </w:rPr>
        <w:t>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ind w:hanging="0"/>
        <w:jc w:val="left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-- Перевод Студента_3 и Студента_6 в группу №4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4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ab/>
        <w:tab/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like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'Студент_3'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</w:t>
      </w:r>
      <w:r>
        <w:rPr>
          <w:rFonts w:ascii="Consolas" w:hAnsi="Consolas"/>
          <w:color w:val="000000"/>
          <w:sz w:val="20"/>
        </w:rPr>
        <w:t xml:space="preserve"> t2.</w:t>
      </w:r>
      <w:r>
        <w:rPr>
          <w:rFonts w:ascii="Consolas" w:hAnsi="Consolas"/>
          <w:b/>
          <w:color w:val="000080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like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'Студент_6'</w:t>
      </w:r>
      <w:r>
        <w:rPr>
          <w:rFonts w:ascii="Consolas" w:hAnsi="Consolas"/>
          <w:color w:val="000000"/>
          <w:sz w:val="20"/>
        </w:rPr>
        <w:t>))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/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commit</w:t>
      </w:r>
      <w:r>
        <w:rPr>
          <w:rFonts w:eastAsia="Times New Roman" w:ascii="Consolas" w:hAnsi="Consolas"/>
          <w:color w:val="FF0000"/>
          <w:sz w:val="20"/>
          <w:szCs w:val="28"/>
          <w:lang w:val="en-US" w:eastAsia="ru-RU"/>
        </w:rPr>
        <w:t>;</w:t>
      </w:r>
    </w:p>
    <w:p>
      <w:pPr>
        <w:pStyle w:val="Normal"/>
        <w:ind w:hanging="0"/>
        <w:jc w:val="left"/>
        <w:rPr>
          <w:rFonts w:ascii="Consolas" w:hAnsi="Consolas"/>
          <w:color w:val="000000"/>
          <w:sz w:val="20"/>
        </w:rPr>
      </w:pPr>
      <w:r>
        <w:rPr/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Вывод на экран списка студентов с указанием куратора группы,</w:t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в которой данный студент. Отсортировать по номеру группы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0000"/>
          <w:sz w:val="20"/>
          <w:u w:val="single"/>
        </w:rPr>
        <w:t>t1</w:t>
      </w:r>
      <w:r>
        <w:rPr>
          <w:rFonts w:ascii="Consolas" w:hAnsi="Consolas"/>
          <w:color w:val="000000"/>
          <w:sz w:val="20"/>
        </w:rPr>
        <w:t xml:space="preserve">.*,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"Куратор"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left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curators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t1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groupe_number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order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 xml:space="preserve"> </w:t>
      </w: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by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 xml:space="preserve"> </w:t>
      </w:r>
      <w:r>
        <w:rPr>
          <w:rFonts w:eastAsia="Times New Roman" w:ascii="Consolas" w:hAnsi="Consolas"/>
          <w:i/>
          <w:color w:val="8E00C6"/>
          <w:sz w:val="20"/>
          <w:szCs w:val="28"/>
          <w:lang w:val="en-US" w:eastAsia="ru-RU"/>
        </w:rPr>
        <w:t>t2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>.</w:t>
      </w:r>
      <w:r>
        <w:rPr>
          <w:rFonts w:eastAsia="Times New Roman" w:ascii="Consolas" w:hAnsi="Consolas"/>
          <w:color w:val="006464"/>
          <w:sz w:val="20"/>
          <w:szCs w:val="28"/>
          <w:lang w:val="en-US" w:eastAsia="ru-RU"/>
        </w:rPr>
        <w:t>groupe_number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 xml:space="preserve">, </w:t>
      </w:r>
      <w:r>
        <w:rPr>
          <w:rFonts w:eastAsia="Times New Roman" w:ascii="Consolas" w:hAnsi="Consolas"/>
          <w:i/>
          <w:color w:val="8E00C6"/>
          <w:sz w:val="20"/>
          <w:szCs w:val="28"/>
          <w:lang w:val="en-US" w:eastAsia="ru-RU"/>
        </w:rPr>
        <w:t>t1</w:t>
      </w:r>
      <w:r>
        <w:rPr>
          <w:rFonts w:eastAsia="Times New Roman" w:ascii="Consolas" w:hAnsi="Consolas"/>
          <w:color w:val="000000"/>
          <w:sz w:val="20"/>
          <w:szCs w:val="28"/>
          <w:lang w:val="en-US" w:eastAsia="ru-RU"/>
        </w:rPr>
        <w:t>.</w:t>
      </w:r>
      <w:r>
        <w:rPr>
          <w:rFonts w:eastAsia="Times New Roman" w:ascii="Consolas" w:hAnsi="Consolas"/>
          <w:color w:val="006464"/>
          <w:sz w:val="20"/>
          <w:szCs w:val="28"/>
          <w:lang w:val="en-US" w:eastAsia="ru-RU"/>
        </w:rPr>
        <w:t>id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/>
        <w:t xml:space="preserve">Рис 3. Выборка списка студентов с указанием куратора группы </w:t>
      </w:r>
      <w:r>
        <w:rPr/>
        <w:t>после перевода студентов «Студента_3» и «Студента_6» в группу №4</w:t>
      </w:r>
      <w:r>
        <w:rPr/>
        <w:t>.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-10160</wp:posOffset>
            </wp:positionV>
            <wp:extent cx="6480175" cy="363855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left"/>
        <w:rPr/>
      </w:pPr>
      <w:r>
        <w:rPr>
          <w:rFonts w:eastAsia="Times New Roman" w:ascii="TimesNewRomanPSMT" w:hAnsi="TimesNewRomanPSMT"/>
          <w:b/>
          <w:bCs/>
          <w:i w:val="false"/>
          <w:color w:val="000000"/>
          <w:sz w:val="24"/>
          <w:szCs w:val="28"/>
          <w:lang w:val="en-US" w:eastAsia="ru-RU"/>
        </w:rPr>
        <w:t>1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en-US" w:eastAsia="ru-RU" w:bidi="ar-SA"/>
        </w:rPr>
        <w:t xml:space="preserve">0. 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ru-RU" w:eastAsia="ru-RU" w:bidi="ar-SA"/>
        </w:rPr>
        <w:t>Удаление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en-US" w:eastAsia="ru-RU" w:bidi="ar-SA"/>
        </w:rPr>
        <w:t xml:space="preserve"> обновленн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ru-RU" w:eastAsia="ru-RU" w:bidi="ar-SA"/>
        </w:rPr>
        <w:t>ой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en-US" w:eastAsia="ru-RU" w:bidi="ar-SA"/>
        </w:rPr>
        <w:t xml:space="preserve"> запис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ru-RU" w:eastAsia="ru-RU" w:bidi="ar-SA"/>
        </w:rPr>
        <w:t>и</w:t>
      </w: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en-US" w:eastAsia="ru-RU" w:bidi="ar-SA"/>
        </w:rPr>
        <w:t xml:space="preserve"> со студентом.</w:t>
      </w:r>
    </w:p>
    <w:p>
      <w:pPr>
        <w:pStyle w:val="Normal"/>
        <w:ind w:hanging="0"/>
        <w:jc w:val="left"/>
        <w:rPr>
          <w:rFonts w:ascii="Consolas" w:hAnsi="Consolas"/>
          <w:b/>
          <w:bCs/>
          <w:color w:val="000000"/>
          <w:sz w:val="20"/>
        </w:rPr>
      </w:pPr>
      <w:r>
        <w:rPr>
          <w:rFonts w:ascii="Consolas" w:hAnsi="Consolas"/>
          <w:b/>
          <w:bCs/>
          <w:color w:val="000000"/>
          <w:sz w:val="20"/>
        </w:rPr>
        <w:t>-- Удалить студента 'Студент_3'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delete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6C5151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students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i/>
          <w:color w:val="8E00C6"/>
          <w:sz w:val="20"/>
        </w:rPr>
        <w:t>t2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name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like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'Студент_3'</w:t>
      </w:r>
      <w:r>
        <w:rPr>
          <w:rFonts w:ascii="Consolas" w:hAnsi="Consolas"/>
          <w:color w:val="000000"/>
          <w:sz w:val="20"/>
        </w:rPr>
        <w:t>))</w:t>
      </w:r>
      <w:r>
        <w:rPr>
          <w:rFonts w:ascii="Consolas" w:hAnsi="Consolas"/>
          <w:color w:val="FF0000"/>
          <w:sz w:val="20"/>
        </w:rPr>
        <w:t>;</w:t>
      </w: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eastAsia="Times New Roman" w:ascii="Consolas" w:hAnsi="Consolas"/>
          <w:b/>
          <w:color w:val="800000"/>
          <w:sz w:val="20"/>
          <w:szCs w:val="28"/>
          <w:lang w:val="en-US" w:eastAsia="ru-RU"/>
        </w:rPr>
        <w:t>commit</w:t>
      </w:r>
      <w:r>
        <w:rPr>
          <w:rFonts w:eastAsia="Times New Roman" w:ascii="Consolas" w:hAnsi="Consolas"/>
          <w:color w:val="FF0000"/>
          <w:sz w:val="20"/>
          <w:szCs w:val="28"/>
          <w:lang w:val="en-US" w:eastAsia="ru-RU"/>
        </w:rPr>
        <w:t>;</w:t>
      </w:r>
    </w:p>
    <w:p>
      <w:pPr>
        <w:pStyle w:val="Normal"/>
        <w:ind w:hanging="0"/>
        <w:jc w:val="left"/>
        <w:rPr/>
      </w:pPr>
      <w:r>
        <w:rPr/>
        <w:t xml:space="preserve">Рис 3. Выборка списка </w:t>
      </w:r>
      <w:r>
        <w:rPr/>
        <w:t>студентов после удаления «Студент_3»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4245" cy="239585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4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567" w:gutter="0" w:header="170" w:top="227" w:footer="170" w:bottom="22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Consolas">
    <w:charset w:val="cc"/>
    <w:family w:val="roman"/>
    <w:pitch w:val="variable"/>
  </w:font>
  <w:font w:name="TimesNewRomanPSMT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>
        <w:rFonts w:ascii="Times New Roman" w:hAnsi="Times New Roman" w:eastAsia="等线 Light" w:cs="Tahom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8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63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1"/>
      </w:numPr>
      <w:spacing w:before="480" w:after="360"/>
      <w:jc w:val="center"/>
      <w:outlineLvl w:val="0"/>
    </w:pPr>
    <w:rPr>
      <w:rFonts w:eastAsia="等线 Light" w:cs="Tahom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20" w:after="120"/>
      <w:ind w:hanging="709" w:left="709"/>
      <w:outlineLvl w:val="1"/>
    </w:pPr>
    <w:rPr>
      <w:rFonts w:eastAsia="等线 Light" w:cs="Tahoma"/>
      <w:b/>
      <w:szCs w:val="26"/>
    </w:rPr>
  </w:style>
  <w:style w:type="paragraph" w:styleId="Heading3">
    <w:name w:val="Heading 3"/>
    <w:basedOn w:val="ListParagraph"/>
    <w:next w:val="Normal"/>
    <w:link w:val="3"/>
    <w:qFormat/>
    <w:pPr>
      <w:numPr>
        <w:ilvl w:val="2"/>
        <w:numId w:val="1"/>
      </w:numPr>
      <w:spacing w:before="120" w:after="120"/>
      <w:ind w:firstLine="720" w:left="0"/>
      <w:contextualSpacing w:val="false"/>
      <w:outlineLvl w:val="2"/>
    </w:pPr>
    <w:rPr>
      <w:rFonts w:ascii="Times New Roman" w:hAnsi="Times New Roman"/>
      <w:sz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等线 Light" w:cs="Tahoma"/>
      <w:b/>
      <w:caps/>
      <w:sz w:val="28"/>
      <w:szCs w:val="32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等线 Light" w:cs="Tahoma"/>
      <w:b/>
      <w:sz w:val="28"/>
      <w:szCs w:val="26"/>
    </w:rPr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Style11">
    <w:name w:val="Заголовок Знак"/>
    <w:basedOn w:val="DefaultParagraphFont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2">
    <w:name w:val="Абзац списка Знак"/>
    <w:basedOn w:val="DefaultParagraphFont"/>
    <w:link w:val="ListParagraph"/>
    <w:qFormat/>
    <w:rPr>
      <w:rFonts w:ascii="Cambria" w:hAnsi="Cambria" w:eastAsia="MS Mincho" w:cs="Times New Roman"/>
      <w:sz w:val="24"/>
      <w:szCs w:val="24"/>
      <w:lang w:eastAsia="ru-RU"/>
    </w:rPr>
  </w:style>
  <w:style w:type="character" w:styleId="Style13">
    <w:name w:val="Второй уровень обычный текст Знак"/>
    <w:basedOn w:val="Style12"/>
    <w:link w:val="Style23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4">
    <w:name w:val="Третий уровень Знак"/>
    <w:basedOn w:val="3"/>
    <w:link w:val="Style24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5">
    <w:name w:val="Четвертый уровень Знак"/>
    <w:basedOn w:val="Style12"/>
    <w:link w:val="Style25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6">
    <w:name w:val="Литература Знак"/>
    <w:basedOn w:val="Style12"/>
    <w:link w:val="Style26"/>
    <w:qFormat/>
    <w:rPr>
      <w:rFonts w:ascii="Times New Roman" w:hAnsi="Times New Roman" w:eastAsia="MS Mincho" w:cs="Times New Roman"/>
      <w:sz w:val="24"/>
      <w:szCs w:val="24"/>
      <w:lang w:eastAsia="ru-RU"/>
    </w:rPr>
  </w:style>
  <w:style w:type="character" w:styleId="Style17">
    <w:name w:val="Текст с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qFormat/>
    <w:rPr>
      <w:vertAlign w:val="superscript"/>
    </w:rPr>
  </w:style>
  <w:style w:type="character" w:styleId="FootnoteCharacters1111">
    <w:name w:val="Footnote Characters1111"/>
    <w:basedOn w:val="DefaultParagraphFont"/>
    <w:qFormat/>
    <w:rPr>
      <w:vertAlign w:val="superscript"/>
    </w:rPr>
  </w:style>
  <w:style w:type="character" w:styleId="Style18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yle19">
    <w:name w:val="Верх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Style20">
    <w:name w:val="Ниж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Calibri Light" w:hAnsi="Calibri Light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left" w:pos="440" w:leader="none"/>
        <w:tab w:val="right" w:pos="9345" w:leader="dot"/>
      </w:tabs>
      <w:ind w:hanging="0" w:right="454"/>
    </w:pPr>
    <w:rPr/>
  </w:style>
  <w:style w:type="paragraph" w:styleId="Title">
    <w:name w:val="Title"/>
    <w:basedOn w:val="Normal"/>
    <w:link w:val="Style11"/>
    <w:qFormat/>
    <w:pPr>
      <w:widowControl w:val="false"/>
      <w:jc w:val="center"/>
    </w:pPr>
    <w:rPr>
      <w:rFonts w:eastAsia="Times New Roman"/>
      <w:b/>
      <w:szCs w:val="20"/>
      <w:lang w:eastAsia="ru-RU"/>
    </w:rPr>
  </w:style>
  <w:style w:type="paragraph" w:styleId="Default">
    <w:name w:val="Default"/>
    <w:qFormat/>
    <w:pPr>
      <w:widowControl w:val="false"/>
      <w:suppressAutoHyphens w:val="true"/>
      <w:overflowPunct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ListParagraph">
    <w:name w:val="List Paragraph"/>
    <w:basedOn w:val="Normal"/>
    <w:link w:val="Style12"/>
    <w:qFormat/>
    <w:pPr>
      <w:spacing w:lineRule="auto" w:line="240" w:before="0" w:after="0"/>
      <w:ind w:left="720"/>
      <w:contextualSpacing/>
    </w:pPr>
    <w:rPr>
      <w:rFonts w:ascii="Cambria" w:hAnsi="Cambria" w:eastAsia="MS Mincho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Style23">
    <w:name w:val="Второй уровень обычный текст"/>
    <w:basedOn w:val="ListParagraph"/>
    <w:link w:val="Style13"/>
    <w:qFormat/>
    <w:pPr>
      <w:numPr>
        <w:ilvl w:val="1"/>
        <w:numId w:val="1"/>
      </w:numPr>
      <w:spacing w:lineRule="auto" w:line="360" w:before="240" w:after="0"/>
      <w:ind w:firstLine="720" w:left="0"/>
      <w:contextualSpacing/>
    </w:pPr>
    <w:rPr>
      <w:rFonts w:ascii="Times New Roman" w:hAnsi="Times New Roman"/>
      <w:sz w:val="28"/>
    </w:rPr>
  </w:style>
  <w:style w:type="paragraph" w:styleId="Style24">
    <w:name w:val="Третий уровень"/>
    <w:basedOn w:val="Heading3"/>
    <w:link w:val="Style14"/>
    <w:qFormat/>
    <w:pPr>
      <w:spacing w:lineRule="auto" w:line="360" w:before="0" w:after="120"/>
    </w:pPr>
    <w:rPr/>
  </w:style>
  <w:style w:type="paragraph" w:styleId="Style25">
    <w:name w:val="Четвертый уровень"/>
    <w:basedOn w:val="ListParagraph"/>
    <w:link w:val="Style15"/>
    <w:qFormat/>
    <w:pPr>
      <w:numPr>
        <w:ilvl w:val="0"/>
        <w:numId w:val="2"/>
      </w:numPr>
      <w:spacing w:lineRule="auto" w:line="360"/>
      <w:ind w:firstLine="1134" w:left="0"/>
    </w:pPr>
    <w:rPr>
      <w:rFonts w:ascii="Times New Roman" w:hAnsi="Times New Roman"/>
      <w:sz w:val="28"/>
    </w:rPr>
  </w:style>
  <w:style w:type="paragraph" w:styleId="Style26">
    <w:name w:val="Литература"/>
    <w:basedOn w:val="ListParagraph"/>
    <w:link w:val="Style16"/>
    <w:qFormat/>
    <w:pPr>
      <w:spacing w:lineRule="auto" w:line="360" w:before="0" w:after="240"/>
      <w:ind w:hanging="0" w:left="0"/>
      <w:contextualSpacing w:val="false"/>
    </w:pPr>
    <w:rPr>
      <w:rFonts w:ascii="Times New Roman" w:hAnsi="Times New Roman"/>
    </w:rPr>
  </w:style>
  <w:style w:type="paragraph" w:styleId="FootnoteText">
    <w:name w:val="Footnote Text"/>
    <w:basedOn w:val="Normal"/>
    <w:link w:val="Style17"/>
    <w:pPr>
      <w:spacing w:lineRule="auto" w:line="240"/>
      <w:ind w:hanging="0"/>
      <w:jc w:val="left"/>
    </w:pPr>
    <w:rPr>
      <w:rFonts w:eastAsia="Times New Roman"/>
      <w:sz w:val="20"/>
      <w:szCs w:val="20"/>
      <w:lang w:eastAsia="ru-RU"/>
    </w:rPr>
  </w:style>
  <w:style w:type="paragraph" w:styleId="BalloonText">
    <w:name w:val="Balloon Text"/>
    <w:basedOn w:val="Normal"/>
    <w:link w:val="Style18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2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7">
    <w:name w:val="Содержимое таблицы"/>
    <w:basedOn w:val="Normal"/>
    <w:qFormat/>
    <w:pPr>
      <w:widowControl w:val="false"/>
      <w:suppressLineNumbers/>
    </w:pPr>
    <w:rPr/>
  </w:style>
  <w:style w:type="numbering" w:styleId="Style2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Application>LibreOffice/24.2.5.2$Windows_X86_64 LibreOffice_project/bffef4ea93e59bebbeaf7f431bb02b1a39ee8a59</Application>
  <AppVersion>15.0000</AppVersion>
  <Pages>6</Pages>
  <Words>673</Words>
  <Characters>4126</Characters>
  <CharactersWithSpaces>4721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2022-10-18T12:46:00Z</dcterms:created>
  <dc:creator>Платанова Анна Сергеевна</dc:creator>
  <dc:description/>
  <dc:language>ru-RU</dc:language>
  <cp:lastModifiedBy/>
  <cp:lastPrinted>2022-10-17T14:43:00Z</cp:lastPrinted>
  <dcterms:modified xsi:type="dcterms:W3CDTF">2025-11-07T17:37:58Z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