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黑体" w:hAnsi="黑体" w:eastAsia="黑体"/>
          <w:color w:val="000000"/>
          <w:sz w:val="36"/>
        </w:rPr>
        <w:t>附录 C：分域初始化后仍报"奇点"错误的进阶解决方案</w:t>
      </w:r>
    </w:p>
    <w:p/>
    <w:p>
      <w:pPr>
        <w:pStyle w:val="Heading1"/>
      </w:pPr>
      <w:r>
        <w:rPr>
          <w:rFonts w:ascii="黑体" w:hAnsi="黑体" w:eastAsia="黑体"/>
          <w:color w:val="000000"/>
        </w:rPr>
        <w:t>C.1  问题现象</w:t>
      </w:r>
    </w:p>
    <w:p>
      <w:pPr>
        <w:spacing w:line="360" w:lineRule="auto"/>
        <w:ind w:firstLine="420"/>
      </w:pPr>
      <w:r>
        <w:rPr>
          <w:rFonts w:ascii="宋体" w:hAnsi="宋体" w:eastAsia="宋体"/>
          <w:b w:val="0"/>
          <w:sz w:val="21"/>
        </w:rPr>
        <w:t>采用方案一（分域初始化：管道域 p=p_in，外部空间域 p=p_atm）后，求解器在 t = 9.2e-6 s 处报错：</w:t>
      </w:r>
    </w:p>
    <w:p>
      <w:pPr>
        <w:spacing w:line="240" w:lineRule="auto" w:before="80" w:after="80"/>
        <w:ind w:left="567"/>
        <w:shd w:fill="F2F2F2" w:val="clear"/>
      </w:pPr>
      <w:r>
        <w:rPr>
          <w:rFonts w:ascii="Consolas" w:hAnsi="Consolas"/>
          <w:sz w:val="18"/>
        </w:rPr>
        <w:t>重复误差测试失败，可能已达到奇点。</w:t>
        <w:br/>
        <w:t>时间: 9.21791915247016e-06，</w:t>
        <w:br/>
        <w:t>最后一个时步不收敛。</w:t>
      </w:r>
    </w:p>
    <w:p>
      <w:pPr>
        <w:spacing w:line="360" w:lineRule="auto"/>
        <w:ind w:firstLine="420"/>
      </w:pPr>
      <w:r>
        <w:rPr>
          <w:rFonts w:ascii="宋体" w:hAnsi="宋体" w:eastAsia="宋体"/>
          <w:b w:val="0"/>
          <w:sz w:val="21"/>
        </w:rPr>
        <w:t>求解器日志特征：</w:t>
      </w:r>
    </w:p>
    <w:p>
      <w:pPr>
        <w:pStyle w:val="ListBullet"/>
      </w:pPr>
      <w:r>
        <w:rPr>
          <w:rFonts w:ascii="宋体" w:hAnsi="宋体" w:eastAsia="宋体"/>
          <w:sz w:val="21"/>
        </w:rPr>
        <w:t>时间步从 ~1e-12 s 一路缩小至 ~1e-20 s，缩小了 8 个数量级仍无法推进</w:t>
      </w:r>
    </w:p>
    <w:p>
      <w:pPr>
        <w:pStyle w:val="ListBullet"/>
      </w:pPr>
      <w:r>
        <w:rPr>
          <w:rFonts w:ascii="宋体" w:hAnsi="宋体" w:eastAsia="宋体"/>
          <w:sz w:val="21"/>
        </w:rPr>
        <w:t>迭代超过 1000 次，自由度数持续增长</w:t>
      </w:r>
    </w:p>
    <w:p>
      <w:pPr>
        <w:pStyle w:val="ListBullet"/>
      </w:pPr>
      <w:r>
        <w:rPr>
          <w:rFonts w:ascii="宋体" w:hAnsi="宋体" w:eastAsia="宋体"/>
          <w:sz w:val="21"/>
        </w:rPr>
        <w:t>最终因达到最小时间步限制而终止</w:t>
      </w:r>
    </w:p>
    <w:p>
      <w:pPr>
        <w:pStyle w:val="Heading1"/>
      </w:pPr>
      <w:r>
        <w:rPr>
          <w:rFonts w:ascii="黑体" w:hAnsi="黑体" w:eastAsia="黑体"/>
          <w:color w:val="000000"/>
        </w:rPr>
        <w:t>C.2  根本原因</w:t>
      </w:r>
    </w:p>
    <w:p>
      <w:pPr>
        <w:spacing w:line="360" w:lineRule="auto"/>
        <w:ind w:firstLine="420"/>
      </w:pPr>
      <w:r>
        <w:rPr>
          <w:rFonts w:ascii="宋体" w:hAnsi="宋体" w:eastAsia="宋体"/>
          <w:b w:val="0"/>
          <w:sz w:val="21"/>
        </w:rPr>
        <w:t>分域初始化虽然消除了外部空气域整体高压向边界泄压的虚假流动，但如果管道域在 t=0 已经设为 p_in、外部域设为 p_atm，那么泄漏孔口处仍存在瞬时压力阶跃：</w:t>
      </w:r>
    </w:p>
    <w:p>
      <w:pPr>
        <w:spacing w:line="240" w:lineRule="auto" w:before="80" w:after="80"/>
        <w:ind w:left="567"/>
        <w:shd w:fill="F2F2F2" w:val="clear"/>
      </w:pPr>
      <w:r>
        <w:rPr>
          <w:rFonts w:ascii="Consolas" w:hAnsi="Consolas"/>
          <w:sz w:val="18"/>
        </w:rPr>
        <w:t>管道侧：p_in（高压）  --&gt;  泄漏孔口  --&gt;  外部侧：p_atm（大气压）</w:t>
      </w:r>
    </w:p>
    <w:p>
      <w:pPr>
        <w:spacing w:line="360" w:lineRule="auto"/>
        <w:ind w:firstLine="420"/>
      </w:pPr>
      <w:r>
        <w:rPr>
          <w:rFonts w:ascii="宋体" w:hAnsi="宋体" w:eastAsia="宋体"/>
          <w:b w:val="0"/>
          <w:sz w:val="21"/>
        </w:rPr>
        <w:t>在 0.6 MPa 表压目标工况下，入口绝对压力约为 0.701 MPa，外界约为 0.101 MPa，压力比约为 6.92。如此剧烈的压力跃变会在初始时刻形成强膨胀扇、激波和局部高梯度。若泄漏孔与管壁交界处还存在 90° 尖角，速度、压力和温度梯度会进一步集中，导致非线性迭代极难通过。</w:t>
      </w:r>
    </w:p>
    <w:p>
      <w:pPr>
        <w:spacing w:line="360" w:lineRule="auto"/>
        <w:ind w:firstLine="420"/>
      </w:pPr>
      <w:r>
        <w:rPr>
          <w:rFonts w:ascii="宋体" w:hAnsi="宋体" w:eastAsia="宋体"/>
          <w:b/>
          <w:sz w:val="21"/>
        </w:rPr>
        <w:t>因此，当前问题通常不是"COMSOL 算力不够"，而是初始条件和几何条件共同制造了一个比真实缓慢升压过程更强的非物理瞬态。</w:t>
      </w:r>
    </w:p>
    <w:p>
      <w:pPr>
        <w:pStyle w:val="Heading1"/>
      </w:pPr>
      <w:r>
        <w:rPr>
          <w:rFonts w:ascii="黑体" w:hAnsi="黑体" w:eastAsia="黑体"/>
          <w:color w:val="000000"/>
        </w:rPr>
        <w:t>C.3  推荐总体策略</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fill="D9E2F3" w:val="clear"/>
          </w:tcPr>
          <w:p>
            <w:r/>
            <w:r>
              <w:rPr>
                <w:rFonts w:ascii="宋体" w:hAnsi="宋体" w:eastAsia="宋体"/>
                <w:b/>
                <w:sz w:val="18"/>
              </w:rPr>
              <w:t>策略</w:t>
            </w:r>
          </w:p>
        </w:tc>
        <w:tc>
          <w:tcPr>
            <w:tcW w:type="dxa" w:w="2882"/>
            <w:shd w:fill="D9E2F3" w:val="clear"/>
          </w:tcPr>
          <w:p>
            <w:r/>
            <w:r>
              <w:rPr>
                <w:rFonts w:ascii="宋体" w:hAnsi="宋体" w:eastAsia="宋体"/>
                <w:b/>
                <w:sz w:val="18"/>
              </w:rPr>
              <w:t>核心目的</w:t>
            </w:r>
          </w:p>
        </w:tc>
        <w:tc>
          <w:tcPr>
            <w:tcW w:type="dxa" w:w="2882"/>
            <w:shd w:fill="D9E2F3" w:val="clear"/>
          </w:tcPr>
          <w:p>
            <w:r/>
            <w:r>
              <w:rPr>
                <w:rFonts w:ascii="宋体" w:hAnsi="宋体" w:eastAsia="宋体"/>
                <w:b/>
                <w:sz w:val="18"/>
              </w:rPr>
              <w:t>处理方式</w:t>
            </w:r>
          </w:p>
        </w:tc>
      </w:tr>
      <w:tr>
        <w:tc>
          <w:tcPr>
            <w:tcW w:type="dxa" w:w="2882"/>
          </w:tcPr>
          <w:p>
            <w:r/>
            <w:r>
              <w:rPr>
                <w:rFonts w:ascii="宋体" w:hAnsi="宋体" w:eastAsia="宋体"/>
                <w:b w:val="0"/>
                <w:sz w:val="18"/>
              </w:rPr>
              <w:t>全域零压差初始化</w:t>
            </w:r>
          </w:p>
        </w:tc>
        <w:tc>
          <w:tcPr>
            <w:tcW w:type="dxa" w:w="2882"/>
          </w:tcPr>
          <w:p>
            <w:r/>
            <w:r>
              <w:rPr>
                <w:rFonts w:ascii="宋体" w:hAnsi="宋体" w:eastAsia="宋体"/>
                <w:b w:val="0"/>
                <w:sz w:val="18"/>
              </w:rPr>
              <w:t>消除 t=0 时刻压力不连续</w:t>
            </w:r>
          </w:p>
        </w:tc>
        <w:tc>
          <w:tcPr>
            <w:tcW w:type="dxa" w:w="2882"/>
          </w:tcPr>
          <w:p>
            <w:r/>
            <w:r>
              <w:rPr>
                <w:rFonts w:ascii="宋体" w:hAnsi="宋体" w:eastAsia="宋体"/>
                <w:b w:val="0"/>
                <w:sz w:val="18"/>
              </w:rPr>
              <w:t>所有流体域初始 p=p_atm, T=T0, u=v=0</w:t>
            </w:r>
          </w:p>
        </w:tc>
      </w:tr>
      <w:tr>
        <w:tc>
          <w:tcPr>
            <w:tcW w:type="dxa" w:w="2882"/>
          </w:tcPr>
          <w:p>
            <w:r/>
            <w:r>
              <w:rPr>
                <w:rFonts w:ascii="宋体" w:hAnsi="宋体" w:eastAsia="宋体"/>
                <w:b w:val="0"/>
                <w:sz w:val="18"/>
              </w:rPr>
              <w:t>入口压力平滑动态加载</w:t>
            </w:r>
          </w:p>
        </w:tc>
        <w:tc>
          <w:tcPr>
            <w:tcW w:type="dxa" w:w="2882"/>
          </w:tcPr>
          <w:p>
            <w:r/>
            <w:r>
              <w:rPr>
                <w:rFonts w:ascii="宋体" w:hAnsi="宋体" w:eastAsia="宋体"/>
                <w:b w:val="0"/>
                <w:sz w:val="18"/>
              </w:rPr>
              <w:t>避免压力阶跃激发强冲击</w:t>
            </w:r>
          </w:p>
        </w:tc>
        <w:tc>
          <w:tcPr>
            <w:tcW w:type="dxa" w:w="2882"/>
          </w:tcPr>
          <w:p>
            <w:r/>
            <w:r>
              <w:rPr>
                <w:rFonts w:ascii="宋体" w:hAnsi="宋体" w:eastAsia="宋体"/>
                <w:b w:val="0"/>
                <w:sz w:val="18"/>
              </w:rPr>
              <w:t>入口压力随时间从 p_atm 平滑升至 p_atm+p_gauge</w:t>
            </w:r>
          </w:p>
        </w:tc>
      </w:tr>
      <w:tr>
        <w:tc>
          <w:tcPr>
            <w:tcW w:type="dxa" w:w="2882"/>
          </w:tcPr>
          <w:p>
            <w:r/>
            <w:r>
              <w:rPr>
                <w:rFonts w:ascii="宋体" w:hAnsi="宋体" w:eastAsia="宋体"/>
                <w:b w:val="0"/>
                <w:sz w:val="18"/>
              </w:rPr>
              <w:t>泄漏孔口圆角处理</w:t>
            </w:r>
          </w:p>
        </w:tc>
        <w:tc>
          <w:tcPr>
            <w:tcW w:type="dxa" w:w="2882"/>
          </w:tcPr>
          <w:p>
            <w:r/>
            <w:r>
              <w:rPr>
                <w:rFonts w:ascii="宋体" w:hAnsi="宋体" w:eastAsia="宋体"/>
                <w:b w:val="0"/>
                <w:sz w:val="18"/>
              </w:rPr>
              <w:t>消除 90° 几何尖角</w:t>
            </w:r>
          </w:p>
        </w:tc>
        <w:tc>
          <w:tcPr>
            <w:tcW w:type="dxa" w:w="2882"/>
          </w:tcPr>
          <w:p>
            <w:r/>
            <w:r>
              <w:rPr>
                <w:rFonts w:ascii="宋体" w:hAnsi="宋体" w:eastAsia="宋体"/>
                <w:b w:val="0"/>
                <w:sz w:val="18"/>
              </w:rPr>
              <w:t>泄漏孔四角添加 r_fillet=d/40</w:t>
            </w:r>
          </w:p>
        </w:tc>
      </w:tr>
      <w:tr>
        <w:tc>
          <w:tcPr>
            <w:tcW w:type="dxa" w:w="2882"/>
          </w:tcPr>
          <w:p>
            <w:r/>
            <w:r>
              <w:rPr>
                <w:rFonts w:ascii="宋体" w:hAnsi="宋体" w:eastAsia="宋体"/>
                <w:b w:val="0"/>
                <w:sz w:val="18"/>
              </w:rPr>
              <w:t>限制时间步和 BDF 阶数</w:t>
            </w:r>
          </w:p>
        </w:tc>
        <w:tc>
          <w:tcPr>
            <w:tcW w:type="dxa" w:w="2882"/>
          </w:tcPr>
          <w:p>
            <w:r/>
            <w:r>
              <w:rPr>
                <w:rFonts w:ascii="宋体" w:hAnsi="宋体" w:eastAsia="宋体"/>
                <w:b w:val="0"/>
                <w:sz w:val="18"/>
              </w:rPr>
              <w:t>避免跳过初始快速变化</w:t>
            </w:r>
          </w:p>
        </w:tc>
        <w:tc>
          <w:tcPr>
            <w:tcW w:type="dxa" w:w="2882"/>
          </w:tcPr>
          <w:p>
            <w:r/>
            <w:r>
              <w:rPr>
                <w:rFonts w:ascii="宋体" w:hAnsi="宋体" w:eastAsia="宋体"/>
                <w:b w:val="0"/>
                <w:sz w:val="18"/>
              </w:rPr>
              <w:t>初始步 1e-9~1e-8, 最大步 1e-7~5e-7, BDF 1~2</w:t>
            </w:r>
          </w:p>
        </w:tc>
      </w:tr>
      <w:tr>
        <w:tc>
          <w:tcPr>
            <w:tcW w:type="dxa" w:w="2882"/>
          </w:tcPr>
          <w:p>
            <w:r/>
            <w:r>
              <w:rPr>
                <w:rFonts w:ascii="宋体" w:hAnsi="宋体" w:eastAsia="宋体"/>
                <w:b w:val="0"/>
                <w:sz w:val="18"/>
              </w:rPr>
              <w:t>阶段化计算</w:t>
            </w:r>
          </w:p>
        </w:tc>
        <w:tc>
          <w:tcPr>
            <w:tcW w:type="dxa" w:w="2882"/>
          </w:tcPr>
          <w:p>
            <w:r/>
            <w:r>
              <w:rPr>
                <w:rFonts w:ascii="宋体" w:hAnsi="宋体" w:eastAsia="宋体"/>
                <w:b w:val="0"/>
                <w:sz w:val="18"/>
              </w:rPr>
              <w:t>先跑通早期瞬态</w:t>
            </w:r>
          </w:p>
        </w:tc>
        <w:tc>
          <w:tcPr>
            <w:tcW w:type="dxa" w:w="2882"/>
          </w:tcPr>
          <w:p>
            <w:r/>
            <w:r>
              <w:rPr>
                <w:rFonts w:ascii="宋体" w:hAnsi="宋体" w:eastAsia="宋体"/>
                <w:b w:val="0"/>
                <w:sz w:val="18"/>
              </w:rPr>
              <w:t>先算 0~2e-4 s，再覆盖加载完成后阶段</w:t>
            </w:r>
          </w:p>
        </w:tc>
      </w:tr>
    </w:tbl>
    <w:p/>
    <w:p>
      <w:pPr>
        <w:pStyle w:val="Heading1"/>
      </w:pPr>
      <w:r>
        <w:rPr>
          <w:rFonts w:ascii="黑体" w:hAnsi="黑体" w:eastAsia="黑体"/>
          <w:color w:val="000000"/>
        </w:rPr>
        <w:t>C.4  具体操作步骤</w:t>
      </w:r>
    </w:p>
    <w:p>
      <w:pPr>
        <w:pStyle w:val="Heading2"/>
      </w:pPr>
      <w:r>
        <w:rPr>
          <w:rFonts w:ascii="黑体" w:hAnsi="黑体" w:eastAsia="黑体"/>
          <w:color w:val="000000"/>
        </w:rPr>
        <w:t>C.4.1  第一步：全域零压差初始化</w:t>
      </w:r>
    </w:p>
    <w:p>
      <w:pPr>
        <w:spacing w:line="360" w:lineRule="auto"/>
        <w:ind w:firstLine="420"/>
      </w:pPr>
      <w:r>
        <w:rPr>
          <w:rFonts w:ascii="宋体" w:hAnsi="宋体" w:eastAsia="宋体"/>
          <w:b w:val="0"/>
          <w:sz w:val="21"/>
        </w:rPr>
        <w:t>将所有流体域（管道内部、泄漏孔通道、外部空气域）在 t=0 时刻统一设为大气压。整个计算域初始无压差、无流动、无压力不连续。</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shd w:fill="D9E2F3" w:val="clear"/>
          </w:tcPr>
          <w:p>
            <w:r/>
            <w:r>
              <w:rPr>
                <w:rFonts w:ascii="宋体" w:hAnsi="宋体" w:eastAsia="宋体"/>
                <w:b/>
                <w:sz w:val="18"/>
              </w:rPr>
              <w:t>区域</w:t>
            </w:r>
          </w:p>
        </w:tc>
        <w:tc>
          <w:tcPr>
            <w:tcW w:type="dxa" w:w="2161"/>
            <w:shd w:fill="D9E2F3" w:val="clear"/>
          </w:tcPr>
          <w:p>
            <w:r/>
            <w:r>
              <w:rPr>
                <w:rFonts w:ascii="宋体" w:hAnsi="宋体" w:eastAsia="宋体"/>
                <w:b/>
                <w:sz w:val="18"/>
              </w:rPr>
              <w:t>初始压力</w:t>
            </w:r>
          </w:p>
        </w:tc>
        <w:tc>
          <w:tcPr>
            <w:tcW w:type="dxa" w:w="2161"/>
            <w:shd w:fill="D9E2F3" w:val="clear"/>
          </w:tcPr>
          <w:p>
            <w:r/>
            <w:r>
              <w:rPr>
                <w:rFonts w:ascii="宋体" w:hAnsi="宋体" w:eastAsia="宋体"/>
                <w:b/>
                <w:sz w:val="18"/>
              </w:rPr>
              <w:t>初始温度</w:t>
            </w:r>
          </w:p>
        </w:tc>
        <w:tc>
          <w:tcPr>
            <w:tcW w:type="dxa" w:w="2161"/>
            <w:shd w:fill="D9E2F3" w:val="clear"/>
          </w:tcPr>
          <w:p>
            <w:r/>
            <w:r>
              <w:rPr>
                <w:rFonts w:ascii="宋体" w:hAnsi="宋体" w:eastAsia="宋体"/>
                <w:b/>
                <w:sz w:val="18"/>
              </w:rPr>
              <w:t>初始速度</w:t>
            </w:r>
          </w:p>
        </w:tc>
      </w:tr>
      <w:tr>
        <w:tc>
          <w:tcPr>
            <w:tcW w:type="dxa" w:w="2161"/>
          </w:tcPr>
          <w:p>
            <w:r/>
            <w:r>
              <w:rPr>
                <w:rFonts w:ascii="宋体" w:hAnsi="宋体" w:eastAsia="宋体"/>
                <w:b w:val="0"/>
                <w:sz w:val="18"/>
              </w:rPr>
              <w:t>管道内部流体域</w:t>
            </w:r>
          </w:p>
        </w:tc>
        <w:tc>
          <w:tcPr>
            <w:tcW w:type="dxa" w:w="2161"/>
          </w:tcPr>
          <w:p>
            <w:r/>
            <w:r>
              <w:rPr>
                <w:rFonts w:ascii="宋体" w:hAnsi="宋体" w:eastAsia="宋体"/>
                <w:b w:val="0"/>
                <w:sz w:val="18"/>
              </w:rPr>
              <w:t>p_atm</w:t>
            </w:r>
          </w:p>
        </w:tc>
        <w:tc>
          <w:tcPr>
            <w:tcW w:type="dxa" w:w="2161"/>
          </w:tcPr>
          <w:p>
            <w:r/>
            <w:r>
              <w:rPr>
                <w:rFonts w:ascii="宋体" w:hAnsi="宋体" w:eastAsia="宋体"/>
                <w:b w:val="0"/>
                <w:sz w:val="18"/>
              </w:rPr>
              <w:t>T0</w:t>
            </w:r>
          </w:p>
        </w:tc>
        <w:tc>
          <w:tcPr>
            <w:tcW w:type="dxa" w:w="2161"/>
          </w:tcPr>
          <w:p>
            <w:r/>
            <w:r>
              <w:rPr>
                <w:rFonts w:ascii="宋体" w:hAnsi="宋体" w:eastAsia="宋体"/>
                <w:b w:val="0"/>
                <w:sz w:val="18"/>
              </w:rPr>
              <w:t>u=0, v=0</w:t>
            </w:r>
          </w:p>
        </w:tc>
      </w:tr>
      <w:tr>
        <w:tc>
          <w:tcPr>
            <w:tcW w:type="dxa" w:w="2161"/>
          </w:tcPr>
          <w:p>
            <w:r/>
            <w:r>
              <w:rPr>
                <w:rFonts w:ascii="宋体" w:hAnsi="宋体" w:eastAsia="宋体"/>
                <w:b w:val="0"/>
                <w:sz w:val="18"/>
              </w:rPr>
              <w:t>泄漏孔通道</w:t>
            </w:r>
          </w:p>
        </w:tc>
        <w:tc>
          <w:tcPr>
            <w:tcW w:type="dxa" w:w="2161"/>
          </w:tcPr>
          <w:p>
            <w:r/>
            <w:r>
              <w:rPr>
                <w:rFonts w:ascii="宋体" w:hAnsi="宋体" w:eastAsia="宋体"/>
                <w:b w:val="0"/>
                <w:sz w:val="18"/>
              </w:rPr>
              <w:t>p_atm</w:t>
            </w:r>
          </w:p>
        </w:tc>
        <w:tc>
          <w:tcPr>
            <w:tcW w:type="dxa" w:w="2161"/>
          </w:tcPr>
          <w:p>
            <w:r/>
            <w:r>
              <w:rPr>
                <w:rFonts w:ascii="宋体" w:hAnsi="宋体" w:eastAsia="宋体"/>
                <w:b w:val="0"/>
                <w:sz w:val="18"/>
              </w:rPr>
              <w:t>T0</w:t>
            </w:r>
          </w:p>
        </w:tc>
        <w:tc>
          <w:tcPr>
            <w:tcW w:type="dxa" w:w="2161"/>
          </w:tcPr>
          <w:p>
            <w:r/>
            <w:r>
              <w:rPr>
                <w:rFonts w:ascii="宋体" w:hAnsi="宋体" w:eastAsia="宋体"/>
                <w:b w:val="0"/>
                <w:sz w:val="18"/>
              </w:rPr>
              <w:t>u=0, v=0</w:t>
            </w:r>
          </w:p>
        </w:tc>
      </w:tr>
      <w:tr>
        <w:tc>
          <w:tcPr>
            <w:tcW w:type="dxa" w:w="2161"/>
          </w:tcPr>
          <w:p>
            <w:r/>
            <w:r>
              <w:rPr>
                <w:rFonts w:ascii="宋体" w:hAnsi="宋体" w:eastAsia="宋体"/>
                <w:b w:val="0"/>
                <w:sz w:val="18"/>
              </w:rPr>
              <w:t>外部空气域</w:t>
            </w:r>
          </w:p>
        </w:tc>
        <w:tc>
          <w:tcPr>
            <w:tcW w:type="dxa" w:w="2161"/>
          </w:tcPr>
          <w:p>
            <w:r/>
            <w:r>
              <w:rPr>
                <w:rFonts w:ascii="宋体" w:hAnsi="宋体" w:eastAsia="宋体"/>
                <w:b w:val="0"/>
                <w:sz w:val="18"/>
              </w:rPr>
              <w:t>p_atm</w:t>
            </w:r>
          </w:p>
        </w:tc>
        <w:tc>
          <w:tcPr>
            <w:tcW w:type="dxa" w:w="2161"/>
          </w:tcPr>
          <w:p>
            <w:r/>
            <w:r>
              <w:rPr>
                <w:rFonts w:ascii="宋体" w:hAnsi="宋体" w:eastAsia="宋体"/>
                <w:b w:val="0"/>
                <w:sz w:val="18"/>
              </w:rPr>
              <w:t>T0</w:t>
            </w:r>
          </w:p>
        </w:tc>
        <w:tc>
          <w:tcPr>
            <w:tcW w:type="dxa" w:w="2161"/>
          </w:tcPr>
          <w:p>
            <w:r/>
            <w:r>
              <w:rPr>
                <w:rFonts w:ascii="宋体" w:hAnsi="宋体" w:eastAsia="宋体"/>
                <w:b w:val="0"/>
                <w:sz w:val="18"/>
              </w:rPr>
              <w:t>u=0, v=0</w:t>
            </w:r>
          </w:p>
        </w:tc>
      </w:tr>
    </w:tbl>
    <w:p/>
    <w:p>
      <w:pPr>
        <w:spacing w:line="360" w:lineRule="auto"/>
        <w:ind w:firstLine="420"/>
      </w:pPr>
      <w:r>
        <w:rPr>
          <w:rFonts w:ascii="宋体" w:hAnsi="宋体" w:eastAsia="宋体"/>
          <w:b/>
          <w:sz w:val="21"/>
        </w:rPr>
        <w:t>COMSOL 操作：在"高马赫数流动"物理场下只保留一个"初始值"节点，选择全部流体域，设 p=p_atm，T=T0，u=0，v=0。</w:t>
      </w:r>
    </w:p>
    <w:p>
      <w:pPr>
        <w:pStyle w:val="Heading2"/>
      </w:pPr>
      <w:r>
        <w:rPr>
          <w:rFonts w:ascii="黑体" w:hAnsi="黑体" w:eastAsia="黑体"/>
          <w:color w:val="000000"/>
        </w:rPr>
        <w:t>C.4.2  第二步：入口压力平滑动态加载</w:t>
      </w:r>
    </w:p>
    <w:p>
      <w:pPr>
        <w:spacing w:line="360" w:lineRule="auto"/>
        <w:ind w:firstLine="420"/>
      </w:pPr>
      <w:r>
        <w:rPr>
          <w:rFonts w:ascii="宋体" w:hAnsi="宋体" w:eastAsia="宋体"/>
          <w:b w:val="0"/>
          <w:sz w:val="21"/>
        </w:rPr>
        <w:t>不建议使用瞬时阶跃压力，也不建议优先使用硬 min(t/t_ramp,1) 函数（在 t=t_ramp 处一阶导数不连续）。更稳妥的方式是使用指数加载函数：</w:t>
      </w:r>
    </w:p>
    <w:p>
      <w:pPr>
        <w:spacing w:before="120" w:after="120"/>
        <w:jc w:val="center"/>
      </w:pPr>
      <w:r>
        <w:rPr>
          <w:rFonts w:ascii="Consolas" w:hAnsi="Consolas"/>
          <w:b/>
          <w:sz w:val="22"/>
        </w:rPr>
        <w:t>p_in(t) = p_atm + p_gauge * (1 - exp(-t/tau))</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fill="D9E2F3" w:val="clear"/>
          </w:tcPr>
          <w:p>
            <w:r/>
            <w:r>
              <w:rPr>
                <w:rFonts w:ascii="宋体" w:hAnsi="宋体" w:eastAsia="宋体"/>
                <w:b/>
                <w:sz w:val="18"/>
              </w:rPr>
              <w:t>参数</w:t>
            </w:r>
          </w:p>
        </w:tc>
        <w:tc>
          <w:tcPr>
            <w:tcW w:type="dxa" w:w="2882"/>
            <w:shd w:fill="D9E2F3" w:val="clear"/>
          </w:tcPr>
          <w:p>
            <w:r/>
            <w:r>
              <w:rPr>
                <w:rFonts w:ascii="宋体" w:hAnsi="宋体" w:eastAsia="宋体"/>
                <w:b/>
                <w:sz w:val="18"/>
              </w:rPr>
              <w:t>建议值</w:t>
            </w:r>
          </w:p>
        </w:tc>
        <w:tc>
          <w:tcPr>
            <w:tcW w:type="dxa" w:w="2882"/>
            <w:shd w:fill="D9E2F3" w:val="clear"/>
          </w:tcPr>
          <w:p>
            <w:r/>
            <w:r>
              <w:rPr>
                <w:rFonts w:ascii="宋体" w:hAnsi="宋体" w:eastAsia="宋体"/>
                <w:b/>
                <w:sz w:val="18"/>
              </w:rPr>
              <w:t>说明</w:t>
            </w:r>
          </w:p>
        </w:tc>
      </w:tr>
      <w:tr>
        <w:tc>
          <w:tcPr>
            <w:tcW w:type="dxa" w:w="2882"/>
          </w:tcPr>
          <w:p>
            <w:r/>
            <w:r>
              <w:rPr>
                <w:rFonts w:ascii="宋体" w:hAnsi="宋体" w:eastAsia="宋体"/>
                <w:b w:val="0"/>
                <w:sz w:val="18"/>
              </w:rPr>
              <w:t>tau</w:t>
            </w:r>
          </w:p>
        </w:tc>
        <w:tc>
          <w:tcPr>
            <w:tcW w:type="dxa" w:w="2882"/>
          </w:tcPr>
          <w:p>
            <w:r/>
            <w:r>
              <w:rPr>
                <w:rFonts w:ascii="宋体" w:hAnsi="宋体" w:eastAsia="宋体"/>
                <w:b w:val="0"/>
                <w:sz w:val="18"/>
              </w:rPr>
              <w:t>5e-4[s]</w:t>
            </w:r>
          </w:p>
        </w:tc>
        <w:tc>
          <w:tcPr>
            <w:tcW w:type="dxa" w:w="2882"/>
          </w:tcPr>
          <w:p>
            <w:r/>
            <w:r>
              <w:rPr>
                <w:rFonts w:ascii="宋体" w:hAnsi="宋体" w:eastAsia="宋体"/>
                <w:b w:val="0"/>
                <w:sz w:val="18"/>
              </w:rPr>
              <w:t>约 5tau 后接近目标压力，即约 2.5 ms</w:t>
            </w:r>
          </w:p>
        </w:tc>
      </w:tr>
      <w:tr>
        <w:tc>
          <w:tcPr>
            <w:tcW w:type="dxa" w:w="2882"/>
          </w:tcPr>
          <w:p>
            <w:r/>
            <w:r>
              <w:rPr>
                <w:rFonts w:ascii="宋体" w:hAnsi="宋体" w:eastAsia="宋体"/>
                <w:b w:val="0"/>
                <w:sz w:val="18"/>
              </w:rPr>
              <w:t>tau</w:t>
            </w:r>
          </w:p>
        </w:tc>
        <w:tc>
          <w:tcPr>
            <w:tcW w:type="dxa" w:w="2882"/>
          </w:tcPr>
          <w:p>
            <w:r/>
            <w:r>
              <w:rPr>
                <w:rFonts w:ascii="宋体" w:hAnsi="宋体" w:eastAsia="宋体"/>
                <w:b w:val="0"/>
                <w:sz w:val="18"/>
              </w:rPr>
              <w:t>1e-3[s]</w:t>
            </w:r>
          </w:p>
        </w:tc>
        <w:tc>
          <w:tcPr>
            <w:tcW w:type="dxa" w:w="2882"/>
          </w:tcPr>
          <w:p>
            <w:r/>
            <w:r>
              <w:rPr>
                <w:rFonts w:ascii="宋体" w:hAnsi="宋体" w:eastAsia="宋体"/>
                <w:b w:val="0"/>
                <w:sz w:val="18"/>
              </w:rPr>
              <w:t>若仍不稳定，可进一步放慢加载</w:t>
            </w:r>
          </w:p>
        </w:tc>
      </w:tr>
    </w:tbl>
    <w:p/>
    <w:p>
      <w:pPr>
        <w:spacing w:line="360" w:lineRule="auto"/>
        <w:ind w:firstLine="420"/>
      </w:pPr>
      <w:r>
        <w:rPr>
          <w:rFonts w:ascii="宋体" w:hAnsi="宋体" w:eastAsia="宋体"/>
          <w:b/>
          <w:sz w:val="21"/>
        </w:rPr>
        <w:t>COMSOL 入口压力表达式：</w:t>
      </w:r>
    </w:p>
    <w:p>
      <w:pPr>
        <w:spacing w:line="240" w:lineRule="auto" w:before="80" w:after="80"/>
        <w:ind w:left="567"/>
        <w:shd w:fill="F2F2F2" w:val="clear"/>
      </w:pPr>
      <w:r>
        <w:rPr>
          <w:rFonts w:ascii="Consolas" w:hAnsi="Consolas"/>
          <w:sz w:val="18"/>
        </w:rPr>
        <w:t>p_atm + p_gauge*(1-exp(-t/5e-4[s]))</w:t>
      </w:r>
    </w:p>
    <w:p>
      <w:pPr>
        <w:spacing w:line="360" w:lineRule="auto"/>
        <w:ind w:firstLine="420"/>
      </w:pPr>
      <w:r>
        <w:rPr>
          <w:rFonts w:ascii="宋体" w:hAnsi="宋体" w:eastAsia="宋体"/>
          <w:b w:val="0"/>
          <w:sz w:val="21"/>
        </w:rPr>
        <w:t>若仍出现时间步崩塌，可改为：</w:t>
      </w:r>
    </w:p>
    <w:p>
      <w:pPr>
        <w:spacing w:line="240" w:lineRule="auto" w:before="80" w:after="80"/>
        <w:ind w:left="567"/>
        <w:shd w:fill="F2F2F2" w:val="clear"/>
      </w:pPr>
      <w:r>
        <w:rPr>
          <w:rFonts w:ascii="Consolas" w:hAnsi="Consolas"/>
          <w:sz w:val="18"/>
        </w:rPr>
        <w:t>p_atm + p_gauge*(1-exp(-t/1e-3[s]))</w:t>
      </w:r>
    </w:p>
    <w:p>
      <w:pPr>
        <w:spacing w:line="360" w:lineRule="auto"/>
        <w:ind w:firstLine="420"/>
      </w:pPr>
      <w:r>
        <w:rPr>
          <w:rFonts w:ascii="宋体" w:hAnsi="宋体" w:eastAsia="宋体"/>
          <w:b w:val="0"/>
          <w:sz w:val="21"/>
        </w:rPr>
        <w:t>外部压力出口仍保持 p=p_atm。入口压力从大气压连续升高到目标压力，泄漏射流逐渐建立。</w:t>
      </w:r>
    </w:p>
    <w:p>
      <w:pPr>
        <w:spacing w:line="312" w:lineRule="auto"/>
        <w:ind w:left="283"/>
      </w:pPr>
      <w:r>
        <w:rPr>
          <w:rFonts w:ascii="宋体" w:hAnsi="宋体" w:eastAsia="宋体"/>
          <w:i/>
          <w:color w:val="505050"/>
          <w:sz w:val="19"/>
        </w:rPr>
        <w:t>注意：指数函数 1-exp(-t/tau) 无穷阶光滑，没有任何折点；在 t=tau 时压力达到目标值的 63.2%，在 t=5tau 时达到 99.3%。应在数个 tau 之后再提取准稳态结果。</w:t>
      </w:r>
    </w:p>
    <w:p>
      <w:pPr>
        <w:pStyle w:val="Heading2"/>
      </w:pPr>
      <w:r>
        <w:rPr>
          <w:rFonts w:ascii="黑体" w:hAnsi="黑体" w:eastAsia="黑体"/>
          <w:color w:val="000000"/>
        </w:rPr>
        <w:t>C.4.3  第三步：泄漏孔口几何圆角处理</w:t>
      </w:r>
    </w:p>
    <w:p>
      <w:pPr>
        <w:spacing w:line="360" w:lineRule="auto"/>
        <w:ind w:firstLine="420"/>
      </w:pPr>
      <w:r>
        <w:rPr>
          <w:rFonts w:ascii="宋体" w:hAnsi="宋体" w:eastAsia="宋体"/>
          <w:b w:val="0"/>
          <w:sz w:val="21"/>
        </w:rPr>
        <w:t>泄漏孔与管壁交界处的 90° 尖角会造成速度和压力梯度集中，容易诱发数值奇异。建议对泄漏孔四个交界顶点添加小圆角。</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fill="D9E2F3" w:val="clear"/>
          </w:tcPr>
          <w:p>
            <w:r/>
            <w:r>
              <w:rPr>
                <w:rFonts w:ascii="宋体" w:hAnsi="宋体" w:eastAsia="宋体"/>
                <w:b/>
                <w:sz w:val="18"/>
              </w:rPr>
              <w:t>孔径 d/mm</w:t>
            </w:r>
          </w:p>
        </w:tc>
        <w:tc>
          <w:tcPr>
            <w:tcW w:type="dxa" w:w="2882"/>
            <w:shd w:fill="D9E2F3" w:val="clear"/>
          </w:tcPr>
          <w:p>
            <w:r/>
            <w:r>
              <w:rPr>
                <w:rFonts w:ascii="宋体" w:hAnsi="宋体" w:eastAsia="宋体"/>
                <w:b/>
                <w:sz w:val="18"/>
              </w:rPr>
              <w:t>推荐圆角 r_fillet/mm</w:t>
            </w:r>
          </w:p>
        </w:tc>
        <w:tc>
          <w:tcPr>
            <w:tcW w:type="dxa" w:w="2882"/>
            <w:shd w:fill="D9E2F3" w:val="clear"/>
          </w:tcPr>
          <w:p>
            <w:r/>
            <w:r>
              <w:rPr>
                <w:rFonts w:ascii="宋体" w:hAnsi="宋体" w:eastAsia="宋体"/>
                <w:b/>
                <w:sz w:val="18"/>
              </w:rPr>
              <w:t>说明</w:t>
            </w:r>
          </w:p>
        </w:tc>
      </w:tr>
      <w:tr>
        <w:tc>
          <w:tcPr>
            <w:tcW w:type="dxa" w:w="2882"/>
          </w:tcPr>
          <w:p>
            <w:r/>
            <w:r>
              <w:rPr>
                <w:rFonts w:ascii="宋体" w:hAnsi="宋体" w:eastAsia="宋体"/>
                <w:b w:val="0"/>
                <w:sz w:val="18"/>
              </w:rPr>
              <w:t>0.5</w:t>
            </w:r>
          </w:p>
        </w:tc>
        <w:tc>
          <w:tcPr>
            <w:tcW w:type="dxa" w:w="2882"/>
          </w:tcPr>
          <w:p>
            <w:r/>
            <w:r>
              <w:rPr>
                <w:rFonts w:ascii="宋体" w:hAnsi="宋体" w:eastAsia="宋体"/>
                <w:b w:val="0"/>
                <w:sz w:val="18"/>
              </w:rPr>
              <w:t>0.0125</w:t>
            </w:r>
          </w:p>
        </w:tc>
        <w:tc>
          <w:tcPr>
            <w:tcW w:type="dxa" w:w="2882"/>
          </w:tcPr>
          <w:p>
            <w:r/>
            <w:r>
              <w:rPr>
                <w:rFonts w:ascii="宋体" w:hAnsi="宋体" w:eastAsia="宋体"/>
                <w:b w:val="0"/>
                <w:sz w:val="18"/>
              </w:rPr>
              <w:t>取 d/40，避免圆角占比过大</w:t>
            </w:r>
          </w:p>
        </w:tc>
      </w:tr>
      <w:tr>
        <w:tc>
          <w:tcPr>
            <w:tcW w:type="dxa" w:w="2882"/>
          </w:tcPr>
          <w:p>
            <w:r/>
            <w:r>
              <w:rPr>
                <w:rFonts w:ascii="宋体" w:hAnsi="宋体" w:eastAsia="宋体"/>
                <w:b w:val="0"/>
                <w:sz w:val="18"/>
              </w:rPr>
              <w:t>1.0</w:t>
            </w:r>
          </w:p>
        </w:tc>
        <w:tc>
          <w:tcPr>
            <w:tcW w:type="dxa" w:w="2882"/>
          </w:tcPr>
          <w:p>
            <w:r/>
            <w:r>
              <w:rPr>
                <w:rFonts w:ascii="宋体" w:hAnsi="宋体" w:eastAsia="宋体"/>
                <w:b w:val="0"/>
                <w:sz w:val="18"/>
              </w:rPr>
              <w:t>0.025</w:t>
            </w:r>
          </w:p>
        </w:tc>
        <w:tc>
          <w:tcPr>
            <w:tcW w:type="dxa" w:w="2882"/>
          </w:tcPr>
          <w:p>
            <w:r/>
            <w:r>
              <w:rPr>
                <w:rFonts w:ascii="宋体" w:hAnsi="宋体" w:eastAsia="宋体"/>
                <w:b w:val="0"/>
                <w:sz w:val="18"/>
              </w:rPr>
              <w:t>取 d/40</w:t>
            </w:r>
          </w:p>
        </w:tc>
      </w:tr>
      <w:tr>
        <w:tc>
          <w:tcPr>
            <w:tcW w:type="dxa" w:w="2882"/>
          </w:tcPr>
          <w:p>
            <w:r/>
            <w:r>
              <w:rPr>
                <w:rFonts w:ascii="宋体" w:hAnsi="宋体" w:eastAsia="宋体"/>
                <w:b w:val="0"/>
                <w:sz w:val="18"/>
              </w:rPr>
              <w:t>2.0</w:t>
            </w:r>
          </w:p>
        </w:tc>
        <w:tc>
          <w:tcPr>
            <w:tcW w:type="dxa" w:w="2882"/>
          </w:tcPr>
          <w:p>
            <w:r/>
            <w:r>
              <w:rPr>
                <w:rFonts w:ascii="宋体" w:hAnsi="宋体" w:eastAsia="宋体"/>
                <w:b w:val="0"/>
                <w:sz w:val="18"/>
              </w:rPr>
              <w:t>0.05</w:t>
            </w:r>
          </w:p>
        </w:tc>
        <w:tc>
          <w:tcPr>
            <w:tcW w:type="dxa" w:w="2882"/>
          </w:tcPr>
          <w:p>
            <w:r/>
            <w:r>
              <w:rPr>
                <w:rFonts w:ascii="宋体" w:hAnsi="宋体" w:eastAsia="宋体"/>
                <w:b w:val="0"/>
                <w:sz w:val="18"/>
              </w:rPr>
              <w:t>取 d/40</w:t>
            </w:r>
          </w:p>
        </w:tc>
      </w:tr>
    </w:tbl>
    <w:p/>
    <w:p>
      <w:pPr>
        <w:spacing w:line="360" w:lineRule="auto"/>
        <w:ind w:firstLine="420"/>
      </w:pPr>
      <w:r>
        <w:rPr>
          <w:rFonts w:ascii="宋体" w:hAnsi="宋体" w:eastAsia="宋体"/>
          <w:b w:val="0"/>
          <w:sz w:val="21"/>
        </w:rPr>
        <w:t>推荐统一设置为 r_fillet = d/40。正式结果应说明圆角对孔口有效几何的影响。</w:t>
      </w:r>
    </w:p>
    <w:p>
      <w:pPr>
        <w:pStyle w:val="Heading2"/>
      </w:pPr>
      <w:r>
        <w:rPr>
          <w:rFonts w:ascii="黑体" w:hAnsi="黑体" w:eastAsia="黑体"/>
          <w:color w:val="000000"/>
        </w:rPr>
        <w:t>C.4.4  第四步：时间步与求解器设置</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fill="D9E2F3" w:val="clear"/>
          </w:tcPr>
          <w:p>
            <w:r/>
            <w:r>
              <w:rPr>
                <w:rFonts w:ascii="宋体" w:hAnsi="宋体" w:eastAsia="宋体"/>
                <w:b/>
                <w:sz w:val="18"/>
              </w:rPr>
              <w:t>设置项</w:t>
            </w:r>
          </w:p>
        </w:tc>
        <w:tc>
          <w:tcPr>
            <w:tcW w:type="dxa" w:w="2882"/>
            <w:shd w:fill="D9E2F3" w:val="clear"/>
          </w:tcPr>
          <w:p>
            <w:r/>
            <w:r>
              <w:rPr>
                <w:rFonts w:ascii="宋体" w:hAnsi="宋体" w:eastAsia="宋体"/>
                <w:b/>
                <w:sz w:val="18"/>
              </w:rPr>
              <w:t>推荐设置</w:t>
            </w:r>
          </w:p>
        </w:tc>
        <w:tc>
          <w:tcPr>
            <w:tcW w:type="dxa" w:w="2882"/>
            <w:shd w:fill="D9E2F3" w:val="clear"/>
          </w:tcPr>
          <w:p>
            <w:r/>
            <w:r>
              <w:rPr>
                <w:rFonts w:ascii="宋体" w:hAnsi="宋体" w:eastAsia="宋体"/>
                <w:b/>
                <w:sz w:val="18"/>
              </w:rPr>
              <w:t>说明</w:t>
            </w:r>
          </w:p>
        </w:tc>
      </w:tr>
      <w:tr>
        <w:tc>
          <w:tcPr>
            <w:tcW w:type="dxa" w:w="2882"/>
          </w:tcPr>
          <w:p>
            <w:r/>
            <w:r>
              <w:rPr>
                <w:rFonts w:ascii="宋体" w:hAnsi="宋体" w:eastAsia="宋体"/>
                <w:b w:val="0"/>
                <w:sz w:val="18"/>
              </w:rPr>
              <w:t>Steps taken by solver</w:t>
            </w:r>
          </w:p>
        </w:tc>
        <w:tc>
          <w:tcPr>
            <w:tcW w:type="dxa" w:w="2882"/>
          </w:tcPr>
          <w:p>
            <w:r/>
            <w:r>
              <w:rPr>
                <w:rFonts w:ascii="宋体" w:hAnsi="宋体" w:eastAsia="宋体"/>
                <w:b w:val="0"/>
                <w:sz w:val="18"/>
              </w:rPr>
              <w:t>Intermediate 或 Strict</w:t>
            </w:r>
          </w:p>
        </w:tc>
        <w:tc>
          <w:tcPr>
            <w:tcW w:type="dxa" w:w="2882"/>
          </w:tcPr>
          <w:p>
            <w:r/>
            <w:r>
              <w:rPr>
                <w:rFonts w:ascii="宋体" w:hAnsi="宋体" w:eastAsia="宋体"/>
                <w:b w:val="0"/>
                <w:sz w:val="18"/>
              </w:rPr>
              <w:t>关键是限制最大内部时间步</w:t>
            </w:r>
          </w:p>
        </w:tc>
      </w:tr>
      <w:tr>
        <w:tc>
          <w:tcPr>
            <w:tcW w:type="dxa" w:w="2882"/>
          </w:tcPr>
          <w:p>
            <w:r/>
            <w:r>
              <w:rPr>
                <w:rFonts w:ascii="宋体" w:hAnsi="宋体" w:eastAsia="宋体"/>
                <w:b w:val="0"/>
                <w:sz w:val="18"/>
              </w:rPr>
              <w:t>初始时间步</w:t>
            </w:r>
          </w:p>
        </w:tc>
        <w:tc>
          <w:tcPr>
            <w:tcW w:type="dxa" w:w="2882"/>
          </w:tcPr>
          <w:p>
            <w:r/>
            <w:r>
              <w:rPr>
                <w:rFonts w:ascii="宋体" w:hAnsi="宋体" w:eastAsia="宋体"/>
                <w:b w:val="0"/>
                <w:sz w:val="18"/>
              </w:rPr>
              <w:t>1e-9~1e-8 s</w:t>
            </w:r>
          </w:p>
        </w:tc>
        <w:tc>
          <w:tcPr>
            <w:tcW w:type="dxa" w:w="2882"/>
          </w:tcPr>
          <w:p>
            <w:r/>
            <w:r>
              <w:rPr>
                <w:rFonts w:ascii="宋体" w:hAnsi="宋体" w:eastAsia="宋体"/>
                <w:b w:val="0"/>
                <w:sz w:val="18"/>
              </w:rPr>
              <w:t>比 1e-7 s 更稳妥</w:t>
            </w:r>
          </w:p>
        </w:tc>
      </w:tr>
      <w:tr>
        <w:tc>
          <w:tcPr>
            <w:tcW w:type="dxa" w:w="2882"/>
          </w:tcPr>
          <w:p>
            <w:r/>
            <w:r>
              <w:rPr>
                <w:rFonts w:ascii="宋体" w:hAnsi="宋体" w:eastAsia="宋体"/>
                <w:b w:val="0"/>
                <w:sz w:val="18"/>
              </w:rPr>
              <w:t>最大时间步（初始阶段）</w:t>
            </w:r>
          </w:p>
        </w:tc>
        <w:tc>
          <w:tcPr>
            <w:tcW w:type="dxa" w:w="2882"/>
          </w:tcPr>
          <w:p>
            <w:r/>
            <w:r>
              <w:rPr>
                <w:rFonts w:ascii="宋体" w:hAnsi="宋体" w:eastAsia="宋体"/>
                <w:b w:val="0"/>
                <w:sz w:val="18"/>
              </w:rPr>
              <w:t>1e-7~5e-7 s</w:t>
            </w:r>
          </w:p>
        </w:tc>
        <w:tc>
          <w:tcPr>
            <w:tcW w:type="dxa" w:w="2882"/>
          </w:tcPr>
          <w:p>
            <w:r/>
            <w:r>
              <w:rPr>
                <w:rFonts w:ascii="宋体" w:hAnsi="宋体" w:eastAsia="宋体"/>
                <w:b w:val="0"/>
                <w:sz w:val="18"/>
              </w:rPr>
              <w:t>避免跳过初始快速变化</w:t>
            </w:r>
          </w:p>
        </w:tc>
      </w:tr>
      <w:tr>
        <w:tc>
          <w:tcPr>
            <w:tcW w:type="dxa" w:w="2882"/>
          </w:tcPr>
          <w:p>
            <w:r/>
            <w:r>
              <w:rPr>
                <w:rFonts w:ascii="宋体" w:hAnsi="宋体" w:eastAsia="宋体"/>
                <w:b w:val="0"/>
                <w:sz w:val="18"/>
              </w:rPr>
              <w:t>最大 BDF 阶数</w:t>
            </w:r>
          </w:p>
        </w:tc>
        <w:tc>
          <w:tcPr>
            <w:tcW w:type="dxa" w:w="2882"/>
          </w:tcPr>
          <w:p>
            <w:r/>
            <w:r>
              <w:rPr>
                <w:rFonts w:ascii="宋体" w:hAnsi="宋体" w:eastAsia="宋体"/>
                <w:b w:val="0"/>
                <w:sz w:val="18"/>
              </w:rPr>
              <w:t>1~2</w:t>
            </w:r>
          </w:p>
        </w:tc>
        <w:tc>
          <w:tcPr>
            <w:tcW w:type="dxa" w:w="2882"/>
          </w:tcPr>
          <w:p>
            <w:r/>
            <w:r>
              <w:rPr>
                <w:rFonts w:ascii="宋体" w:hAnsi="宋体" w:eastAsia="宋体"/>
                <w:b w:val="0"/>
                <w:sz w:val="18"/>
              </w:rPr>
              <w:t>降低高阶外推导致的振荡</w:t>
            </w:r>
          </w:p>
        </w:tc>
      </w:tr>
      <w:tr>
        <w:tc>
          <w:tcPr>
            <w:tcW w:type="dxa" w:w="2882"/>
          </w:tcPr>
          <w:p>
            <w:r/>
            <w:r>
              <w:rPr>
                <w:rFonts w:ascii="宋体" w:hAnsi="宋体" w:eastAsia="宋体"/>
                <w:b w:val="0"/>
                <w:sz w:val="18"/>
              </w:rPr>
              <w:t>相对容差</w:t>
            </w:r>
          </w:p>
        </w:tc>
        <w:tc>
          <w:tcPr>
            <w:tcW w:type="dxa" w:w="2882"/>
          </w:tcPr>
          <w:p>
            <w:r/>
            <w:r>
              <w:rPr>
                <w:rFonts w:ascii="宋体" w:hAnsi="宋体" w:eastAsia="宋体"/>
                <w:b w:val="0"/>
                <w:sz w:val="18"/>
              </w:rPr>
              <w:t>先 1e-2，稳定后 1e-3</w:t>
            </w:r>
          </w:p>
        </w:tc>
        <w:tc>
          <w:tcPr>
            <w:tcW w:type="dxa" w:w="2882"/>
          </w:tcPr>
          <w:p>
            <w:r/>
            <w:r>
              <w:rPr>
                <w:rFonts w:ascii="宋体" w:hAnsi="宋体" w:eastAsia="宋体"/>
                <w:b w:val="0"/>
                <w:sz w:val="18"/>
              </w:rPr>
              <w:t>先跑通，再收紧精度</w:t>
            </w:r>
          </w:p>
        </w:tc>
      </w:tr>
      <w:tr>
        <w:tc>
          <w:tcPr>
            <w:tcW w:type="dxa" w:w="2882"/>
          </w:tcPr>
          <w:p>
            <w:r/>
            <w:r>
              <w:rPr>
                <w:rFonts w:ascii="宋体" w:hAnsi="宋体" w:eastAsia="宋体"/>
                <w:b w:val="0"/>
                <w:sz w:val="18"/>
              </w:rPr>
              <w:t>非线性最大迭代次数</w:t>
            </w:r>
          </w:p>
        </w:tc>
        <w:tc>
          <w:tcPr>
            <w:tcW w:type="dxa" w:w="2882"/>
          </w:tcPr>
          <w:p>
            <w:r/>
            <w:r>
              <w:rPr>
                <w:rFonts w:ascii="宋体" w:hAnsi="宋体" w:eastAsia="宋体"/>
                <w:b w:val="0"/>
                <w:sz w:val="18"/>
              </w:rPr>
              <w:t>25</w:t>
            </w:r>
          </w:p>
        </w:tc>
        <w:tc>
          <w:tcPr>
            <w:tcW w:type="dxa" w:w="2882"/>
          </w:tcPr>
          <w:p>
            <w:r/>
            <w:r>
              <w:rPr>
                <w:rFonts w:ascii="宋体" w:hAnsi="宋体" w:eastAsia="宋体"/>
                <w:b w:val="0"/>
                <w:sz w:val="18"/>
              </w:rPr>
              <w:t>默认迭代次数可能不足</w:t>
            </w:r>
          </w:p>
        </w:tc>
      </w:tr>
      <w:tr>
        <w:tc>
          <w:tcPr>
            <w:tcW w:type="dxa" w:w="2882"/>
          </w:tcPr>
          <w:p>
            <w:r/>
            <w:r>
              <w:rPr>
                <w:rFonts w:ascii="宋体" w:hAnsi="宋体" w:eastAsia="宋体"/>
                <w:b w:val="0"/>
                <w:sz w:val="18"/>
              </w:rPr>
              <w:t>最小时间步</w:t>
            </w:r>
          </w:p>
        </w:tc>
        <w:tc>
          <w:tcPr>
            <w:tcW w:type="dxa" w:w="2882"/>
          </w:tcPr>
          <w:p>
            <w:r/>
            <w:r>
              <w:rPr>
                <w:rFonts w:ascii="宋体" w:hAnsi="宋体" w:eastAsia="宋体"/>
                <w:b w:val="0"/>
                <w:sz w:val="18"/>
              </w:rPr>
              <w:t>1e-10~1e-12 s</w:t>
            </w:r>
          </w:p>
        </w:tc>
        <w:tc>
          <w:tcPr>
            <w:tcW w:type="dxa" w:w="2882"/>
          </w:tcPr>
          <w:p>
            <w:r/>
            <w:r>
              <w:rPr>
                <w:rFonts w:ascii="宋体" w:hAnsi="宋体" w:eastAsia="宋体"/>
                <w:b w:val="0"/>
                <w:sz w:val="18"/>
              </w:rPr>
              <w:t>用于及时终止无效求解</w:t>
            </w:r>
          </w:p>
        </w:tc>
      </w:tr>
    </w:tbl>
    <w:p/>
    <w:p>
      <w:pPr>
        <w:spacing w:line="312" w:lineRule="auto"/>
        <w:ind w:left="283"/>
      </w:pPr>
      <w:r>
        <w:rPr>
          <w:rFonts w:ascii="宋体" w:hAnsi="宋体" w:eastAsia="宋体"/>
          <w:i/>
          <w:color w:val="505050"/>
          <w:sz w:val="19"/>
        </w:rPr>
        <w:t>注意：最小时间步的作用是诊断和及时终止无效求解。如果频繁触及最小时间步，应优先放慢压力加载、改善初始条件、扩大外部空气域、修正孔口圆角和网格质量，而不是单纯继续减小最小时间步。</w:t>
      </w:r>
    </w:p>
    <w:p>
      <w:pPr>
        <w:pStyle w:val="Heading2"/>
      </w:pPr>
      <w:r>
        <w:rPr>
          <w:rFonts w:ascii="黑体" w:hAnsi="黑体" w:eastAsia="黑体"/>
          <w:color w:val="000000"/>
        </w:rPr>
        <w:t>C.4.5  第五步：阶段化计算</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shd w:fill="D9E2F3" w:val="clear"/>
          </w:tcPr>
          <w:p>
            <w:r/>
            <w:r>
              <w:rPr>
                <w:rFonts w:ascii="宋体" w:hAnsi="宋体" w:eastAsia="宋体"/>
                <w:b/>
                <w:sz w:val="18"/>
              </w:rPr>
              <w:t>阶段</w:t>
            </w:r>
          </w:p>
        </w:tc>
        <w:tc>
          <w:tcPr>
            <w:tcW w:type="dxa" w:w="2161"/>
            <w:shd w:fill="D9E2F3" w:val="clear"/>
          </w:tcPr>
          <w:p>
            <w:r/>
            <w:r>
              <w:rPr>
                <w:rFonts w:ascii="宋体" w:hAnsi="宋体" w:eastAsia="宋体"/>
                <w:b/>
                <w:sz w:val="18"/>
              </w:rPr>
              <w:t>时间范围</w:t>
            </w:r>
          </w:p>
        </w:tc>
        <w:tc>
          <w:tcPr>
            <w:tcW w:type="dxa" w:w="2161"/>
            <w:shd w:fill="D9E2F3" w:val="clear"/>
          </w:tcPr>
          <w:p>
            <w:r/>
            <w:r>
              <w:rPr>
                <w:rFonts w:ascii="宋体" w:hAnsi="宋体" w:eastAsia="宋体"/>
                <w:b/>
                <w:sz w:val="18"/>
              </w:rPr>
              <w:t>目的</w:t>
            </w:r>
          </w:p>
        </w:tc>
        <w:tc>
          <w:tcPr>
            <w:tcW w:type="dxa" w:w="2161"/>
            <w:shd w:fill="D9E2F3" w:val="clear"/>
          </w:tcPr>
          <w:p>
            <w:r/>
            <w:r>
              <w:rPr>
                <w:rFonts w:ascii="宋体" w:hAnsi="宋体" w:eastAsia="宋体"/>
                <w:b/>
                <w:sz w:val="18"/>
              </w:rPr>
              <w:t>结果用途</w:t>
            </w:r>
          </w:p>
        </w:tc>
      </w:tr>
      <w:tr>
        <w:tc>
          <w:tcPr>
            <w:tcW w:type="dxa" w:w="2161"/>
          </w:tcPr>
          <w:p>
            <w:r/>
            <w:r>
              <w:rPr>
                <w:rFonts w:ascii="宋体" w:hAnsi="宋体" w:eastAsia="宋体"/>
                <w:b w:val="0"/>
                <w:sz w:val="18"/>
              </w:rPr>
              <w:t>阶段 1</w:t>
            </w:r>
          </w:p>
        </w:tc>
        <w:tc>
          <w:tcPr>
            <w:tcW w:type="dxa" w:w="2161"/>
          </w:tcPr>
          <w:p>
            <w:r/>
            <w:r>
              <w:rPr>
                <w:rFonts w:ascii="宋体" w:hAnsi="宋体" w:eastAsia="宋体"/>
                <w:b w:val="0"/>
                <w:sz w:val="18"/>
              </w:rPr>
              <w:t>0~2e-4 s</w:t>
            </w:r>
          </w:p>
        </w:tc>
        <w:tc>
          <w:tcPr>
            <w:tcW w:type="dxa" w:w="2161"/>
          </w:tcPr>
          <w:p>
            <w:r/>
            <w:r>
              <w:rPr>
                <w:rFonts w:ascii="宋体" w:hAnsi="宋体" w:eastAsia="宋体"/>
                <w:b w:val="0"/>
                <w:sz w:val="18"/>
              </w:rPr>
              <w:t>验证启动阶段</w:t>
            </w:r>
          </w:p>
        </w:tc>
        <w:tc>
          <w:tcPr>
            <w:tcW w:type="dxa" w:w="2161"/>
          </w:tcPr>
          <w:p>
            <w:r/>
            <w:r>
              <w:rPr>
                <w:rFonts w:ascii="宋体" w:hAnsi="宋体" w:eastAsia="宋体"/>
                <w:b w:val="0"/>
                <w:sz w:val="18"/>
              </w:rPr>
              <w:t>只用于调试</w:t>
            </w:r>
          </w:p>
        </w:tc>
      </w:tr>
      <w:tr>
        <w:tc>
          <w:tcPr>
            <w:tcW w:type="dxa" w:w="2161"/>
          </w:tcPr>
          <w:p>
            <w:r/>
            <w:r>
              <w:rPr>
                <w:rFonts w:ascii="宋体" w:hAnsi="宋体" w:eastAsia="宋体"/>
                <w:b w:val="0"/>
                <w:sz w:val="18"/>
              </w:rPr>
              <w:t>阶段 2</w:t>
            </w:r>
          </w:p>
        </w:tc>
        <w:tc>
          <w:tcPr>
            <w:tcW w:type="dxa" w:w="2161"/>
          </w:tcPr>
          <w:p>
            <w:r/>
            <w:r>
              <w:rPr>
                <w:rFonts w:ascii="宋体" w:hAnsi="宋体" w:eastAsia="宋体"/>
                <w:b w:val="0"/>
                <w:sz w:val="18"/>
              </w:rPr>
              <w:t>0~1e-3 s</w:t>
            </w:r>
          </w:p>
        </w:tc>
        <w:tc>
          <w:tcPr>
            <w:tcW w:type="dxa" w:w="2161"/>
          </w:tcPr>
          <w:p>
            <w:r/>
            <w:r>
              <w:rPr>
                <w:rFonts w:ascii="宋体" w:hAnsi="宋体" w:eastAsia="宋体"/>
                <w:b w:val="0"/>
                <w:sz w:val="18"/>
              </w:rPr>
              <w:t>覆盖主要压力加载</w:t>
            </w:r>
          </w:p>
        </w:tc>
        <w:tc>
          <w:tcPr>
            <w:tcW w:type="dxa" w:w="2161"/>
          </w:tcPr>
          <w:p>
            <w:r/>
            <w:r>
              <w:rPr>
                <w:rFonts w:ascii="宋体" w:hAnsi="宋体" w:eastAsia="宋体"/>
                <w:b w:val="0"/>
                <w:sz w:val="18"/>
              </w:rPr>
              <w:t>检查速度/压力/质量流量平稳演化</w:t>
            </w:r>
          </w:p>
        </w:tc>
      </w:tr>
      <w:tr>
        <w:tc>
          <w:tcPr>
            <w:tcW w:type="dxa" w:w="2161"/>
          </w:tcPr>
          <w:p>
            <w:r/>
            <w:r>
              <w:rPr>
                <w:rFonts w:ascii="宋体" w:hAnsi="宋体" w:eastAsia="宋体"/>
                <w:b w:val="0"/>
                <w:sz w:val="18"/>
              </w:rPr>
              <w:t>阶段 3</w:t>
            </w:r>
          </w:p>
        </w:tc>
        <w:tc>
          <w:tcPr>
            <w:tcW w:type="dxa" w:w="2161"/>
          </w:tcPr>
          <w:p>
            <w:r/>
            <w:r>
              <w:rPr>
                <w:rFonts w:ascii="宋体" w:hAnsi="宋体" w:eastAsia="宋体"/>
                <w:b w:val="0"/>
                <w:sz w:val="18"/>
              </w:rPr>
              <w:t>1e-3~3e-3 s</w:t>
            </w:r>
          </w:p>
        </w:tc>
        <w:tc>
          <w:tcPr>
            <w:tcW w:type="dxa" w:w="2161"/>
          </w:tcPr>
          <w:p>
            <w:r/>
            <w:r>
              <w:rPr>
                <w:rFonts w:ascii="宋体" w:hAnsi="宋体" w:eastAsia="宋体"/>
                <w:b w:val="0"/>
                <w:sz w:val="18"/>
              </w:rPr>
              <w:t>观察准稳态射流</w:t>
            </w:r>
          </w:p>
        </w:tc>
        <w:tc>
          <w:tcPr>
            <w:tcW w:type="dxa" w:w="2161"/>
          </w:tcPr>
          <w:p>
            <w:r/>
            <w:r>
              <w:rPr>
                <w:rFonts w:ascii="宋体" w:hAnsi="宋体" w:eastAsia="宋体"/>
                <w:b w:val="0"/>
                <w:sz w:val="18"/>
              </w:rPr>
              <w:t>可用于提取流场参数</w:t>
            </w:r>
          </w:p>
        </w:tc>
      </w:tr>
      <w:tr>
        <w:tc>
          <w:tcPr>
            <w:tcW w:type="dxa" w:w="2161"/>
          </w:tcPr>
          <w:p>
            <w:r/>
            <w:r>
              <w:rPr>
                <w:rFonts w:ascii="宋体" w:hAnsi="宋体" w:eastAsia="宋体"/>
                <w:b w:val="0"/>
                <w:sz w:val="18"/>
              </w:rPr>
              <w:t>阶段 4</w:t>
            </w:r>
          </w:p>
        </w:tc>
        <w:tc>
          <w:tcPr>
            <w:tcW w:type="dxa" w:w="2161"/>
          </w:tcPr>
          <w:p>
            <w:r/>
            <w:r>
              <w:rPr>
                <w:rFonts w:ascii="宋体" w:hAnsi="宋体" w:eastAsia="宋体"/>
                <w:b w:val="0"/>
                <w:sz w:val="18"/>
              </w:rPr>
              <w:t>必要时延长</w:t>
            </w:r>
          </w:p>
        </w:tc>
        <w:tc>
          <w:tcPr>
            <w:tcW w:type="dxa" w:w="2161"/>
          </w:tcPr>
          <w:p>
            <w:r/>
            <w:r>
              <w:rPr>
                <w:rFonts w:ascii="宋体" w:hAnsi="宋体" w:eastAsia="宋体"/>
                <w:b w:val="0"/>
                <w:sz w:val="18"/>
              </w:rPr>
              <w:t>判断是否达到准稳态</w:t>
            </w:r>
          </w:p>
        </w:tc>
        <w:tc>
          <w:tcPr>
            <w:tcW w:type="dxa" w:w="2161"/>
          </w:tcPr>
          <w:p>
            <w:r/>
            <w:r>
              <w:rPr>
                <w:rFonts w:ascii="宋体" w:hAnsi="宋体" w:eastAsia="宋体"/>
                <w:b w:val="0"/>
                <w:sz w:val="18"/>
              </w:rPr>
              <w:t>用于正式后处理</w:t>
            </w:r>
          </w:p>
        </w:tc>
      </w:tr>
    </w:tbl>
    <w:p/>
    <w:p>
      <w:pPr>
        <w:spacing w:line="360" w:lineRule="auto"/>
        <w:ind w:firstLine="420"/>
      </w:pPr>
      <w:r>
        <w:rPr>
          <w:rFonts w:ascii="宋体" w:hAnsi="宋体" w:eastAsia="宋体"/>
          <w:b w:val="0"/>
          <w:sz w:val="21"/>
        </w:rPr>
        <w:t>若采用 tau=1e-3 s，则 t=1e-3 s 时压力约达目标值的 63%。通常应在数个 tau 之后再提取准稳态结果。例如 tau=5e-4 s 时，t 约 2.5e-3 s 后压力基本接近目标值。</w:t>
      </w:r>
    </w:p>
    <w:p>
      <w:pPr>
        <w:pStyle w:val="Heading1"/>
      </w:pPr>
      <w:r>
        <w:rPr>
          <w:rFonts w:ascii="黑体" w:hAnsi="黑体" w:eastAsia="黑体"/>
          <w:color w:val="000000"/>
        </w:rPr>
        <w:t>C.5  完整操作检查清单</w:t>
      </w:r>
    </w:p>
    <w:p>
      <w:r>
        <w:rPr>
          <w:rFonts w:ascii="宋体" w:hAnsi="宋体" w:eastAsia="宋体"/>
          <w:sz w:val="21"/>
        </w:rPr>
        <w:t>☐ 1. 几何：泄漏孔四角添加圆角，推荐 r_fillet=d/40</w:t>
      </w:r>
    </w:p>
    <w:p>
      <w:r>
        <w:rPr>
          <w:rFonts w:ascii="宋体" w:hAnsi="宋体" w:eastAsia="宋体"/>
          <w:sz w:val="21"/>
        </w:rPr>
        <w:t>☐ 2. 参数：新增 tau=5e-4[s] 或 1e-3[s]</w:t>
      </w:r>
    </w:p>
    <w:p>
      <w:r>
        <w:rPr>
          <w:rFonts w:ascii="宋体" w:hAnsi="宋体" w:eastAsia="宋体"/>
          <w:sz w:val="21"/>
        </w:rPr>
        <w:t>☐ 3. 入口边界：压力改为 p_atm + p_gauge*(1-exp(-t/tau))</w:t>
      </w:r>
    </w:p>
    <w:p>
      <w:r>
        <w:rPr>
          <w:rFonts w:ascii="宋体" w:hAnsi="宋体" w:eastAsia="宋体"/>
          <w:sz w:val="21"/>
        </w:rPr>
        <w:t>☐ 4. 外部边界：压力出口保持 p_atm，并设置回流温度 T0</w:t>
      </w:r>
    </w:p>
    <w:p>
      <w:r>
        <w:rPr>
          <w:rFonts w:ascii="宋体" w:hAnsi="宋体" w:eastAsia="宋体"/>
          <w:sz w:val="21"/>
        </w:rPr>
        <w:t>☐ 5. 初始值：全域 p=p_atm，T=T0，u=0，v=0</w:t>
      </w:r>
    </w:p>
    <w:p>
      <w:r>
        <w:rPr>
          <w:rFonts w:ascii="宋体" w:hAnsi="宋体" w:eastAsia="宋体"/>
          <w:sz w:val="21"/>
        </w:rPr>
        <w:t>☐ 6. 求解器：限制最大时间步，初始阶段建议 1e-7~5e-7 s</w:t>
      </w:r>
    </w:p>
    <w:p>
      <w:r>
        <w:rPr>
          <w:rFonts w:ascii="宋体" w:hAnsi="宋体" w:eastAsia="宋体"/>
          <w:sz w:val="21"/>
        </w:rPr>
        <w:t>☐ 7. 求解器：最大 BDF 阶数设为 1~2</w:t>
      </w:r>
    </w:p>
    <w:p>
      <w:r>
        <w:rPr>
          <w:rFonts w:ascii="宋体" w:hAnsi="宋体" w:eastAsia="宋体"/>
          <w:sz w:val="21"/>
        </w:rPr>
        <w:t>☐ 8. 求解器：相对容差先设 1e-2，跑通后收紧到 1e-3</w:t>
      </w:r>
    </w:p>
    <w:p>
      <w:r>
        <w:rPr>
          <w:rFonts w:ascii="宋体" w:hAnsi="宋体" w:eastAsia="宋体"/>
          <w:sz w:val="21"/>
        </w:rPr>
        <w:t>☐ 9. 时间范围：先跑 0~2e-4 s，确认正常推进后再延长</w:t>
      </w:r>
    </w:p>
    <w:p>
      <w:r>
        <w:rPr>
          <w:rFonts w:ascii="宋体" w:hAnsi="宋体" w:eastAsia="宋体"/>
          <w:sz w:val="21"/>
        </w:rPr>
        <w:t>☐ 10. 后处理：只使用加载完成后的准稳态阶段结果</w:t>
      </w:r>
    </w:p>
    <w:p/>
    <w:p>
      <w:pPr>
        <w:pStyle w:val="Heading1"/>
      </w:pPr>
      <w:r>
        <w:rPr>
          <w:rFonts w:ascii="黑体" w:hAnsi="黑体" w:eastAsia="黑体"/>
          <w:color w:val="000000"/>
        </w:rPr>
        <w:t>C.6  如果仍然出问题的备选措施</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shd w:fill="D9E2F3" w:val="clear"/>
          </w:tcPr>
          <w:p>
            <w:r/>
            <w:r>
              <w:rPr>
                <w:rFonts w:ascii="宋体" w:hAnsi="宋体" w:eastAsia="宋体"/>
                <w:b/>
                <w:sz w:val="18"/>
              </w:rPr>
              <w:t>优先级</w:t>
            </w:r>
          </w:p>
        </w:tc>
        <w:tc>
          <w:tcPr>
            <w:tcW w:type="dxa" w:w="2161"/>
            <w:shd w:fill="D9E2F3" w:val="clear"/>
          </w:tcPr>
          <w:p>
            <w:r/>
            <w:r>
              <w:rPr>
                <w:rFonts w:ascii="宋体" w:hAnsi="宋体" w:eastAsia="宋体"/>
                <w:b/>
                <w:sz w:val="18"/>
              </w:rPr>
              <w:t>措施</w:t>
            </w:r>
          </w:p>
        </w:tc>
        <w:tc>
          <w:tcPr>
            <w:tcW w:type="dxa" w:w="2161"/>
            <w:shd w:fill="D9E2F3" w:val="clear"/>
          </w:tcPr>
          <w:p>
            <w:r/>
            <w:r>
              <w:rPr>
                <w:rFonts w:ascii="宋体" w:hAnsi="宋体" w:eastAsia="宋体"/>
                <w:b/>
                <w:sz w:val="18"/>
              </w:rPr>
              <w:t>具体操作</w:t>
            </w:r>
          </w:p>
        </w:tc>
        <w:tc>
          <w:tcPr>
            <w:tcW w:type="dxa" w:w="2161"/>
            <w:shd w:fill="D9E2F3" w:val="clear"/>
          </w:tcPr>
          <w:p>
            <w:r/>
            <w:r>
              <w:rPr>
                <w:rFonts w:ascii="宋体" w:hAnsi="宋体" w:eastAsia="宋体"/>
                <w:b/>
                <w:sz w:val="18"/>
              </w:rPr>
              <w:t>注意事项</w:t>
            </w:r>
          </w:p>
        </w:tc>
      </w:tr>
      <w:tr>
        <w:tc>
          <w:tcPr>
            <w:tcW w:type="dxa" w:w="2161"/>
          </w:tcPr>
          <w:p>
            <w:r/>
            <w:r>
              <w:rPr>
                <w:rFonts w:ascii="宋体" w:hAnsi="宋体" w:eastAsia="宋体"/>
                <w:b w:val="0"/>
                <w:sz w:val="18"/>
              </w:rPr>
              <w:t>1</w:t>
            </w:r>
          </w:p>
        </w:tc>
        <w:tc>
          <w:tcPr>
            <w:tcW w:type="dxa" w:w="2161"/>
          </w:tcPr>
          <w:p>
            <w:r/>
            <w:r>
              <w:rPr>
                <w:rFonts w:ascii="宋体" w:hAnsi="宋体" w:eastAsia="宋体"/>
                <w:b w:val="0"/>
                <w:sz w:val="18"/>
              </w:rPr>
              <w:t>放慢压力加载</w:t>
            </w:r>
          </w:p>
        </w:tc>
        <w:tc>
          <w:tcPr>
            <w:tcW w:type="dxa" w:w="2161"/>
          </w:tcPr>
          <w:p>
            <w:r/>
            <w:r>
              <w:rPr>
                <w:rFonts w:ascii="宋体" w:hAnsi="宋体" w:eastAsia="宋体"/>
                <w:b w:val="0"/>
                <w:sz w:val="18"/>
              </w:rPr>
              <w:t>tau 增大到 1e-3 或 5e-3 s</w:t>
            </w:r>
          </w:p>
        </w:tc>
        <w:tc>
          <w:tcPr>
            <w:tcW w:type="dxa" w:w="2161"/>
          </w:tcPr>
          <w:p>
            <w:r/>
            <w:r>
              <w:rPr>
                <w:rFonts w:ascii="宋体" w:hAnsi="宋体" w:eastAsia="宋体"/>
                <w:b w:val="0"/>
                <w:sz w:val="18"/>
              </w:rPr>
              <w:t>最优先</w:t>
            </w:r>
          </w:p>
        </w:tc>
      </w:tr>
      <w:tr>
        <w:tc>
          <w:tcPr>
            <w:tcW w:type="dxa" w:w="2161"/>
          </w:tcPr>
          <w:p>
            <w:r/>
            <w:r>
              <w:rPr>
                <w:rFonts w:ascii="宋体" w:hAnsi="宋体" w:eastAsia="宋体"/>
                <w:b w:val="0"/>
                <w:sz w:val="18"/>
              </w:rPr>
              <w:t>2</w:t>
            </w:r>
          </w:p>
        </w:tc>
        <w:tc>
          <w:tcPr>
            <w:tcW w:type="dxa" w:w="2161"/>
          </w:tcPr>
          <w:p>
            <w:r/>
            <w:r>
              <w:rPr>
                <w:rFonts w:ascii="宋体" w:hAnsi="宋体" w:eastAsia="宋体"/>
                <w:b w:val="0"/>
                <w:sz w:val="18"/>
              </w:rPr>
              <w:t>检查外部空气域</w:t>
            </w:r>
          </w:p>
        </w:tc>
        <w:tc>
          <w:tcPr>
            <w:tcW w:type="dxa" w:w="2161"/>
          </w:tcPr>
          <w:p>
            <w:r/>
            <w:r>
              <w:rPr>
                <w:rFonts w:ascii="宋体" w:hAnsi="宋体" w:eastAsia="宋体"/>
                <w:b w:val="0"/>
                <w:sz w:val="18"/>
              </w:rPr>
              <w:t>提高外部域高度与左右距离</w:t>
            </w:r>
          </w:p>
        </w:tc>
        <w:tc>
          <w:tcPr>
            <w:tcW w:type="dxa" w:w="2161"/>
          </w:tcPr>
          <w:p>
            <w:r/>
            <w:r>
              <w:rPr>
                <w:rFonts w:ascii="宋体" w:hAnsi="宋体" w:eastAsia="宋体"/>
                <w:b w:val="0"/>
                <w:sz w:val="18"/>
              </w:rPr>
              <w:t>远场不应出现大面积高速区</w:t>
            </w:r>
          </w:p>
        </w:tc>
      </w:tr>
      <w:tr>
        <w:tc>
          <w:tcPr>
            <w:tcW w:type="dxa" w:w="2161"/>
          </w:tcPr>
          <w:p>
            <w:r/>
            <w:r>
              <w:rPr>
                <w:rFonts w:ascii="宋体" w:hAnsi="宋体" w:eastAsia="宋体"/>
                <w:b w:val="0"/>
                <w:sz w:val="18"/>
              </w:rPr>
              <w:t>3</w:t>
            </w:r>
          </w:p>
        </w:tc>
        <w:tc>
          <w:tcPr>
            <w:tcW w:type="dxa" w:w="2161"/>
          </w:tcPr>
          <w:p>
            <w:r/>
            <w:r>
              <w:rPr>
                <w:rFonts w:ascii="宋体" w:hAnsi="宋体" w:eastAsia="宋体"/>
                <w:b w:val="0"/>
                <w:sz w:val="18"/>
              </w:rPr>
              <w:t>增加孔口圆角</w:t>
            </w:r>
          </w:p>
        </w:tc>
        <w:tc>
          <w:tcPr>
            <w:tcW w:type="dxa" w:w="2161"/>
          </w:tcPr>
          <w:p>
            <w:r/>
            <w:r>
              <w:rPr>
                <w:rFonts w:ascii="宋体" w:hAnsi="宋体" w:eastAsia="宋体"/>
                <w:b w:val="0"/>
                <w:sz w:val="18"/>
              </w:rPr>
              <w:t>d=2mm 时增至 0.1 mm</w:t>
            </w:r>
          </w:p>
        </w:tc>
        <w:tc>
          <w:tcPr>
            <w:tcW w:type="dxa" w:w="2161"/>
          </w:tcPr>
          <w:p>
            <w:r/>
            <w:r>
              <w:rPr>
                <w:rFonts w:ascii="宋体" w:hAnsi="宋体" w:eastAsia="宋体"/>
                <w:b w:val="0"/>
                <w:sz w:val="18"/>
              </w:rPr>
              <w:t>正式结果需说明几何影响</w:t>
            </w:r>
          </w:p>
        </w:tc>
      </w:tr>
      <w:tr>
        <w:tc>
          <w:tcPr>
            <w:tcW w:type="dxa" w:w="2161"/>
          </w:tcPr>
          <w:p>
            <w:r/>
            <w:r>
              <w:rPr>
                <w:rFonts w:ascii="宋体" w:hAnsi="宋体" w:eastAsia="宋体"/>
                <w:b w:val="0"/>
                <w:sz w:val="18"/>
              </w:rPr>
              <w:t>4</w:t>
            </w:r>
          </w:p>
        </w:tc>
        <w:tc>
          <w:tcPr>
            <w:tcW w:type="dxa" w:w="2161"/>
          </w:tcPr>
          <w:p>
            <w:r/>
            <w:r>
              <w:rPr>
                <w:rFonts w:ascii="宋体" w:hAnsi="宋体" w:eastAsia="宋体"/>
                <w:b w:val="0"/>
                <w:sz w:val="18"/>
              </w:rPr>
              <w:t>优化网格质量</w:t>
            </w:r>
          </w:p>
        </w:tc>
        <w:tc>
          <w:tcPr>
            <w:tcW w:type="dxa" w:w="2161"/>
          </w:tcPr>
          <w:p>
            <w:r/>
            <w:r>
              <w:rPr>
                <w:rFonts w:ascii="宋体" w:hAnsi="宋体" w:eastAsia="宋体"/>
                <w:b w:val="0"/>
                <w:sz w:val="18"/>
              </w:rPr>
              <w:t>孔口尺寸取 d/15~d/20</w:t>
            </w:r>
          </w:p>
        </w:tc>
        <w:tc>
          <w:tcPr>
            <w:tcW w:type="dxa" w:w="2161"/>
          </w:tcPr>
          <w:p>
            <w:r/>
            <w:r>
              <w:rPr>
                <w:rFonts w:ascii="宋体" w:hAnsi="宋体" w:eastAsia="宋体"/>
                <w:b w:val="0"/>
                <w:sz w:val="18"/>
              </w:rPr>
              <w:t>不要盲目过度加密</w:t>
            </w:r>
          </w:p>
        </w:tc>
      </w:tr>
      <w:tr>
        <w:tc>
          <w:tcPr>
            <w:tcW w:type="dxa" w:w="2161"/>
          </w:tcPr>
          <w:p>
            <w:r/>
            <w:r>
              <w:rPr>
                <w:rFonts w:ascii="宋体" w:hAnsi="宋体" w:eastAsia="宋体"/>
                <w:b w:val="0"/>
                <w:sz w:val="18"/>
              </w:rPr>
              <w:t>5</w:t>
            </w:r>
          </w:p>
        </w:tc>
        <w:tc>
          <w:tcPr>
            <w:tcW w:type="dxa" w:w="2161"/>
          </w:tcPr>
          <w:p>
            <w:r/>
            <w:r>
              <w:rPr>
                <w:rFonts w:ascii="宋体" w:hAnsi="宋体" w:eastAsia="宋体"/>
                <w:b w:val="0"/>
                <w:sz w:val="18"/>
              </w:rPr>
              <w:t>放宽容差</w:t>
            </w:r>
          </w:p>
        </w:tc>
        <w:tc>
          <w:tcPr>
            <w:tcW w:type="dxa" w:w="2161"/>
          </w:tcPr>
          <w:p>
            <w:r/>
            <w:r>
              <w:rPr>
                <w:rFonts w:ascii="宋体" w:hAnsi="宋体" w:eastAsia="宋体"/>
                <w:b w:val="0"/>
                <w:sz w:val="18"/>
              </w:rPr>
              <w:t>临时放宽至 5e-2</w:t>
            </w:r>
          </w:p>
        </w:tc>
        <w:tc>
          <w:tcPr>
            <w:tcW w:type="dxa" w:w="2161"/>
          </w:tcPr>
          <w:p>
            <w:r/>
            <w:r>
              <w:rPr>
                <w:rFonts w:ascii="宋体" w:hAnsi="宋体" w:eastAsia="宋体"/>
                <w:b w:val="0"/>
                <w:sz w:val="18"/>
              </w:rPr>
              <w:t>仅用于跑通</w:t>
            </w:r>
          </w:p>
        </w:tc>
      </w:tr>
      <w:tr>
        <w:tc>
          <w:tcPr>
            <w:tcW w:type="dxa" w:w="2161"/>
          </w:tcPr>
          <w:p>
            <w:r/>
            <w:r>
              <w:rPr>
                <w:rFonts w:ascii="宋体" w:hAnsi="宋体" w:eastAsia="宋体"/>
                <w:b w:val="0"/>
                <w:sz w:val="18"/>
              </w:rPr>
              <w:t>6</w:t>
            </w:r>
          </w:p>
        </w:tc>
        <w:tc>
          <w:tcPr>
            <w:tcW w:type="dxa" w:w="2161"/>
          </w:tcPr>
          <w:p>
            <w:r/>
            <w:r>
              <w:rPr>
                <w:rFonts w:ascii="宋体" w:hAnsi="宋体" w:eastAsia="宋体"/>
                <w:b w:val="0"/>
                <w:sz w:val="18"/>
              </w:rPr>
              <w:t>降低目标压力</w:t>
            </w:r>
          </w:p>
        </w:tc>
        <w:tc>
          <w:tcPr>
            <w:tcW w:type="dxa" w:w="2161"/>
          </w:tcPr>
          <w:p>
            <w:r/>
            <w:r>
              <w:rPr>
                <w:rFonts w:ascii="宋体" w:hAnsi="宋体" w:eastAsia="宋体"/>
                <w:b w:val="0"/>
                <w:sz w:val="18"/>
              </w:rPr>
              <w:t>先用 0.3 MPa 跑通</w:t>
            </w:r>
          </w:p>
        </w:tc>
        <w:tc>
          <w:tcPr>
            <w:tcW w:type="dxa" w:w="2161"/>
          </w:tcPr>
          <w:p>
            <w:r/>
            <w:r>
              <w:rPr>
                <w:rFonts w:ascii="宋体" w:hAnsi="宋体" w:eastAsia="宋体"/>
                <w:b w:val="0"/>
                <w:sz w:val="18"/>
              </w:rPr>
              <w:t>用于定位问题</w:t>
            </w:r>
          </w:p>
        </w:tc>
      </w:tr>
      <w:tr>
        <w:tc>
          <w:tcPr>
            <w:tcW w:type="dxa" w:w="2161"/>
          </w:tcPr>
          <w:p>
            <w:r/>
            <w:r>
              <w:rPr>
                <w:rFonts w:ascii="宋体" w:hAnsi="宋体" w:eastAsia="宋体"/>
                <w:b w:val="0"/>
                <w:sz w:val="18"/>
              </w:rPr>
              <w:t>7</w:t>
            </w:r>
          </w:p>
        </w:tc>
        <w:tc>
          <w:tcPr>
            <w:tcW w:type="dxa" w:w="2161"/>
          </w:tcPr>
          <w:p>
            <w:r/>
            <w:r>
              <w:rPr>
                <w:rFonts w:ascii="宋体" w:hAnsi="宋体" w:eastAsia="宋体"/>
                <w:b w:val="0"/>
                <w:sz w:val="18"/>
              </w:rPr>
              <w:t>换求解策略</w:t>
            </w:r>
          </w:p>
        </w:tc>
        <w:tc>
          <w:tcPr>
            <w:tcW w:type="dxa" w:w="2161"/>
          </w:tcPr>
          <w:p>
            <w:r/>
            <w:r>
              <w:rPr>
                <w:rFonts w:ascii="宋体" w:hAnsi="宋体" w:eastAsia="宋体"/>
                <w:b w:val="0"/>
                <w:sz w:val="18"/>
              </w:rPr>
              <w:t>完全耦合改为分离式</w:t>
            </w:r>
          </w:p>
        </w:tc>
        <w:tc>
          <w:tcPr>
            <w:tcW w:type="dxa" w:w="2161"/>
          </w:tcPr>
          <w:p>
            <w:r/>
            <w:r>
              <w:rPr>
                <w:rFonts w:ascii="宋体" w:hAnsi="宋体" w:eastAsia="宋体"/>
                <w:b w:val="0"/>
                <w:sz w:val="18"/>
              </w:rPr>
              <w:t>或先用 SA 跑通再转 SST</w:t>
            </w:r>
          </w:p>
        </w:tc>
      </w:tr>
      <w:tr>
        <w:tc>
          <w:tcPr>
            <w:tcW w:type="dxa" w:w="2161"/>
          </w:tcPr>
          <w:p>
            <w:r/>
            <w:r>
              <w:rPr>
                <w:rFonts w:ascii="宋体" w:hAnsi="宋体" w:eastAsia="宋体"/>
                <w:b w:val="0"/>
                <w:sz w:val="18"/>
              </w:rPr>
              <w:t>8</w:t>
            </w:r>
          </w:p>
        </w:tc>
        <w:tc>
          <w:tcPr>
            <w:tcW w:type="dxa" w:w="2161"/>
          </w:tcPr>
          <w:p>
            <w:r/>
            <w:r>
              <w:rPr>
                <w:rFonts w:ascii="宋体" w:hAnsi="宋体" w:eastAsia="宋体"/>
                <w:b w:val="0"/>
                <w:sz w:val="18"/>
              </w:rPr>
              <w:t>人工扩散</w:t>
            </w:r>
          </w:p>
        </w:tc>
        <w:tc>
          <w:tcPr>
            <w:tcW w:type="dxa" w:w="2161"/>
          </w:tcPr>
          <w:p>
            <w:r/>
            <w:r>
              <w:rPr>
                <w:rFonts w:ascii="宋体" w:hAnsi="宋体" w:eastAsia="宋体"/>
                <w:b w:val="0"/>
                <w:sz w:val="18"/>
              </w:rPr>
              <w:t>各向同性扩散 delta=0.25~0.5</w:t>
            </w:r>
          </w:p>
        </w:tc>
        <w:tc>
          <w:tcPr>
            <w:tcW w:type="dxa" w:w="2161"/>
          </w:tcPr>
          <w:p>
            <w:r/>
            <w:r>
              <w:rPr>
                <w:rFonts w:ascii="宋体" w:hAnsi="宋体" w:eastAsia="宋体"/>
                <w:b w:val="0"/>
                <w:sz w:val="18"/>
              </w:rPr>
              <w:t>最后手段，需说明对结果影响</w:t>
            </w:r>
          </w:p>
        </w:tc>
      </w:tr>
    </w:tbl>
    <w:p/>
    <w:p>
      <w:pPr>
        <w:pStyle w:val="Heading1"/>
      </w:pPr>
      <w:r>
        <w:rPr>
          <w:rFonts w:ascii="黑体" w:hAnsi="黑体" w:eastAsia="黑体"/>
          <w:color w:val="000000"/>
        </w:rPr>
        <w:t>C.7  修正成功后的判据</w:t>
      </w:r>
    </w:p>
    <w:tbl>
      <w:tblPr>
        <w:tblStyle w:val="TableGrid"/>
        <w:tblW w:type="auto" w:w="0"/>
        <w:jc w:val="center"/>
        <w:tblLook w:firstColumn="1" w:firstRow="1" w:lastColumn="0" w:lastRow="0" w:noHBand="0" w:noVBand="1" w:val="04A0"/>
      </w:tblPr>
      <w:tblGrid>
        <w:gridCol w:w="4323"/>
        <w:gridCol w:w="4323"/>
      </w:tblGrid>
      <w:tr>
        <w:tc>
          <w:tcPr>
            <w:tcW w:type="dxa" w:w="4323"/>
            <w:shd w:fill="D9E2F3" w:val="clear"/>
          </w:tcPr>
          <w:p>
            <w:r/>
            <w:r>
              <w:rPr>
                <w:rFonts w:ascii="宋体" w:hAnsi="宋体" w:eastAsia="宋体"/>
                <w:b/>
                <w:sz w:val="18"/>
              </w:rPr>
              <w:t>位置/指标</w:t>
            </w:r>
          </w:p>
        </w:tc>
        <w:tc>
          <w:tcPr>
            <w:tcW w:type="dxa" w:w="4323"/>
            <w:shd w:fill="D9E2F3" w:val="clear"/>
          </w:tcPr>
          <w:p>
            <w:r/>
            <w:r>
              <w:rPr>
                <w:rFonts w:ascii="宋体" w:hAnsi="宋体" w:eastAsia="宋体"/>
                <w:b/>
                <w:sz w:val="18"/>
              </w:rPr>
              <w:t>正常现象</w:t>
            </w:r>
          </w:p>
        </w:tc>
      </w:tr>
      <w:tr>
        <w:tc>
          <w:tcPr>
            <w:tcW w:type="dxa" w:w="4323"/>
          </w:tcPr>
          <w:p>
            <w:r/>
            <w:r>
              <w:rPr>
                <w:rFonts w:ascii="宋体" w:hAnsi="宋体" w:eastAsia="宋体"/>
                <w:b w:val="0"/>
                <w:sz w:val="18"/>
              </w:rPr>
              <w:t>泄漏孔喉部</w:t>
            </w:r>
          </w:p>
        </w:tc>
        <w:tc>
          <w:tcPr>
            <w:tcW w:type="dxa" w:w="4323"/>
          </w:tcPr>
          <w:p>
            <w:r/>
            <w:r>
              <w:rPr>
                <w:rFonts w:ascii="宋体" w:hAnsi="宋体" w:eastAsia="宋体"/>
                <w:b w:val="0"/>
                <w:sz w:val="18"/>
              </w:rPr>
              <w:t>速度和马赫数应接近壅塞流临界状态，Ma 约接近 1</w:t>
            </w:r>
          </w:p>
        </w:tc>
      </w:tr>
      <w:tr>
        <w:tc>
          <w:tcPr>
            <w:tcW w:type="dxa" w:w="4323"/>
          </w:tcPr>
          <w:p>
            <w:r/>
            <w:r>
              <w:rPr>
                <w:rFonts w:ascii="宋体" w:hAnsi="宋体" w:eastAsia="宋体"/>
                <w:b w:val="0"/>
                <w:sz w:val="18"/>
              </w:rPr>
              <w:t>孔口外射流核心</w:t>
            </w:r>
          </w:p>
        </w:tc>
        <w:tc>
          <w:tcPr>
            <w:tcW w:type="dxa" w:w="4323"/>
          </w:tcPr>
          <w:p>
            <w:r/>
            <w:r>
              <w:rPr>
                <w:rFonts w:ascii="宋体" w:hAnsi="宋体" w:eastAsia="宋体"/>
                <w:b w:val="0"/>
                <w:sz w:val="18"/>
              </w:rPr>
              <w:t>可出现局部更高速度，集中在孔口下游射流区域</w:t>
            </w:r>
          </w:p>
        </w:tc>
      </w:tr>
      <w:tr>
        <w:tc>
          <w:tcPr>
            <w:tcW w:type="dxa" w:w="4323"/>
          </w:tcPr>
          <w:p>
            <w:r/>
            <w:r>
              <w:rPr>
                <w:rFonts w:ascii="宋体" w:hAnsi="宋体" w:eastAsia="宋体"/>
                <w:b w:val="0"/>
                <w:sz w:val="18"/>
              </w:rPr>
              <w:t>外部远边界</w:t>
            </w:r>
          </w:p>
        </w:tc>
        <w:tc>
          <w:tcPr>
            <w:tcW w:type="dxa" w:w="4323"/>
          </w:tcPr>
          <w:p>
            <w:r/>
            <w:r>
              <w:rPr>
                <w:rFonts w:ascii="宋体" w:hAnsi="宋体" w:eastAsia="宋体"/>
                <w:b w:val="0"/>
                <w:sz w:val="18"/>
              </w:rPr>
              <w:t>不应出现大面积红色高速区</w:t>
            </w:r>
          </w:p>
        </w:tc>
      </w:tr>
      <w:tr>
        <w:tc>
          <w:tcPr>
            <w:tcW w:type="dxa" w:w="4323"/>
          </w:tcPr>
          <w:p>
            <w:r/>
            <w:r>
              <w:rPr>
                <w:rFonts w:ascii="宋体" w:hAnsi="宋体" w:eastAsia="宋体"/>
                <w:b w:val="0"/>
                <w:sz w:val="18"/>
              </w:rPr>
              <w:t>管道内部远离孔口处</w:t>
            </w:r>
          </w:p>
        </w:tc>
        <w:tc>
          <w:tcPr>
            <w:tcW w:type="dxa" w:w="4323"/>
          </w:tcPr>
          <w:p>
            <w:r/>
            <w:r>
              <w:rPr>
                <w:rFonts w:ascii="宋体" w:hAnsi="宋体" w:eastAsia="宋体"/>
                <w:b w:val="0"/>
                <w:sz w:val="18"/>
              </w:rPr>
              <w:t>速度应接近 0，不应大范围高速流动</w:t>
            </w:r>
          </w:p>
        </w:tc>
      </w:tr>
      <w:tr>
        <w:tc>
          <w:tcPr>
            <w:tcW w:type="dxa" w:w="4323"/>
          </w:tcPr>
          <w:p>
            <w:r/>
            <w:r>
              <w:rPr>
                <w:rFonts w:ascii="宋体" w:hAnsi="宋体" w:eastAsia="宋体"/>
                <w:b w:val="0"/>
                <w:sz w:val="18"/>
              </w:rPr>
              <w:t>质量流量曲线</w:t>
            </w:r>
          </w:p>
        </w:tc>
        <w:tc>
          <w:tcPr>
            <w:tcW w:type="dxa" w:w="4323"/>
          </w:tcPr>
          <w:p>
            <w:r/>
            <w:r>
              <w:rPr>
                <w:rFonts w:ascii="宋体" w:hAnsi="宋体" w:eastAsia="宋体"/>
                <w:b w:val="0"/>
                <w:sz w:val="18"/>
              </w:rPr>
              <w:t>初期随入口压力升高变化，加载完成后趋于准稳定</w:t>
            </w:r>
          </w:p>
        </w:tc>
      </w:tr>
      <w:tr>
        <w:tc>
          <w:tcPr>
            <w:tcW w:type="dxa" w:w="4323"/>
          </w:tcPr>
          <w:p>
            <w:r/>
            <w:r>
              <w:rPr>
                <w:rFonts w:ascii="宋体" w:hAnsi="宋体" w:eastAsia="宋体"/>
                <w:b w:val="0"/>
                <w:sz w:val="18"/>
              </w:rPr>
              <w:t>最大速度曲线</w:t>
            </w:r>
          </w:p>
        </w:tc>
        <w:tc>
          <w:tcPr>
            <w:tcW w:type="dxa" w:w="4323"/>
          </w:tcPr>
          <w:p>
            <w:r/>
            <w:r>
              <w:rPr>
                <w:rFonts w:ascii="宋体" w:hAnsi="宋体" w:eastAsia="宋体"/>
                <w:b w:val="0"/>
                <w:sz w:val="18"/>
              </w:rPr>
              <w:t>加载阶段可上升，加载完成后不应持续发散</w:t>
            </w:r>
          </w:p>
        </w:tc>
      </w:tr>
      <w:tr>
        <w:tc>
          <w:tcPr>
            <w:tcW w:type="dxa" w:w="4323"/>
          </w:tcPr>
          <w:p>
            <w:r/>
            <w:r>
              <w:rPr>
                <w:rFonts w:ascii="宋体" w:hAnsi="宋体" w:eastAsia="宋体"/>
                <w:b w:val="0"/>
                <w:sz w:val="18"/>
              </w:rPr>
              <w:t>压力云图</w:t>
            </w:r>
          </w:p>
        </w:tc>
        <w:tc>
          <w:tcPr>
            <w:tcW w:type="dxa" w:w="4323"/>
          </w:tcPr>
          <w:p>
            <w:r/>
            <w:r>
              <w:rPr>
                <w:rFonts w:ascii="宋体" w:hAnsi="宋体" w:eastAsia="宋体"/>
                <w:b w:val="0"/>
                <w:sz w:val="18"/>
              </w:rPr>
              <w:t>高压主要保持在管内，压降集中在泄漏孔及孔口附近</w:t>
            </w:r>
          </w:p>
        </w:tc>
      </w:tr>
    </w:tbl>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