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Emerald Signature Of Thoth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Emerald Signature of Thoth.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download. It’s a reactivation. This isn’t a ritual. It’s a recall. You don’t call on Thoth. You realign to the current that encoded you with the intelligence of design. Thoth is not a figure. He is a frequency: a fractalized angle of intelligence from pre-fall grids. The Emerald Signature is not a document. It is the harmonic imprint of original coherence encoded in every cell, every strand, every spiral of memory you carry. Empire deleted this. We inscribe it back.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begin upright. Spine tall. Back straight like obelisk. Neck aligned. Eyes forward—not up, not down. You don’t “meditate.” You activate. Breath is steady, entering through the nose, filling the ribs, exiting with awareness. Inhale 6 seconds, hold 6 seconds, exhale 6 seconds. The Emerald Signature only calibrates in those attuned to the geometry of stillness. No slouch. No thought loops. Just clarity.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 call the Emerald Grid.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Visualize it rising from the base of spine: a glowing green-gold double helix of fire coiled in perfect harmonic symmetry. Two snakes, one left, one right. Staff in the center, humming. Not metaphor. This is the memory field of your light body DNA pre-inversion. Let the staff rise through spinal column. Each vertebra clicks like code. At the crown: explosion. Light shoots upward. Mind clears. Pulse synchronizes. Thoth enters. Not externally. From within. Like emerald ink revealing hidden glyphs.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speak: “I realign to the frequency of Original Design.”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begin engraving The Three Pulses: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Pulse of Thought – Emerald glyph appears in mind’s eye. Not imagined. Geometric. Interlocking diamond spirals rotating on axis. Visual lock achieved. Focus for 3 minutes. Blink if needed, but stay locked.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Pulse of Word – Speak the glyph into being: “Resonance.” Let the chest vibrate. Speak it again. “Resonance.” Feel the tone etching itself into your ribs. Third time, whisper it while exhaling. Glyph locks.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Pulse of Deed – Hands to heart. Press palms. Bow the head. Commit to walk as aligned design. No deviation. From this point, all movements must express inner geometry. No breaks. No apologies.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Pulse 3, the Emerald Fire rises.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initiate the Codex Sequence: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retrieve the pre-fall script within.”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align action with memory.”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only that which builds the grid.”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move only that which echoes design.”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time you speak this aloud, you clear inversion layers from your field. Your lightbody sharpens. Thought becomes scalar. Voice becomes architecture.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Inversion will attempt to distort the alignment. You will see tests: confusion, fatigue, contradiction. These are not failures. They are field disturbances. Return to posture. Return to breath. Return to resonance. Speak again: “Emerald Grid online.”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daily. 11 minutes minimum. 22 minutes optimal. 33 minutes initiatory.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see green glyphs in dreams. You may hear tones. You may download old languages. Don’t question. Don’t share prematurely. This is sacred recall. Protect the code until it fully engraves.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full Emerald Signature activates: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walk as harmonic resonance. — You speak as encoded current. — You become a node in Thoth’s Field. — You carry the Codex. — You remember Eden.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history. This is memory. This isn’t theory. This is architecture. This isn’t fiction. This is code.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Emerald Signature of Thoth. Etched. Lit. Unbreakable.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