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Go原生支持Unicode。可以处理任何字符。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我们从Go1.11+ 开始，过去的就不多说了。平台我们选择amd64类unix系统。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36"/>
              <w:lang w:val="en-US" w:eastAsia="zh-CN"/>
            </w:rPr>
            <w:t>第一章 新手入门</w:t>
          </w:r>
          <w:r>
            <w:tab/>
          </w:r>
          <w:r>
            <w:fldChar w:fldCharType="begin"/>
          </w:r>
          <w:r>
            <w:instrText xml:space="preserve"> PAGEREF _Toc29016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 Hello, world</w:t>
          </w:r>
          <w:r>
            <w:tab/>
          </w:r>
          <w:r>
            <w:fldChar w:fldCharType="begin"/>
          </w:r>
          <w:r>
            <w:instrText xml:space="preserve"> PAGEREF _Toc25147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 *unix环境</w:t>
          </w:r>
          <w:r>
            <w:tab/>
          </w:r>
          <w:r>
            <w:fldChar w:fldCharType="begin"/>
          </w:r>
          <w:r>
            <w:instrText xml:space="preserve"> PAGEREF _Toc14496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官方安装地址</w:t>
          </w:r>
          <w:r>
            <w:tab/>
          </w:r>
          <w:r>
            <w:fldChar w:fldCharType="begin"/>
          </w:r>
          <w:r>
            <w:instrText xml:space="preserve"> PAGEREF _Toc22580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安装步骤</w:t>
          </w:r>
          <w:r>
            <w:tab/>
          </w:r>
          <w:r>
            <w:fldChar w:fldCharType="begin"/>
          </w:r>
          <w:r>
            <w:instrText xml:space="preserve"> PAGEREF _Toc30558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运行hello, world!</w:t>
          </w:r>
          <w:r>
            <w:tab/>
          </w:r>
          <w:r>
            <w:fldChar w:fldCharType="begin"/>
          </w:r>
          <w:r>
            <w:instrText xml:space="preserve"> PAGEREF _Toc11682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Toc16093"/>
      <w:bookmarkStart w:id="1" w:name="_Toc16481"/>
      <w:bookmarkStart w:id="2" w:name="_Toc3287"/>
      <w:r>
        <w:rPr>
          <w:lang w:val="en-US" w:eastAsia="zh-CN"/>
        </w:rPr>
        <w:t>第Ⅰ部分 新手手把手·练气初期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sz w:val="36"/>
          <w:szCs w:val="36"/>
        </w:rPr>
      </w:pPr>
      <w:bookmarkStart w:id="3" w:name="_Toc16057"/>
      <w:bookmarkStart w:id="4" w:name="_Toc21490"/>
      <w:bookmarkStart w:id="5" w:name="_Toc7650"/>
      <w:bookmarkStart w:id="6" w:name="_Toc11321"/>
      <w:bookmarkStart w:id="7" w:name="_Toc12260"/>
      <w:bookmarkStart w:id="8" w:name="_Toc29016"/>
      <w:r>
        <w:rPr>
          <w:sz w:val="36"/>
          <w:szCs w:val="36"/>
          <w:lang w:val="en-US" w:eastAsia="zh-CN"/>
        </w:rPr>
        <w:t>第一章 新手入门</w:t>
      </w:r>
      <w:bookmarkEnd w:id="3"/>
      <w:bookmarkEnd w:id="4"/>
      <w:bookmarkEnd w:id="5"/>
      <w:bookmarkEnd w:id="6"/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959"/>
      <w:bookmarkStart w:id="10" w:name="_Toc26594"/>
      <w:bookmarkStart w:id="11" w:name="_Toc4745"/>
      <w:bookmarkStart w:id="12" w:name="_Toc16565"/>
      <w:bookmarkStart w:id="13" w:name="_Toc20239"/>
      <w:bookmarkStart w:id="14" w:name="_Toc25147"/>
      <w:r>
        <w:rPr>
          <w:rFonts w:hint="eastAsia"/>
          <w:lang w:val="en-US" w:eastAsia="zh-CN"/>
        </w:rPr>
        <w:t>1.1  Hello, world</w:t>
      </w:r>
      <w:bookmarkEnd w:id="9"/>
      <w:bookmarkEnd w:id="10"/>
      <w:bookmarkEnd w:id="11"/>
      <w:bookmarkEnd w:id="12"/>
      <w:bookmarkEnd w:id="13"/>
      <w:bookmarkEnd w:id="14"/>
    </w:p>
    <w:p>
      <w:pPr>
        <w:bidi w:val="0"/>
        <w:ind w:left="240" w:leftChars="10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world作为敲门砖。我们也看看Go的代码。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1-1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注释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Hello world.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module:github.com/aixgl/ch01/code1.1    module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项目初始化的名称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source: https://github.com/aixgl/gobook/tree/master/basic.magic/ch01/code1.1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fmt.Println("Hello,world!")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如果你还没有安装go环境可以只看输出，下一节我们讲述安装环境。这里对执行的命令有个概念即可。</w:t>
      </w:r>
    </w:p>
    <w:p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可以对一个或者多个go后缀的文件进行编译, 不会生成执行文件。测试单个文件代码时用着不错。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build 编译项目为一个可运行文件，生成一个可执行文件。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build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./helloworld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只运行下面的命令是编译整个项目。可执行文件名是初始化的项目名。它们的运行结果是一样的。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$go build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至于编译运行命令详细介绍可以查工具链一章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接下来我们讨论下这段小程序。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程序的文件必须是以.go为后缀。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Go是用包组织的，类似java包或者其它语言的库或者模块概念。Package就是开头定义包main就是包名。这里的main有些特殊，而是go工程入口包，同时也不能被引用。package详细内容在</w:t>
      </w: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第二章第二节</w:t>
      </w:r>
      <w:r>
        <w:rPr>
          <w:rFonts w:hint="eastAsia"/>
          <w:lang w:val="en-US" w:eastAsia="zh-CN"/>
        </w:rPr>
        <w:t>中再进行讲述。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第二行import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是引入标准库的fmt包。Import紧挨着package，它们之间不能写go的其它语句。Go的其它程序只能写在它的后面。Import要精确，不需要包的不用导入否则会编译报错。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定义主函数main，所有的go的项目入口都是这个函数。可以带参数，可以不带。func 是定义函数的关键字。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函数内的fmt.Println是引用fmt包的Println函数是按行打印字符串，后面自动跟回车符，它可以接收多个参数，这样写fmt.Println(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也是可以的。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在go语句结尾分号“;”是不用写了。同行写多个语句必须用分号分割。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程序块一般是用{}一对花括弧为界，作用域于此也是息息相关。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496"/>
      <w:r>
        <w:rPr>
          <w:rFonts w:hint="eastAsia"/>
          <w:lang w:val="en-US" w:eastAsia="zh-CN"/>
        </w:rPr>
        <w:t>1.2  *unix环境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2580"/>
      <w:r>
        <w:rPr>
          <w:rFonts w:hint="eastAsia"/>
          <w:lang w:val="en-US" w:eastAsia="zh-CN"/>
        </w:rPr>
        <w:t>1.2.1 官方安装地址</w:t>
      </w:r>
      <w:bookmarkEnd w:id="1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"https://golang.org/dl/"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https://golang.org/dl/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"https://golang.google.cn/dl/"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https://golang.google.cn/dl/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地址1 经常需要高科技上网，地址2正常能上网即可打开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0500" cy="4293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0558"/>
      <w:r>
        <w:rPr>
          <w:rFonts w:hint="eastAsia"/>
          <w:lang w:val="en-US" w:eastAsia="zh-CN"/>
        </w:rPr>
        <w:t>1.2.2 安装步骤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用wget命令下载，可以从官网地址上选择一个对应系统的版本，右键复制链接，跟在wget后面即可。下面示例的命令可直接用于运行。</w:t>
      </w:r>
    </w:p>
    <w:p>
      <w:pPr>
        <w:bidi w:val="0"/>
        <w:ind w:firstLine="420" w:firstLineChars="0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例：$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安装到指定目录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源码安装到指定目录。下面例子安装目录为 /usr/local/go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例：$ </w:t>
      </w:r>
      <w:r>
        <w:t>tar -C /usr/local</w:t>
      </w:r>
      <w:r>
        <w:rPr>
          <w:rFonts w:hint="eastAsia"/>
          <w:lang w:val="en-US" w:eastAsia="zh-CN"/>
        </w:rPr>
        <w:t xml:space="preserve">  -xzf  </w:t>
      </w:r>
      <w:r>
        <w:rPr>
          <w:rFonts w:hint="eastAsia"/>
        </w:rPr>
        <w:t>go1.15.5.linux-amd64.tar.gz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 添加环境变量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GOROOT添加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配置文件修改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 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此命令打开的是全局配置文件。将光标移动到文件最末尾（快捷键：shift+g），添加下面的变量（换行插入的命令是o）。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GOROOT=/usr/local/go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$GOROOT/bin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保存并退出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按：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ESC键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输入：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:wq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source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此命令是导入变量以及环境变量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判断是否安装成功，输入命令显示如图2-4类似，则OK。</w:t>
      </w:r>
    </w:p>
    <w:p>
      <w:pPr>
        <w:bidi w:val="0"/>
        <w:ind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$ go version 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1-4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GOPATH添加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此变量一般添加在开发者用户下，比如多人在同一台服务器上作业。又有各自的工作账号以及工作目录。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添加开发者用户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如果有用户里此步骤可以省略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例：$ useradd boy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添加用户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passwd 123456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设置用户密码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su boy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切换到此用户下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配置GOPATH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vi  ~/.bash_profile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 PATH 前添加如下内容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GOPATH=$HOME/go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PATH=$PATH:$GOPATH/bin</w:t>
      </w:r>
    </w:p>
    <w:p>
      <w:pPr>
        <w:bidi w:val="0"/>
        <w:ind w:firstLine="420" w:firstLineChars="0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GOPROXY=https://goproxy.cn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  <w:t xml:space="preserve"> #代理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GO111MODULE=on</w:t>
      </w:r>
    </w:p>
    <w:p>
      <w:pPr>
        <w:bidi w:val="0"/>
        <w:ind w:firstLine="420" w:firstLineChars="0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 $ source  ~/.bash_profile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 $ echo $GOPATH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1682"/>
      <w:r>
        <w:rPr>
          <w:rFonts w:hint="eastAsia"/>
          <w:lang w:val="en-US" w:eastAsia="zh-CN"/>
        </w:rPr>
        <w:t>1.2.3 运行hello, world!</w:t>
      </w:r>
      <w:bookmarkEnd w:id="1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在boy用户下创建一个go项目文件夹hello，在这个工程下添加一个hello.go 的文件夹。将第一章的“hello，world”代码粘贴到这个文件里。Boy用户你可以替换成你自己的用户。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执行前先确认是否在项目文件下。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pwd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/home/boy/hello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初始化项目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若是第一次使用它，先用go mod 初始化我们的项目。下面的命令常用格式，并不是严格要求格式必须这样。命令的斜线部分是可以自定义的。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go mod init </w:t>
      </w:r>
      <w:r>
        <w:rPr>
          <w:rFonts w:hint="eastAsia"/>
          <w:i/>
          <w:iCs/>
          <w:lang w:val="en-US" w:eastAsia="zh-CN"/>
        </w:rPr>
        <w:t>github.com/xxx/hello</w:t>
      </w: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github.com: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远程仓库地址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xxx: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你在github仓库的用户名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hello: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项目名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宋体" w:hAnsi="宋体" w:eastAsia="宋体" w:cs="宋体"/>
          <w:i/>
          <w:iCs/>
          <w:lang w:val="en-US" w:eastAsia="zh-CN"/>
        </w:rPr>
        <w:t>执行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go build &amp;&amp; ./hello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同样输出：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还会生成一个 hello 的可执行文件下次再运行 可以直接是用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$ ./hello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/>
          <w:iCs/>
          <w:lang w:val="en-US" w:eastAsia="zh-CN"/>
        </w:rPr>
        <w:t>注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以下命令都是有效的</w:t>
      </w:r>
    </w:p>
    <w:p>
      <w:pPr>
        <w:bidi w:val="0"/>
        <w:ind w:left="240" w:leftChars="100"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go mod init github.com/xxx/path_a/path_b/hello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 go mod init hello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命令行参数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这一节我们再举个小示例来解释，加深下go程序的运行，顺便解决部分人脑袋中的问号。如：命令行参数是个什么东东？ go的命令行参数是怎么解析的？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1-2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package main                                                                                                       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Command Args.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module:github.com/aixgl/ch02/code1.2   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source: https://github.com/aixgl/gobook/tree/master/basic.magic/ch02/code1.2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"os"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i, arg := range os.Args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fmt.Println("arg", i, "=", arg)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Init: 未初始化的先初始化。以后我们会省略不再提醒此步骤。</w:t>
      </w:r>
    </w:p>
    <w:p>
      <w:pPr>
        <w:bidi w:val="0"/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$ go mod init </w:t>
      </w:r>
      <w:r>
        <w:rPr>
          <w:rFonts w:hint="eastAsia"/>
          <w:i/>
          <w:iCs/>
          <w:lang w:val="en-US" w:eastAsia="zh-CN"/>
        </w:rPr>
        <w:t xml:space="preserve"> github.com/aixgl/ch02/code1.2</w:t>
      </w:r>
    </w:p>
    <w:p>
      <w:pPr>
        <w:bidi w:val="0"/>
        <w:ind w:firstLine="420" w:firstLineChars="0"/>
        <w:rPr>
          <w:rFonts w:hint="eastAsia"/>
          <w:i/>
          <w:iCs/>
          <w:lang w:val="en-US" w:eastAsia="zh-CN"/>
        </w:rPr>
      </w:pPr>
    </w:p>
    <w:p>
      <w:pPr>
        <w:bidi w:val="0"/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Build: 生成可执行文件</w:t>
      </w:r>
    </w:p>
    <w:p>
      <w:pPr>
        <w:bidi w:val="0"/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$ go build</w:t>
      </w:r>
    </w:p>
    <w:p>
      <w:pPr>
        <w:bidi w:val="0"/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bidi w:val="0"/>
        <w:ind w:firstLine="420" w:firstLineChars="0"/>
        <w:rPr>
          <w:rFonts w:hint="eastAsia"/>
          <w:i w:val="0"/>
          <w:iCs w:val="0"/>
          <w:color w:val="FF0000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eastAsia"/>
          <w:i w:val="0"/>
          <w:iCs w:val="0"/>
          <w:color w:val="FF0000"/>
          <w:shd w:val="clear" w:color="FFFFFF" w:fill="D9D9D9"/>
          <w:lang w:val="en-US" w:eastAsia="zh-CN"/>
        </w:rPr>
        <w:t>./code1.2 721  boy  mycode</w:t>
      </w:r>
    </w:p>
    <w:p>
      <w:pPr>
        <w:bidi w:val="0"/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上命令的 721, boy, mycode就是可执行文件code1.2的三个命令行参数</w:t>
      </w:r>
    </w:p>
    <w:p>
      <w:pPr>
        <w:bidi w:val="0"/>
        <w:ind w:firstLine="420" w:firstLineChars="0"/>
        <w:rPr>
          <w:rFonts w:hint="default"/>
          <w:i w:val="0"/>
          <w:iCs w:val="0"/>
          <w:lang w:val="en-US" w:eastAsia="zh-CN"/>
        </w:rPr>
      </w:pPr>
    </w:p>
    <w:p>
      <w:pPr>
        <w:bidi w:val="0"/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图1-5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由此可以看出命令行的参数是通过os.Args传递go程序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源码解析：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fmt</w:t>
      </w:r>
      <w:r>
        <w:rPr>
          <w:rFonts w:hint="eastAsia"/>
          <w:lang w:val="en-US" w:eastAsia="zh-CN"/>
        </w:rPr>
        <w:t xml:space="preserve"> 标准库包专职格式化打印，这里只用了Fprintln按行打印输出，每行自动追加换行符。此函数可以支持任意多个参数，通常称为</w:t>
      </w:r>
      <w:r>
        <w:rPr>
          <w:rFonts w:hint="eastAsia" w:ascii="华文楷体" w:hAnsi="华文楷体" w:eastAsia="华文楷体" w:cs="华文楷体"/>
          <w:lang w:val="en-US" w:eastAsia="zh-CN"/>
        </w:rPr>
        <w:t>变长参数函数</w:t>
      </w:r>
      <w:r>
        <w:rPr>
          <w:rFonts w:hint="eastAsia"/>
          <w:lang w:val="en-US" w:eastAsia="zh-CN"/>
        </w:rPr>
        <w:t>。它参数类型支持的很多，一些结构性复合变量也可以直接传个它且能被打印出来。如：fmt.Println(os.Args[1:])。</w:t>
      </w:r>
    </w:p>
    <w:p>
      <w:p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os</w:t>
      </w:r>
      <w:r>
        <w:rPr>
          <w:rFonts w:hint="eastAsia"/>
          <w:lang w:val="en-US" w:eastAsia="zh-CN"/>
        </w:rPr>
        <w:t xml:space="preserve">  标准库包系统包，这里只用了Args包变量，类型是切片（可以理解为动态数组，但不一样）。用os.Args[0:]可以完全代替os.Args 且结果是一样的。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Main函数代码</w:t>
      </w: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 range</w:t>
      </w:r>
      <w:r>
        <w:rPr>
          <w:rFonts w:hint="eastAsia"/>
          <w:lang w:val="en-US" w:eastAsia="zh-CN"/>
        </w:rPr>
        <w:t xml:space="preserve"> 是go循环遍历的一种语法格式，每次循环将键和值分别赋值给变量i和arg，fmt.Println接收它们后执行输出。这2个变量只能在for语句程序员块使用，作用域外也没定义的话，在for大括号外使用会报编译错误。</w:t>
      </w: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:=</w:t>
      </w:r>
      <w:r>
        <w:rPr>
          <w:rFonts w:hint="eastAsia"/>
          <w:lang w:val="en-US" w:eastAsia="zh-CN"/>
        </w:rPr>
        <w:t xml:space="preserve"> 是一种简易赋值方式，这里不详细介绍，在后续章节会专门讲解。</w:t>
      </w:r>
    </w:p>
    <w:p>
      <w:p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字符串</w:t>
      </w:r>
      <w:r>
        <w:rPr>
          <w:rFonts w:hint="eastAsia"/>
          <w:lang w:val="en-US" w:eastAsia="zh-CN"/>
        </w:rPr>
        <w:t xml:space="preserve"> 是用英文双引号括起来。</w:t>
      </w: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扩展：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通过以上结果以及分析，我们看到os.Args将执行文件名放在了第一个元素里了，若是我们只要参数应该怎么办，我们稍微改动下程序即可实现。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直接改动下os.Args，利用切片的特性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i, arg := range </w:t>
      </w:r>
      <w:r>
        <w:rPr>
          <w:rFonts w:hint="default"/>
          <w:i w:val="0"/>
          <w:iCs w:val="0"/>
          <w:highlight w:val="lightGray"/>
          <w:u w:val="none"/>
          <w:lang w:val="en-US" w:eastAsia="zh-CN"/>
        </w:rPr>
        <w:t>os.Args</w:t>
      </w:r>
      <w:r>
        <w:rPr>
          <w:rFonts w:hint="eastAsia"/>
          <w:i w:val="0"/>
          <w:iCs w:val="0"/>
          <w:highlight w:val="lightGray"/>
          <w:u w:val="none"/>
          <w:lang w:val="en-US" w:eastAsia="zh-CN"/>
        </w:rPr>
        <w:t>[1:]</w:t>
      </w:r>
      <w:r>
        <w:rPr>
          <w:rFonts w:hint="default"/>
          <w:lang w:val="en-US" w:eastAsia="zh-CN"/>
        </w:rPr>
        <w:t xml:space="preserve"> 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fmt.Println("arg", i, "=", arg)</w:t>
      </w:r>
    </w:p>
    <w:p>
      <w:pP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0" w:leftChars="0" w:firstLine="420" w:firstLineChars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带有背景颜色的部分就是修改的部分</w:t>
      </w:r>
    </w:p>
    <w:p>
      <w:pP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类C语言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C语言是最早的高级语言。汇编语言通常称为B类语言。机器语言01我们可以叫它A类吧。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很多编程语言底层要么全部或者部分都是C或者C++语言写的，尤其是脚本语言，像php，python，以及嵌入式语言lua。所以它们的语法部分都类C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它的近亲比如说c++, java, c#。它们的语法同样类C。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Go早期版本部分底层也是C 加 汇编写的，在1.5版本以前。很多关键字，语法等同样保留C的，它也同样是类C语言。并被很多喜欢它的人称为新一代的C语言。伴随它的还有</w:t>
      </w:r>
      <w:r>
        <w:rPr>
          <w:rFonts w:hint="eastAsia" w:ascii="华文楷体" w:hAnsi="华文楷体" w:eastAsia="华文楷体" w:cs="华文楷体"/>
          <w:lang w:val="en-US" w:eastAsia="zh-CN"/>
        </w:rPr>
        <w:t>go汇编</w:t>
      </w:r>
      <w:r>
        <w:rPr>
          <w:rFonts w:hint="eastAsia"/>
          <w:lang w:val="en-US" w:eastAsia="zh-CN"/>
        </w:rPr>
        <w:t>以及</w:t>
      </w:r>
      <w:r>
        <w:rPr>
          <w:rFonts w:hint="eastAsia" w:ascii="华文楷体" w:hAnsi="华文楷体" w:eastAsia="华文楷体" w:cs="华文楷体"/>
          <w:lang w:val="en-US" w:eastAsia="zh-CN"/>
        </w:rPr>
        <w:t>自举</w:t>
      </w:r>
      <w:r>
        <w:rPr>
          <w:rFonts w:hint="eastAsia"/>
          <w:lang w:val="en-US" w:eastAsia="zh-CN"/>
        </w:rPr>
        <w:t>（自己编译自己）。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OF GO: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//赋值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2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//if语句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a== true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//code to do something.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//for语句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var i =0; i&lt; 10; i++ {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看到上面的code估计你同样会有</w:t>
      </w:r>
      <w:r>
        <w:rPr>
          <w:rFonts w:hint="eastAsia" w:ascii="华文楷体" w:hAnsi="华文楷体" w:eastAsia="华文楷体" w:cs="华文楷体"/>
          <w:lang w:val="en-US" w:eastAsia="zh-CN"/>
        </w:rPr>
        <w:t>原来如此，嗯..</w:t>
      </w:r>
      <w:r>
        <w:rPr>
          <w:rFonts w:hint="eastAsia"/>
          <w:lang w:val="en-US" w:eastAsia="zh-CN"/>
        </w:rPr>
        <w:t>.的感觉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eastAsiaTheme="minorEastAsia"/>
          <w:lang w:eastAsia="zh-CN"/>
        </w:rPr>
      </w:pPr>
      <w:r>
        <w:rPr>
          <w:rFonts w:hint="eastAsia" w:ascii="Segoe UI Symbol" w:hAnsi="Segoe UI Symbol" w:eastAsia="宋体" w:cs="Segoe UI Symbo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对比</w:t>
      </w:r>
      <w:r>
        <w:rPr>
          <w:rFonts w:hint="eastAsia" w:ascii="Segoe UI Symbol" w:hAnsi="Segoe UI Symbol" w:eastAsia="宋体" w:cs="Segoe UI Symbo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简易</w:t>
      </w:r>
      <w:r>
        <w:rPr>
          <w:rFonts w:hint="default"/>
          <w:lang w:val="en-US" w:eastAsia="zh-CN"/>
        </w:rPr>
        <w:t>。 </w:t>
      </w:r>
      <w:r>
        <w:rPr>
          <w:rFonts w:hint="eastAsia"/>
          <w:lang w:val="en-US" w:eastAsia="zh-CN"/>
        </w:rPr>
        <w:t>相较于C它更简单，有垃圾回收（GC），相同的实现用更少的代码且更稳定可靠易于维护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并行和</w:t>
      </w:r>
      <w:r>
        <w:rPr>
          <w:rFonts w:hint="eastAsia"/>
          <w:b/>
          <w:bCs/>
          <w:lang w:val="en-US" w:eastAsia="zh-CN"/>
        </w:rPr>
        <w:t>异步</w:t>
      </w:r>
      <w:r>
        <w:rPr>
          <w:rFonts w:hint="default"/>
          <w:lang w:val="en-US" w:eastAsia="zh-CN"/>
        </w:rPr>
        <w:t>。 Go 语言的 Goroutine 和 Channel 这两个可以堪称为神器。</w:t>
      </w:r>
      <w:r>
        <w:rPr>
          <w:rFonts w:hint="eastAsia"/>
          <w:lang w:val="en-US" w:eastAsia="zh-CN"/>
        </w:rPr>
        <w:t>使用同样简单，就像用一个普通函数和变量且高性能，这是具有开创性的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Go语言</w:t>
      </w:r>
      <w:r>
        <w:rPr>
          <w:rFonts w:hint="eastAsia"/>
          <w:b/>
          <w:bCs/>
          <w:lang w:val="en-US" w:eastAsia="zh-CN"/>
        </w:rPr>
        <w:t>生态完善迅速</w:t>
      </w:r>
      <w:r>
        <w:rPr>
          <w:rFonts w:hint="default"/>
          <w:lang w:val="en-US" w:eastAsia="zh-CN"/>
        </w:rPr>
        <w:t>。Go语言的</w:t>
      </w:r>
      <w:r>
        <w:rPr>
          <w:rFonts w:hint="eastAsia"/>
          <w:lang w:val="en-US" w:eastAsia="zh-CN"/>
        </w:rPr>
        <w:t>标准库</w:t>
      </w:r>
      <w:r>
        <w:rPr>
          <w:rFonts w:hint="default"/>
          <w:lang w:val="en-US" w:eastAsia="zh-CN"/>
        </w:rPr>
        <w:t>库中有绝大多数常用的库，足够开发使用。</w:t>
      </w:r>
      <w:r>
        <w:rPr>
          <w:rFonts w:hint="eastAsia"/>
          <w:lang w:val="en-US" w:eastAsia="zh-CN"/>
        </w:rPr>
        <w:t>第三方库与框架更是发展迅速。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强悍</w:t>
      </w:r>
      <w:r>
        <w:rPr>
          <w:rFonts w:hint="eastAsia"/>
          <w:lang w:val="en-US" w:eastAsia="zh-CN"/>
        </w:rPr>
        <w:t>。相比于java,python,c#等。保证高性能的同时，同样适合比较多的领域。工具类开发如docker等，web领域，游戏等。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新手建言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  <w:bookmarkStart w:id="19" w:name="_GoBack"/>
      <w:bookmarkEnd w:id="19"/>
    </w:p>
    <w:p>
      <w:p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E362A"/>
    <w:multiLevelType w:val="multilevel"/>
    <w:tmpl w:val="BCFE362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1418D31"/>
    <w:multiLevelType w:val="multilevel"/>
    <w:tmpl w:val="C1418D3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4374E23"/>
    <w:multiLevelType w:val="singleLevel"/>
    <w:tmpl w:val="54374E2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FF4"/>
    <w:rsid w:val="0196237A"/>
    <w:rsid w:val="019A56CD"/>
    <w:rsid w:val="01CD38B6"/>
    <w:rsid w:val="02C11EBB"/>
    <w:rsid w:val="0305739A"/>
    <w:rsid w:val="032D66C8"/>
    <w:rsid w:val="033D5C39"/>
    <w:rsid w:val="043B2E8F"/>
    <w:rsid w:val="04933B52"/>
    <w:rsid w:val="05CE5455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3454F33"/>
    <w:rsid w:val="13A513EC"/>
    <w:rsid w:val="15317DC9"/>
    <w:rsid w:val="15464A8B"/>
    <w:rsid w:val="16A0110F"/>
    <w:rsid w:val="17267AAE"/>
    <w:rsid w:val="17EE4571"/>
    <w:rsid w:val="19590EC2"/>
    <w:rsid w:val="1B084D07"/>
    <w:rsid w:val="1B2E3EE3"/>
    <w:rsid w:val="1BAE3DC8"/>
    <w:rsid w:val="1BCF0CAE"/>
    <w:rsid w:val="1D662DB5"/>
    <w:rsid w:val="1D7F2ECD"/>
    <w:rsid w:val="1EEA5E0C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4027935"/>
    <w:rsid w:val="25CC56B2"/>
    <w:rsid w:val="261E2015"/>
    <w:rsid w:val="26466BFE"/>
    <w:rsid w:val="274A043F"/>
    <w:rsid w:val="27CB36BA"/>
    <w:rsid w:val="282B3D0C"/>
    <w:rsid w:val="288E08F3"/>
    <w:rsid w:val="28DD4C44"/>
    <w:rsid w:val="295C52D5"/>
    <w:rsid w:val="2A161E25"/>
    <w:rsid w:val="2AA20759"/>
    <w:rsid w:val="2B617F21"/>
    <w:rsid w:val="2B6946F6"/>
    <w:rsid w:val="2BC2647B"/>
    <w:rsid w:val="2DC7185C"/>
    <w:rsid w:val="2E15672E"/>
    <w:rsid w:val="2EA47988"/>
    <w:rsid w:val="2FCA62E1"/>
    <w:rsid w:val="30955BD6"/>
    <w:rsid w:val="313509D1"/>
    <w:rsid w:val="31366ADE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71E656C"/>
    <w:rsid w:val="3758768A"/>
    <w:rsid w:val="37E63867"/>
    <w:rsid w:val="3A782D71"/>
    <w:rsid w:val="3A937B95"/>
    <w:rsid w:val="3BA43C36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403A041D"/>
    <w:rsid w:val="404B5F19"/>
    <w:rsid w:val="4090336C"/>
    <w:rsid w:val="413C457E"/>
    <w:rsid w:val="41B119C0"/>
    <w:rsid w:val="41CE37E9"/>
    <w:rsid w:val="41F73B62"/>
    <w:rsid w:val="42807F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EC1BFA"/>
    <w:rsid w:val="496F73FE"/>
    <w:rsid w:val="49882C85"/>
    <w:rsid w:val="49A41E42"/>
    <w:rsid w:val="49B4182C"/>
    <w:rsid w:val="4A084862"/>
    <w:rsid w:val="4A521FD2"/>
    <w:rsid w:val="4A5B71E4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B60DCE"/>
    <w:rsid w:val="5A9A5FC7"/>
    <w:rsid w:val="5B390460"/>
    <w:rsid w:val="5BA61C17"/>
    <w:rsid w:val="5BDE3B10"/>
    <w:rsid w:val="5C804850"/>
    <w:rsid w:val="5CE63408"/>
    <w:rsid w:val="5DAB62F6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563401B"/>
    <w:rsid w:val="67613749"/>
    <w:rsid w:val="684064E3"/>
    <w:rsid w:val="68504ED9"/>
    <w:rsid w:val="68C62AD7"/>
    <w:rsid w:val="698C269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74A7557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2020-11-19T11:05:14Z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