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pPr>
        <w:pStyle w:val="Heading1"/>
      </w:pPr>
      <w:r>
        <w:t>春季上新</w:t>
      </w:r>
    </w:p>
    <w:p>
      <w:r>
        <w:t>Word 导入测试：适合小红书发布的主文案。</w:t>
      </w:r>
    </w:p>
    <w:p>
      <w:pPr>
        <w:pStyle w:val="Heading2"/>
      </w:pPr>
      <w:r>
        <w:t>英文短版</w:t>
      </w:r>
    </w:p>
    <w:p>
      <w:r>
        <w:t>Spring drop is live — soft linen, easy layers.</w:t>
      </w:r>
    </w:p>
  </w:body>
</w:document>
</file>