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UYAP 2.0 ve Prosedürel Uyum Muhafızı Projesi – Gantt Şeması (Zaman Çizelgesi)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UYAP 2.0 dönüşümü veProsedürel Uyum Muhafızı modülünün geliştirilmesi, pilotlanması ve yaygınlaştırılmasına yönelik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Gantt şeması tablosu sunulmaktadır. Süreler, makalenizin “Stratejik Yol Haritası” bölümü (Faz 03) baz alınarak36 ay (3 yıl) olarak planlanmıştır.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Gantt Tablosu: Ana Fazlar ve Aktiviteler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Faz Aktivite Ay </w:t>
        <w:tab/>
        <w:tab/>
        <w:t xml:space="preserve">13 Ay </w:t>
        <w:tab/>
        <w:tab/>
        <w:tab/>
        <w:t xml:space="preserve">46 Ay </w:t>
        <w:tab/>
        <w:tab/>
        <w:tab/>
        <w:t xml:space="preserve">712 Ay </w:t>
        <w:tab/>
        <w:tab/>
        <w:t xml:space="preserve">1318 Ay </w:t>
        <w:tab/>
        <w:t xml:space="preserve">1924 Ay </w:t>
        <w:tab/>
        <w:t xml:space="preserve">2530 Ay </w:t>
        <w:tab/>
        <w:t xml:space="preserve">3136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Faz 0: Hazırlık (06 ay)  Veri yönetişimi ve etik kurul onayı  ████████  ████████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Veri seti hazırlığı (anonimleştirme, etiketleme)  ████████  ████████  ████████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Türkçe hukuk dil modeli (HukukBERT) ön eğitimi   ████████  ████████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Faz 1: Pilot (618 ay)  Pilot mahkeme seçimi (icra, trafik, tüketici)    ████████  ████████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Veri işleme hattı kurulumu (OCR + NER + embedding)    ████████  ████████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Semantik emsal arama motoru geliştirme    ████████  ████████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RAG karar destek modülü pilot entegrasyonu     ████████  ████████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Prosedürel Uyum Muhafızı (kapılar + anomali)     ████████  ████████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Kullanıcı eğitimi ve geri bildirim toplama      ████████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Faz 2: Genişleme (1830 ay)  Vektör veritabanı ölçeklendirme (Milvus/FAISS)      ████████  ████████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XAI ve denetim izleri katmanı      ████████  ████████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Pilot değerlendirme ve iyileştirme       ████████  ████████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Yeni mahkeme türlerinde yaygınlaştırma       ████████  ████████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Faz 3: Olgunlaşma (3036 ay)  Tam ölçekli kurumsal dağıtım        ████████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Bağımsız denetim ve etik raporu        ████████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Uluslararası yayın ve işbirliği        ████████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Renk Açıklaması: ███ = aktif çalışma dönemi (her blok ≈ 23 ay)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Detaylı Gantt Tablosu (Aylık Bazda – Özet)Aktivite No Aktivite Adı Başlangıç (Ay) Bitiş (Ay) Süre (Ay) Bağımlılık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A1  Etik kurul izni ve KVKK uyum dokümanı  1  2  2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A2  Anonimleştirilmiş UYAP veri seti hazırlama  2  5  4  A1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A3  HukukBERT ön eğitimi (Türkçe hukuk metinleri)  4  7  4  A2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A4  Pilot mahkemelerde altyapı kurulumu  6  9  4  A2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A5  OCR + NER + embedding pipeline geliştirme  7  11  5  A3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A6  Semantik emsal arama (Milvus tabanlı)  9  13  5  A5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A7  RAG karar destek modülü (retrieval + generation)  11  15  5  A6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A8  Prosedürel Uyum Muhafızı – kural motoru (hard checks)  12  15  4  A6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A9  Prosedürel Uyum Muhafızı – anomali modeli (soft checks)  14  18  5  A8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A10  Kullanıcı eğitimi (hakim/savcı/kalem)  15  17  3  A7, A9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A11  Pilot veri toplama (6 ay boyunca)  16  22  7  A10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A12  XAI katmanı ve karar izi (decision trail)  18  22  5  A11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A13  Pilot değerlendirme raporu (KPI analizi)  22  24  3  A12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A14  Sistem iyileştirme ve hata düzeltme  23  26  4  A13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A15  Yeni mahkeme türlerine genişletme (iş, aile, ceza)  24  30  7  A14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A16  Tam ölçekli kurumsal dağıtım (tüm mahkemeler)  28  34  7  A15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A17  Bağımsız denetim ve CEPEJ/OECD uyum raporu  32  35  4  A16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A18  Uluslararası yayın ve konferans hazırlığı  30  36  7  A16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Gantt Şeması (Metin Tabanlı Görsel)  zaman ekseninde (ay) aktivitelerin başlangıç ve bitişlerini gösteren metin tabanlı bir şema bulacaksınız.  işareti aktif dönemi, . ise beklemeyi ifade eder.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Aktivite         </w:t>
        <w:tab/>
        <w:tab/>
        <w:t xml:space="preserve">13 </w:t>
        <w:tab/>
        <w:t xml:space="preserve"> 46</w:t>
        <w:tab/>
        <w:t xml:space="preserve">  79</w:t>
        <w:tab/>
        <w:t xml:space="preserve"> 1012</w:t>
        <w:tab/>
        <w:t xml:space="preserve"> 1315</w:t>
        <w:tab/>
        <w:t xml:space="preserve"> 1618</w:t>
        <w:tab/>
        <w:t xml:space="preserve"> 1921</w:t>
        <w:tab/>
        <w:t xml:space="preserve"> 2224</w:t>
        <w:tab/>
        <w:t xml:space="preserve"> 2527</w:t>
        <w:tab/>
        <w:t xml:space="preserve"> 2830</w:t>
        <w:tab/>
        <w:t xml:space="preserve"> 3133</w:t>
        <w:tab/>
        <w:t xml:space="preserve"> 3436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A1 (Etik/KVKK)    </w:t>
        <w:tab/>
        <w:t xml:space="preserve">  .     .    .     .     .     .     .     .     .     .     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A2 (Veri seti)        </w:t>
        <w:tab/>
        <w:t xml:space="preserve"> .    .     .     .     .     .     .     .     .     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A3 (HukukBERT)  </w:t>
        <w:tab/>
        <w:t xml:space="preserve"> .          .     .     .     .     .     .     .     .    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A4 (Pilot alt yapı) </w:t>
        <w:tab/>
        <w:t xml:space="preserve">.    .          .     .     .     .     .     .     .     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A5 (OCR+NER+emb) .    .          .     .     .     .     .     .     .     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A6 (Semantik ar) </w:t>
        <w:tab/>
        <w:t xml:space="preserve">.    .     .          .     .     .     .     .     .    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A7 (RAG modül)  </w:t>
        <w:tab/>
        <w:t xml:space="preserve"> .    .     .    .           .     .     .     .     .    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A8 (Muhafızkural)</w:t>
        <w:tab/>
        <w:t xml:space="preserve">.    .     .    .           .     .     .     .     .     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A9 (Muhafızanom)</w:t>
        <w:tab/>
        <w:t xml:space="preserve"> .    .     .    .     .           .     .     .     .     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A10 (Eğitim)    </w:t>
        <w:tab/>
        <w:t xml:space="preserve"> .    .     .    .     .        .     .     .     .     .     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A11 (Veri top)  </w:t>
        <w:tab/>
        <w:t xml:space="preserve"> .    .     .    .     .              .     .     .     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A12 (XAI katman) </w:t>
        <w:tab/>
        <w:t xml:space="preserve">.    .     .    .     .     .           .     .     .     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A13 (Değerlend) </w:t>
        <w:tab/>
        <w:t xml:space="preserve"> .    .     .    .     .     .     .           .     .     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A14 (İyileştirme)</w:t>
        <w:tab/>
        <w:t xml:space="preserve">.    .     .    .     .     .     .           .     .     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A15 (Genişletme)</w:t>
        <w:tab/>
        <w:t xml:space="preserve"> .    .     .    .     .     .     .     .              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A16 (Tam dağıtım)</w:t>
        <w:tab/>
        <w:t xml:space="preserve">.    .     .    .     .     .     .     .     .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A17 (Denetim)    </w:t>
        <w:tab/>
        <w:t xml:space="preserve">.    .     .    .     .     .     .     .     .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A18 (Yayın)      </w:t>
        <w:tab/>
        <w:t xml:space="preserve">.    .     .    .     .     .     .     .     .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Kritik Yol ve Kilometre Taşları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Kilometre Taşı  </w:t>
        <w:tab/>
        <w:tab/>
        <w:t xml:space="preserve">Ay  </w:t>
        <w:tab/>
        <w:tab/>
        <w:tab/>
        <w:t xml:space="preserve">Açıklama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Etik Kurul Onayı  2  KVKK ve etik izinler tamamlandı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Veri Seti Hazır  5  100.000+ anonimleştirilmiş karar/dilekçe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HukukBERT Sürüm 1.0  7  Türkçe hukuk dil modeli çalışır durumda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Pilot Sistem Canlı  9  3 pilot mahkemede temel altyapı kuruldu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Semantik Arama Aktif  13  Kullanıcılar emsal arama yapabiliyor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RAG Modülü Aktif  15  Kanıta dayalı özetleme kullanıma hazır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Prosedürel Uyum Muhafızı Aktif  18  Hard + soft check'ler çalışıyor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Pilot Değerlendirme Tamam  24  KPI raporu ve iyileştirme listesi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Ulusal Yaygınlaştırma Başlangıcı  28  10+ mahkeme türüne genişleme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Tam Ölçekli Dağıtım  34  Tüm Türkiye’deki mahkemelerde aktif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Denetim ve Uyum Raporu  35  CEPEJ/OECD/AI Act uyum belgesi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Uluslararası Yayın  36  Makale SSCI/SCIE dergide yayında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Gantt ile Uyumlu İşçilik Maliyeti (COCOMO) Zaman Dağılımı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Faz Aylar Toplam Saat Maliyet (100 TL/saat) Maliyet (200 TL/saat)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Faz 0: Hazırlık  16  130  13.000 TL  26.000 TL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Faz 1: Pilot  718  240  24.000 TL  48.000 TL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Faz 2: Genişleme  1930  115  11.500 TL  23.000 TL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Faz 3: Olgunlaşma  3136  60  6.000 TL  12.000 TL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Toplam  136 545 saat 54.500 TL 109.000 TL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Kullanım Önerisi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 Gantt şemasını: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“Uygulama Planı” veya “Stratejik Yol Haritası”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2.Microsoft Project,Excel veyaGanttProject yazılımı ile görsel bir şema haline getirebilir,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3.TÜBİTAK proje başvurusu/Akademik Tez çalışmamızın ekinden</w:t>
      </w:r>
    </w:p>
    <w:sectPr>
      <w:pgSz w:h="11906" w:w="16838" w:orient="landscape"/>
      <w:pgMar w:bottom="566.9291338582677" w:top="566.9291338582677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