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29E7" w14:textId="542D6C23" w:rsidR="00D460E1" w:rsidRPr="00F543DD" w:rsidRDefault="00D460E1" w:rsidP="00D460E1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60E1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D460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460E1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Analisis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Rekomendasi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Kebijakan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Publik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Berdasarkan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Data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Penduduk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Lanjut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>Usia</w:t>
      </w:r>
      <w:proofErr w:type="spellEnd"/>
      <w:r w:rsidR="00F543DD" w:rsidRPr="00F543DD">
        <w:rPr>
          <w:rFonts w:ascii="Times New Roman" w:hAnsi="Times New Roman" w:cs="Times New Roman"/>
          <w:b/>
          <w:bCs/>
          <w:sz w:val="32"/>
          <w:szCs w:val="32"/>
        </w:rPr>
        <w:t xml:space="preserve"> di Jakarta Timur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9472D50" w14:textId="77777777" w:rsidR="00F543DD" w:rsidRPr="00F543DD" w:rsidRDefault="00F543DD" w:rsidP="00D460E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5B112B98" w14:textId="14B9D50D" w:rsidR="00D460E1" w:rsidRPr="00D460E1" w:rsidRDefault="00D460E1" w:rsidP="00F54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di Jakarta Timur. Dataset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K-Means,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kuantile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FC8EC66" w14:textId="680ACE57" w:rsidR="00F543DD" w:rsidRPr="00F543DD" w:rsidRDefault="00D460E1" w:rsidP="00D460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A220470" w14:textId="77777777" w:rsidR="00F543DD" w:rsidRPr="00D460E1" w:rsidRDefault="00F543DD" w:rsidP="00D460E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460E1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D460E1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5610E812" w14:textId="33830CE5" w:rsidR="00F543DD" w:rsidRPr="00F543DD" w:rsidRDefault="00D460E1" w:rsidP="00D460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3DD" w:rsidRPr="00F543DD">
        <w:rPr>
          <w:rFonts w:ascii="Times New Roman" w:hAnsi="Times New Roman" w:cs="Times New Roman"/>
          <w:sz w:val="24"/>
          <w:szCs w:val="24"/>
        </w:rPr>
        <w:t xml:space="preserve">Jakarta Timur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 Badan Pusat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(BPS),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di wilayah urban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(Kaufman &amp;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Rousseeuw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>, 2009).</w:t>
      </w:r>
    </w:p>
    <w:p w14:paraId="61A3DAE5" w14:textId="45927845" w:rsidR="00F543DD" w:rsidRPr="00F543DD" w:rsidRDefault="00D460E1" w:rsidP="00D460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United Nations (2019),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dan Indonesia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Studi oleh Bloom et al. (2015)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WHO (2021)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penuaan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61173A8" w14:textId="1F1CC90F" w:rsidR="00F543DD" w:rsidRPr="00F543DD" w:rsidRDefault="00D460E1" w:rsidP="00D460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543DD" w:rsidRPr="00F543DD">
        <w:rPr>
          <w:rFonts w:ascii="Times New Roman" w:hAnsi="Times New Roman" w:cs="Times New Roman"/>
          <w:sz w:val="24"/>
          <w:szCs w:val="24"/>
        </w:rPr>
        <w:t xml:space="preserve">Di wilayah urban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Jakarta Timur,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Studi oleh Nugraha (2018)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lain oleh Santoso et al. (2020)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spasial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(Hastie et al., 2009).</w:t>
      </w:r>
    </w:p>
    <w:p w14:paraId="468EE686" w14:textId="2E59FDB2" w:rsidR="00F543DD" w:rsidRPr="00F543DD" w:rsidRDefault="00D460E1" w:rsidP="00D460E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K-Means clustering,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(Hastie et al., 2009).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32E6B22" w14:textId="77777777" w:rsidR="00F543DD" w:rsidRPr="00D460E1" w:rsidRDefault="00F543DD" w:rsidP="00D460E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60E1"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 w:rsidRPr="00D460E1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</w:p>
    <w:p w14:paraId="56D0E9FE" w14:textId="77777777" w:rsidR="00F543DD" w:rsidRPr="00F543DD" w:rsidRDefault="00F543DD" w:rsidP="00F543D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?</w:t>
      </w:r>
    </w:p>
    <w:p w14:paraId="27AD8BD1" w14:textId="77777777" w:rsidR="00F543DD" w:rsidRPr="00F543DD" w:rsidRDefault="00F543DD" w:rsidP="00F543D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di Jakarta Timur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?</w:t>
      </w:r>
    </w:p>
    <w:p w14:paraId="47D9A2E6" w14:textId="77777777" w:rsidR="00F543DD" w:rsidRPr="00F543DD" w:rsidRDefault="00F543DD" w:rsidP="00F543DD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?</w:t>
      </w:r>
    </w:p>
    <w:p w14:paraId="034B2075" w14:textId="77777777" w:rsidR="00F543DD" w:rsidRPr="00D460E1" w:rsidRDefault="00F543DD" w:rsidP="00D460E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460E1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7428E63E" w14:textId="77777777" w:rsidR="00F543DD" w:rsidRPr="00F543DD" w:rsidRDefault="00F543DD" w:rsidP="00F543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di Jakarta Timur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015CC23" w14:textId="77777777" w:rsidR="00F543DD" w:rsidRPr="00F543DD" w:rsidRDefault="00F543DD" w:rsidP="00F543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K-Means.</w:t>
      </w:r>
    </w:p>
    <w:p w14:paraId="3F4555F9" w14:textId="77777777" w:rsidR="00F543DD" w:rsidRPr="00F543DD" w:rsidRDefault="00F543DD" w:rsidP="00F543DD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2000394" w14:textId="12174691" w:rsidR="00F543DD" w:rsidRPr="00D460E1" w:rsidRDefault="00F543DD" w:rsidP="00D460E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460E1">
        <w:rPr>
          <w:rFonts w:ascii="Times New Roman" w:hAnsi="Times New Roman" w:cs="Times New Roman"/>
          <w:b/>
          <w:bCs/>
          <w:sz w:val="24"/>
          <w:szCs w:val="24"/>
        </w:rPr>
        <w:t>Solusi</w:t>
      </w:r>
    </w:p>
    <w:p w14:paraId="3596219A" w14:textId="77777777" w:rsidR="00F543DD" w:rsidRPr="00F543DD" w:rsidRDefault="00F543DD" w:rsidP="00D460E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:</w:t>
      </w:r>
    </w:p>
    <w:p w14:paraId="5B93ECCE" w14:textId="77777777" w:rsidR="00F543DD" w:rsidRPr="00F543DD" w:rsidRDefault="00F543DD" w:rsidP="00D460E1">
      <w:pPr>
        <w:numPr>
          <w:ilvl w:val="0"/>
          <w:numId w:val="24"/>
        </w:numPr>
        <w:tabs>
          <w:tab w:val="num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Praproses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54F08F33" w14:textId="77777777" w:rsidR="00F543DD" w:rsidRPr="00F543DD" w:rsidRDefault="00F543DD" w:rsidP="00D460E1">
      <w:pPr>
        <w:numPr>
          <w:ilvl w:val="0"/>
          <w:numId w:val="24"/>
        </w:numPr>
        <w:tabs>
          <w:tab w:val="num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2BB274BD" w14:textId="77777777" w:rsidR="00F543DD" w:rsidRPr="00F543DD" w:rsidRDefault="00F543DD" w:rsidP="00D460E1">
      <w:pPr>
        <w:numPr>
          <w:ilvl w:val="0"/>
          <w:numId w:val="24"/>
        </w:numPr>
        <w:tabs>
          <w:tab w:val="num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relevansi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78354EFF" w14:textId="77777777" w:rsidR="00F543DD" w:rsidRPr="00F543DD" w:rsidRDefault="00F543DD" w:rsidP="00D460E1">
      <w:pPr>
        <w:numPr>
          <w:ilvl w:val="0"/>
          <w:numId w:val="24"/>
        </w:numPr>
        <w:tabs>
          <w:tab w:val="num" w:pos="1440"/>
        </w:tabs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2B241F04" w14:textId="77777777" w:rsidR="00D460E1" w:rsidRDefault="00D460E1" w:rsidP="00F543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492C2" w14:textId="7FEA5476" w:rsidR="00F543DD" w:rsidRPr="00F543DD" w:rsidRDefault="00D460E1" w:rsidP="00D460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BAB II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24"/>
          <w:szCs w:val="24"/>
        </w:rPr>
        <w:t>Metodologi</w:t>
      </w:r>
      <w:proofErr w:type="spellEnd"/>
    </w:p>
    <w:p w14:paraId="061EFBB7" w14:textId="7659F1C7" w:rsidR="00F543DD" w:rsidRPr="00FD20AD" w:rsidRDefault="00F543DD" w:rsidP="00D460E1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60E1">
        <w:rPr>
          <w:rFonts w:ascii="Times New Roman" w:hAnsi="Times New Roman" w:cs="Times New Roman"/>
          <w:b/>
          <w:bCs/>
          <w:sz w:val="24"/>
          <w:szCs w:val="24"/>
        </w:rPr>
        <w:t>Praproses</w:t>
      </w:r>
      <w:proofErr w:type="spellEnd"/>
      <w:r w:rsidRPr="00D460E1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12908AA" w14:textId="77777777" w:rsidR="00FD20AD" w:rsidRPr="00D460E1" w:rsidRDefault="00FD20AD" w:rsidP="00FD2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A97DEB" w14:textId="77777777" w:rsidR="00800E19" w:rsidRPr="00800E19" w:rsidRDefault="00F543DD" w:rsidP="00FD20A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60E1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460E1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166C6AFB" w14:textId="77777777" w:rsidR="00800E19" w:rsidRDefault="00800E19" w:rsidP="00800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43DD" w:rsidRPr="00800E19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di Jakarta Timur. Dataset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267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6564F6" w14:textId="77777777" w:rsidR="00800E19" w:rsidRDefault="00F543DD" w:rsidP="00800E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/Kot</w:t>
      </w:r>
      <w:r w:rsidR="00800E19">
        <w:rPr>
          <w:rFonts w:ascii="Times New Roman" w:hAnsi="Times New Roman" w:cs="Times New Roman"/>
          <w:sz w:val="24"/>
          <w:szCs w:val="24"/>
        </w:rPr>
        <w:t>a</w:t>
      </w:r>
    </w:p>
    <w:p w14:paraId="34BE576E" w14:textId="77777777" w:rsidR="00800E19" w:rsidRDefault="00F543DD" w:rsidP="00800E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Kelurahan</w:t>
      </w:r>
      <w:proofErr w:type="spellEnd"/>
    </w:p>
    <w:p w14:paraId="2DF8E267" w14:textId="77777777" w:rsidR="00800E19" w:rsidRDefault="00F543DD" w:rsidP="00800E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433F5029" w14:textId="77777777" w:rsidR="00800E19" w:rsidRDefault="00F543DD" w:rsidP="00800E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00E19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1232418F" w14:textId="50AACB1F" w:rsidR="00F543DD" w:rsidRPr="00800E19" w:rsidRDefault="00F543DD" w:rsidP="00800E1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14:paraId="7B0530EF" w14:textId="77777777" w:rsidR="00800E19" w:rsidRDefault="00FD20AD" w:rsidP="00FD20A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6A2F7AA" w14:textId="77777777" w:rsidR="00800E19" w:rsidRDefault="00800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09BAC1" w14:textId="65043B2D" w:rsidR="00F543DD" w:rsidRPr="00F543DD" w:rsidRDefault="00800E19" w:rsidP="00FD20A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543DD" w:rsidRPr="00F543DD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BPS Jakarta Timur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2021,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(BPS, 2021). Selain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dataset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WHO (2021) dan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regional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(Santoso et al., 2020).</w:t>
      </w:r>
    </w:p>
    <w:p w14:paraId="694E539B" w14:textId="77777777" w:rsidR="00F543DD" w:rsidRPr="00F543DD" w:rsidRDefault="00F543DD" w:rsidP="00FD20A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Pembersihan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7CEA44CF" w14:textId="77777777" w:rsidR="00F543DD" w:rsidRPr="00F543DD" w:rsidRDefault="00F543DD" w:rsidP="00F543D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Missing Values:</w:t>
      </w:r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43D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isnull</w:t>
      </w:r>
      <w:proofErr w:type="spellEnd"/>
      <w:proofErr w:type="gramEnd"/>
      <w:r w:rsidRPr="00F543DD">
        <w:rPr>
          <w:rFonts w:ascii="Times New Roman" w:hAnsi="Times New Roman" w:cs="Times New Roman"/>
          <w:sz w:val="24"/>
          <w:szCs w:val="24"/>
        </w:rPr>
        <w:t xml:space="preserve">() pada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Pandas. Baris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missing values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425EC1CB" w14:textId="77777777" w:rsidR="00F543DD" w:rsidRPr="00F543DD" w:rsidRDefault="00F543DD" w:rsidP="00F543D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Penyaringan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2015-2017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Penyaringan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483D67AE" w14:textId="77777777" w:rsidR="00F543DD" w:rsidRPr="00F543DD" w:rsidRDefault="00F543DD" w:rsidP="00F543D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Normalisasi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76BF5D5E" w14:textId="77777777" w:rsidR="00F543DD" w:rsidRPr="00F543DD" w:rsidRDefault="00F543DD" w:rsidP="00F543DD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Encoding </w:t>
      </w: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Kategorikal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43DD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266DD337" w14:textId="77777777" w:rsidR="00F543DD" w:rsidRDefault="00F543DD" w:rsidP="00FD20A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</w:p>
    <w:p w14:paraId="76D80AD4" w14:textId="77777777" w:rsidR="00FD20AD" w:rsidRPr="00FD20AD" w:rsidRDefault="00FD20AD" w:rsidP="00FD20A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EB55F" w14:textId="77777777" w:rsidR="00FD20AD" w:rsidRDefault="00F543DD" w:rsidP="00FD20A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 K-Means</w:t>
      </w:r>
    </w:p>
    <w:p w14:paraId="5E4CA664" w14:textId="2DEDF40F" w:rsidR="00F543DD" w:rsidRDefault="00FD20AD" w:rsidP="00FD20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(k),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Euclidean dan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(Kaufman &amp;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Rousseeuw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, 2009). K-Means sangat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efisiensinya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>.</w:t>
      </w:r>
    </w:p>
    <w:p w14:paraId="7F657970" w14:textId="77777777" w:rsidR="00FD20AD" w:rsidRPr="00FD20AD" w:rsidRDefault="00FD20AD" w:rsidP="00FD2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FE9B8" w14:textId="109D6E99" w:rsidR="00FD20AD" w:rsidRPr="00FD20AD" w:rsidRDefault="00FD20AD" w:rsidP="00FD20A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 K-Means</w:t>
      </w:r>
    </w:p>
    <w:p w14:paraId="22462564" w14:textId="77777777" w:rsidR="00FD20AD" w:rsidRPr="00F543DD" w:rsidRDefault="00FD20AD" w:rsidP="00FD20A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53661" w14:textId="77777777" w:rsidR="00FD20AD" w:rsidRPr="00FD20AD" w:rsidRDefault="00FD20AD" w:rsidP="00FD20A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>.</w:t>
      </w:r>
    </w:p>
    <w:p w14:paraId="60D42B43" w14:textId="77777777" w:rsidR="00FD20AD" w:rsidRPr="00FD20AD" w:rsidRDefault="00FD20AD" w:rsidP="00FD20A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>.</w:t>
      </w:r>
    </w:p>
    <w:p w14:paraId="468C8547" w14:textId="77777777" w:rsidR="00FD20AD" w:rsidRPr="00F543DD" w:rsidRDefault="00FD20AD" w:rsidP="00FD20AD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1C9C4" w14:textId="77777777" w:rsidR="00FD20AD" w:rsidRPr="00FD20AD" w:rsidRDefault="00FD20AD" w:rsidP="00FD20A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outlier, yang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clustering.</w:t>
      </w:r>
    </w:p>
    <w:p w14:paraId="4C0616EE" w14:textId="77777777" w:rsidR="00FD20AD" w:rsidRPr="00FD20AD" w:rsidRDefault="00FD20AD" w:rsidP="00FD20A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(k)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>.</w:t>
      </w:r>
    </w:p>
    <w:p w14:paraId="20AA812E" w14:textId="77777777" w:rsidR="00FD20AD" w:rsidRDefault="00FD20AD" w:rsidP="00FD20AD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FD20AD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konveks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FD20A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D20AD">
        <w:rPr>
          <w:rFonts w:ascii="Times New Roman" w:hAnsi="Times New Roman" w:cs="Times New Roman"/>
          <w:sz w:val="24"/>
          <w:szCs w:val="24"/>
        </w:rPr>
        <w:t>.</w:t>
      </w:r>
    </w:p>
    <w:p w14:paraId="1A9F60E6" w14:textId="77777777" w:rsidR="00FD20AD" w:rsidRPr="00FD20AD" w:rsidRDefault="00FD20AD" w:rsidP="00FD20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9FD4B0" w14:textId="77777777" w:rsidR="00800E19" w:rsidRDefault="00800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AE8F02" w14:textId="6E5F2874" w:rsidR="00FD20AD" w:rsidRPr="00FD20AD" w:rsidRDefault="00F543DD" w:rsidP="00FD20A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Pemilihan</w:t>
      </w:r>
      <w:proofErr w:type="spellEnd"/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FD20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D20AD">
        <w:rPr>
          <w:rFonts w:ascii="Times New Roman" w:hAnsi="Times New Roman" w:cs="Times New Roman"/>
          <w:b/>
          <w:bCs/>
          <w:sz w:val="24"/>
          <w:szCs w:val="24"/>
        </w:rPr>
        <w:t>Klaster</w:t>
      </w:r>
      <w:proofErr w:type="spellEnd"/>
    </w:p>
    <w:p w14:paraId="3D983A1F" w14:textId="6F551405" w:rsidR="00F543DD" w:rsidRDefault="00FD20AD" w:rsidP="00FD20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K-Means. Salah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Elbow Method. Elbow Method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oleh masing-masing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inertia versus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"elbow"—di mana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inertia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optimal. Dalam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underfitting </w:t>
      </w:r>
      <w:proofErr w:type="spellStart"/>
      <w:r w:rsidR="00F543DD" w:rsidRPr="00FD20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FD20AD">
        <w:rPr>
          <w:rFonts w:ascii="Times New Roman" w:hAnsi="Times New Roman" w:cs="Times New Roman"/>
          <w:sz w:val="24"/>
          <w:szCs w:val="24"/>
        </w:rPr>
        <w:t xml:space="preserve"> proses clustering.</w:t>
      </w:r>
    </w:p>
    <w:p w14:paraId="7072034F" w14:textId="77777777" w:rsidR="00800E19" w:rsidRPr="00FD20AD" w:rsidRDefault="00800E19" w:rsidP="00800E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C5A69" w14:textId="77777777" w:rsidR="00800E19" w:rsidRDefault="00F543DD" w:rsidP="00F543D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Model: Silhouette Score</w:t>
      </w:r>
    </w:p>
    <w:p w14:paraId="385487AE" w14:textId="1025571F" w:rsidR="00F543DD" w:rsidRDefault="00800E19" w:rsidP="00800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43DD" w:rsidRPr="00800E19">
        <w:rPr>
          <w:rFonts w:ascii="Times New Roman" w:hAnsi="Times New Roman" w:cs="Times New Roman"/>
          <w:sz w:val="24"/>
          <w:szCs w:val="24"/>
        </w:rPr>
        <w:t xml:space="preserve">Silhouette Score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Skor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1, di mana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Silhouette Score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klasternya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Silhouette Score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0,62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klasterisasi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>.</w:t>
      </w:r>
    </w:p>
    <w:p w14:paraId="4FA44971" w14:textId="77777777" w:rsidR="00800E19" w:rsidRPr="00800E19" w:rsidRDefault="00800E19" w:rsidP="00800E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277D57" w14:textId="77777777" w:rsidR="00800E19" w:rsidRDefault="00F543DD" w:rsidP="00F543D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dan Training</w:t>
      </w:r>
    </w:p>
    <w:p w14:paraId="78A48AF8" w14:textId="5B744D92" w:rsidR="00800E19" w:rsidRDefault="00800E19" w:rsidP="00800E1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43DD" w:rsidRPr="00800E19">
        <w:rPr>
          <w:rFonts w:ascii="Times New Roman" w:hAnsi="Times New Roman" w:cs="Times New Roman"/>
          <w:sz w:val="24"/>
          <w:szCs w:val="24"/>
        </w:rPr>
        <w:t xml:space="preserve">Model K-Means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(80%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total dataset)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k=3 dan random state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reprodusibilitas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Proses training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random state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kali model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reproduksi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>.</w:t>
      </w:r>
    </w:p>
    <w:p w14:paraId="3BD998B0" w14:textId="77777777" w:rsidR="00800E19" w:rsidRPr="00800E19" w:rsidRDefault="00800E19" w:rsidP="00800E1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80D8C5" w14:textId="77777777" w:rsidR="00800E19" w:rsidRDefault="00F543DD" w:rsidP="00800E1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800E1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A55BD4D" w14:textId="7808FE4A" w:rsidR="00F543DD" w:rsidRDefault="00800E19" w:rsidP="00800E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uji (20%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dataset)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overfit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>.</w:t>
      </w:r>
    </w:p>
    <w:p w14:paraId="6B8F6A5C" w14:textId="77777777" w:rsidR="00800E19" w:rsidRPr="00800E19" w:rsidRDefault="00800E19" w:rsidP="00800E1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C36519" w14:textId="77777777" w:rsidR="00800E19" w:rsidRPr="00800E19" w:rsidRDefault="00F543DD" w:rsidP="00F543D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b/>
          <w:bCs/>
          <w:sz w:val="24"/>
          <w:szCs w:val="24"/>
        </w:rPr>
        <w:t>Penyusunan</w:t>
      </w:r>
      <w:proofErr w:type="spellEnd"/>
      <w:r w:rsidRPr="00800E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</w:p>
    <w:p w14:paraId="4BE8729B" w14:textId="77777777" w:rsidR="00800E19" w:rsidRDefault="00F543DD" w:rsidP="00800E1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>:</w:t>
      </w:r>
    </w:p>
    <w:p w14:paraId="46D11694" w14:textId="77777777" w:rsidR="00800E19" w:rsidRDefault="00F543DD" w:rsidP="00800E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ke-75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Kesehatan".</w:t>
      </w:r>
    </w:p>
    <w:p w14:paraId="5B2988B4" w14:textId="77777777" w:rsidR="00800E19" w:rsidRDefault="00F543DD" w:rsidP="00800E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ke-25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Sosial".</w:t>
      </w:r>
    </w:p>
    <w:p w14:paraId="4E02906F" w14:textId="26746A94" w:rsidR="00F543DD" w:rsidRPr="00800E19" w:rsidRDefault="00F543DD" w:rsidP="00800E1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00E19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00E19">
        <w:rPr>
          <w:rFonts w:ascii="Times New Roman" w:hAnsi="Times New Roman" w:cs="Times New Roman"/>
          <w:sz w:val="24"/>
          <w:szCs w:val="24"/>
        </w:rPr>
        <w:t>".</w:t>
      </w:r>
    </w:p>
    <w:p w14:paraId="536BCF02" w14:textId="416D0AA0" w:rsidR="00F543DD" w:rsidRPr="00F543DD" w:rsidRDefault="00800E19" w:rsidP="00800E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F543DD">
        <w:rPr>
          <w:rFonts w:ascii="Times New Roman" w:hAnsi="Times New Roman" w:cs="Times New Roman"/>
          <w:sz w:val="24"/>
          <w:szCs w:val="24"/>
        </w:rPr>
        <w:t>lansianya</w:t>
      </w:r>
      <w:proofErr w:type="spellEnd"/>
      <w:r w:rsidR="00F543DD"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9F17403" w14:textId="4B64475B" w:rsidR="00F543DD" w:rsidRPr="00F543DD" w:rsidRDefault="00800E19" w:rsidP="00800E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III </w:t>
      </w:r>
      <w:r w:rsidR="00F543DD"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Hasil dan </w:t>
      </w:r>
      <w:proofErr w:type="spellStart"/>
      <w:r w:rsidR="00F543DD" w:rsidRPr="00F543DD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</w:p>
    <w:p w14:paraId="6EFC93B1" w14:textId="05D19A1F" w:rsidR="00F543DD" w:rsidRPr="00800E19" w:rsidRDefault="00F543DD" w:rsidP="00800E1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00E19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800E19">
        <w:rPr>
          <w:rFonts w:ascii="Times New Roman" w:hAnsi="Times New Roman" w:cs="Times New Roman"/>
          <w:b/>
          <w:bCs/>
          <w:sz w:val="24"/>
          <w:szCs w:val="24"/>
        </w:rPr>
        <w:t>Pengelompokan</w:t>
      </w:r>
      <w:proofErr w:type="spellEnd"/>
    </w:p>
    <w:p w14:paraId="6ABAF020" w14:textId="77777777" w:rsidR="00F543DD" w:rsidRPr="00F543DD" w:rsidRDefault="00F543DD" w:rsidP="00800E1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Tinggi: 20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209ADB29" w14:textId="77777777" w:rsidR="00F543DD" w:rsidRPr="00F543DD" w:rsidRDefault="00F543DD" w:rsidP="00800E1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Sedang: 45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FD67E12" w14:textId="77777777" w:rsidR="00F543DD" w:rsidRPr="00F543DD" w:rsidRDefault="00F543DD" w:rsidP="00800E19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: 25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12AF7200" w14:textId="301341C2" w:rsidR="00F543DD" w:rsidRPr="00F543DD" w:rsidRDefault="00F543DD" w:rsidP="00800E1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F543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Kebijakan</w:t>
      </w:r>
      <w:proofErr w:type="spellEnd"/>
    </w:p>
    <w:p w14:paraId="6FB52E68" w14:textId="77777777" w:rsidR="00F543DD" w:rsidRPr="00F543DD" w:rsidRDefault="00F543DD" w:rsidP="00800E1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Kesehatan: 20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14C245C4" w14:textId="77777777" w:rsidR="00F543DD" w:rsidRPr="00F543DD" w:rsidRDefault="00F543DD" w:rsidP="00800E1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Sosial: 25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7BFB3EF3" w14:textId="77777777" w:rsidR="00F543DD" w:rsidRPr="00F543DD" w:rsidRDefault="00F543DD" w:rsidP="00800E19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Pantau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: 45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13B68095" w14:textId="77777777" w:rsidR="00800E19" w:rsidRDefault="00F543DD" w:rsidP="00800E1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</w:p>
    <w:p w14:paraId="70AAECCE" w14:textId="7686288E" w:rsidR="00F543DD" w:rsidRPr="00800E19" w:rsidRDefault="00800E19" w:rsidP="00800E1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4CCC62" wp14:editId="23FBB87E">
            <wp:simplePos x="0" y="0"/>
            <wp:positionH relativeFrom="column">
              <wp:posOffset>447675</wp:posOffset>
            </wp:positionH>
            <wp:positionV relativeFrom="page">
              <wp:posOffset>4657725</wp:posOffset>
            </wp:positionV>
            <wp:extent cx="5000625" cy="2480945"/>
            <wp:effectExtent l="0" t="0" r="9525" b="0"/>
            <wp:wrapTopAndBottom/>
            <wp:docPr id="1681463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63068" name="Picture 1681463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543DD" w:rsidRPr="00800E19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>.</w:t>
      </w:r>
    </w:p>
    <w:p w14:paraId="1E8F3389" w14:textId="5A675EB3" w:rsidR="00800E19" w:rsidRPr="00800E19" w:rsidRDefault="00800E19" w:rsidP="00800E1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CF4DED" wp14:editId="3C27B569">
            <wp:simplePos x="0" y="0"/>
            <wp:positionH relativeFrom="margin">
              <wp:posOffset>503555</wp:posOffset>
            </wp:positionH>
            <wp:positionV relativeFrom="page">
              <wp:posOffset>7419975</wp:posOffset>
            </wp:positionV>
            <wp:extent cx="4981575" cy="2471420"/>
            <wp:effectExtent l="0" t="0" r="9525" b="5080"/>
            <wp:wrapTopAndBottom/>
            <wp:docPr id="18896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65584" name="Picture 18896655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A79F" w14:textId="6162AA48" w:rsidR="00F543DD" w:rsidRPr="00F543DD" w:rsidRDefault="00800E19" w:rsidP="00800E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IV </w:t>
      </w:r>
      <w:r w:rsidR="00F543DD" w:rsidRPr="00F543DD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326FA0E3" w14:textId="704A8967" w:rsidR="00800E19" w:rsidRPr="00800E19" w:rsidRDefault="00800E19" w:rsidP="00800E1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0E19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40F5FA62" w14:textId="51E4D2C8" w:rsidR="00800E19" w:rsidRDefault="00800E19" w:rsidP="00800E1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kuantile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di Jakarta Timur.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43DD" w:rsidRPr="00800E19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="00F543DD" w:rsidRPr="00800E19">
        <w:rPr>
          <w:rFonts w:ascii="Times New Roman" w:hAnsi="Times New Roman" w:cs="Times New Roman"/>
          <w:sz w:val="24"/>
          <w:szCs w:val="24"/>
        </w:rPr>
        <w:t>.</w:t>
      </w:r>
    </w:p>
    <w:p w14:paraId="45185CE0" w14:textId="3A90FEA3" w:rsidR="00800E19" w:rsidRPr="00800E19" w:rsidRDefault="00800E19" w:rsidP="00800E1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99F154" w14:textId="5A33613E" w:rsidR="00F543DD" w:rsidRPr="00800E19" w:rsidRDefault="00F543DD" w:rsidP="00800E19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00E19">
        <w:rPr>
          <w:rFonts w:ascii="Times New Roman" w:hAnsi="Times New Roman" w:cs="Times New Roman"/>
          <w:b/>
          <w:bCs/>
          <w:sz w:val="24"/>
          <w:szCs w:val="24"/>
        </w:rPr>
        <w:t>Saran:</w:t>
      </w:r>
    </w:p>
    <w:p w14:paraId="17CC1B67" w14:textId="77777777" w:rsidR="00F543DD" w:rsidRPr="00F543DD" w:rsidRDefault="00F543DD" w:rsidP="00F543D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sosial-ekonomi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0C4409E0" w14:textId="77777777" w:rsidR="00F543DD" w:rsidRPr="00F543DD" w:rsidRDefault="00F543DD" w:rsidP="00F543D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resolusi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RT/RW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293B867B" w14:textId="77777777" w:rsidR="00F543DD" w:rsidRPr="00F543DD" w:rsidRDefault="00F543DD" w:rsidP="00F543D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6BA2E7AF" w14:textId="77777777" w:rsidR="00F543DD" w:rsidRPr="00F543DD" w:rsidRDefault="00F543DD" w:rsidP="00F543DD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migrasi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459F3D05" w14:textId="77777777" w:rsidR="00800E19" w:rsidRDefault="00800E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9F1DF5" w14:textId="6B5F647F" w:rsidR="00F543DD" w:rsidRPr="00F543DD" w:rsidRDefault="00F543DD" w:rsidP="00F543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43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Referensi</w:t>
      </w:r>
      <w:proofErr w:type="spellEnd"/>
    </w:p>
    <w:p w14:paraId="6A4D23BB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 xml:space="preserve">Kaufman, L., &amp;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Rousseeuw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, P. J. (2009). Finding Groups in Data: An Introduction to Cluster Analysis. John Wiley &amp; Sons.</w:t>
      </w:r>
    </w:p>
    <w:p w14:paraId="2C60B412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 xml:space="preserve">Hastie, T.,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Tibshirani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, R., &amp; Friedman, J. (2009). The Elements of Statistical Learning. Springer.</w:t>
      </w:r>
    </w:p>
    <w:p w14:paraId="14E8E90A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 xml:space="preserve">BPS. (2021).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 xml:space="preserve"> Jakarta Timur 2021. Jakarta: Badan Pusat </w:t>
      </w:r>
      <w:proofErr w:type="spellStart"/>
      <w:r w:rsidRPr="00F543DD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F543DD">
        <w:rPr>
          <w:rFonts w:ascii="Times New Roman" w:hAnsi="Times New Roman" w:cs="Times New Roman"/>
          <w:sz w:val="24"/>
          <w:szCs w:val="24"/>
        </w:rPr>
        <w:t>.</w:t>
      </w:r>
    </w:p>
    <w:p w14:paraId="4640D796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Pedregosa, F., et al. (2011). Scikit-learn: Machine Learning in Python. Journal of Machine Learning Research.</w:t>
      </w:r>
    </w:p>
    <w:p w14:paraId="409B5CC0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McKinney, W. (2010). Data Structures for Statistical Computing in Python. Proceedings of the 9th Python in Science Conference.</w:t>
      </w:r>
    </w:p>
    <w:p w14:paraId="234201A0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Hunter, J. D. (2007). Matplotlib: A 2D Graphics Environment. Computing in Science &amp; Engineering.</w:t>
      </w:r>
    </w:p>
    <w:p w14:paraId="364522BB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Murphy, K. P. (2012). Machine Learning: A Probabilistic Perspective. MIT Press.</w:t>
      </w:r>
    </w:p>
    <w:p w14:paraId="15521DFA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Everitt, B. S., et al. (2011). Cluster Analysis. Wiley Series in Probability and Statistics.</w:t>
      </w:r>
    </w:p>
    <w:p w14:paraId="0A54C296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Jain, A. K. (2010). Data Clustering: 50 Years Beyond K-Means. Pattern Recognition Letters.</w:t>
      </w:r>
    </w:p>
    <w:p w14:paraId="70B9A1E5" w14:textId="77777777" w:rsidR="00F543DD" w:rsidRPr="00F543DD" w:rsidRDefault="00F543DD" w:rsidP="00F543DD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543DD">
        <w:rPr>
          <w:rFonts w:ascii="Times New Roman" w:hAnsi="Times New Roman" w:cs="Times New Roman"/>
          <w:sz w:val="24"/>
          <w:szCs w:val="24"/>
        </w:rPr>
        <w:t>Tan, P. N., Steinbach, M., &amp; Kumar, V. (2005). Introduction to Data Mining. Pearson.</w:t>
      </w:r>
    </w:p>
    <w:p w14:paraId="5F0B7437" w14:textId="3B75440E" w:rsidR="00F524E4" w:rsidRPr="00D460E1" w:rsidRDefault="00F524E4" w:rsidP="00F93AD2">
      <w:pPr>
        <w:rPr>
          <w:rFonts w:ascii="Times New Roman" w:hAnsi="Times New Roman" w:cs="Times New Roman"/>
          <w:sz w:val="24"/>
          <w:szCs w:val="24"/>
        </w:rPr>
      </w:pPr>
    </w:p>
    <w:sectPr w:rsidR="00F524E4" w:rsidRPr="00D4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175"/>
    <w:multiLevelType w:val="multilevel"/>
    <w:tmpl w:val="1624CA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F3D5A61"/>
    <w:multiLevelType w:val="multilevel"/>
    <w:tmpl w:val="F5C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97548"/>
    <w:multiLevelType w:val="multilevel"/>
    <w:tmpl w:val="269A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17A73"/>
    <w:multiLevelType w:val="multilevel"/>
    <w:tmpl w:val="C274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26274"/>
    <w:multiLevelType w:val="multilevel"/>
    <w:tmpl w:val="4C7811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16A56905"/>
    <w:multiLevelType w:val="multilevel"/>
    <w:tmpl w:val="464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F72B8E"/>
    <w:multiLevelType w:val="multilevel"/>
    <w:tmpl w:val="2A4A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692209"/>
    <w:multiLevelType w:val="multilevel"/>
    <w:tmpl w:val="CC76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3A01AD"/>
    <w:multiLevelType w:val="multilevel"/>
    <w:tmpl w:val="DDCA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3123B"/>
    <w:multiLevelType w:val="multilevel"/>
    <w:tmpl w:val="34DA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AF1380"/>
    <w:multiLevelType w:val="multilevel"/>
    <w:tmpl w:val="A818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FC48C0"/>
    <w:multiLevelType w:val="multilevel"/>
    <w:tmpl w:val="4872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8653D"/>
    <w:multiLevelType w:val="multilevel"/>
    <w:tmpl w:val="FF24CA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317C149A"/>
    <w:multiLevelType w:val="multilevel"/>
    <w:tmpl w:val="FCFC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171DE"/>
    <w:multiLevelType w:val="multilevel"/>
    <w:tmpl w:val="52B2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23781"/>
    <w:multiLevelType w:val="hybridMultilevel"/>
    <w:tmpl w:val="0276AC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03AD1"/>
    <w:multiLevelType w:val="multilevel"/>
    <w:tmpl w:val="5236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ED38A7"/>
    <w:multiLevelType w:val="hybridMultilevel"/>
    <w:tmpl w:val="30DCC84C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DE12AD6"/>
    <w:multiLevelType w:val="multilevel"/>
    <w:tmpl w:val="F85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C30D1E"/>
    <w:multiLevelType w:val="multilevel"/>
    <w:tmpl w:val="FD1815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3641AC6"/>
    <w:multiLevelType w:val="hybridMultilevel"/>
    <w:tmpl w:val="B39040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B3609"/>
    <w:multiLevelType w:val="multilevel"/>
    <w:tmpl w:val="614866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4EA075A"/>
    <w:multiLevelType w:val="multilevel"/>
    <w:tmpl w:val="6BD6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B11E2C"/>
    <w:multiLevelType w:val="multilevel"/>
    <w:tmpl w:val="8480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41B78"/>
    <w:multiLevelType w:val="hybridMultilevel"/>
    <w:tmpl w:val="ECF4DFC4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A060D04"/>
    <w:multiLevelType w:val="hybridMultilevel"/>
    <w:tmpl w:val="FF8C3202"/>
    <w:lvl w:ilvl="0" w:tplc="D0060F3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A4768"/>
    <w:multiLevelType w:val="hybridMultilevel"/>
    <w:tmpl w:val="63E26E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61505"/>
    <w:multiLevelType w:val="multilevel"/>
    <w:tmpl w:val="5002F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6344F75"/>
    <w:multiLevelType w:val="multilevel"/>
    <w:tmpl w:val="8558F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59C47C97"/>
    <w:multiLevelType w:val="multilevel"/>
    <w:tmpl w:val="3D0088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5B5171F5"/>
    <w:multiLevelType w:val="multilevel"/>
    <w:tmpl w:val="3798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23E94"/>
    <w:multiLevelType w:val="multilevel"/>
    <w:tmpl w:val="E090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02BBA"/>
    <w:multiLevelType w:val="hybridMultilevel"/>
    <w:tmpl w:val="F5CADA74"/>
    <w:lvl w:ilvl="0" w:tplc="16ECB784">
      <w:start w:val="1"/>
      <w:numFmt w:val="decimal"/>
      <w:lvlText w:val="1.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C87038"/>
    <w:multiLevelType w:val="multilevel"/>
    <w:tmpl w:val="D4D21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4" w15:restartNumberingAfterBreak="0">
    <w:nsid w:val="65360C38"/>
    <w:multiLevelType w:val="multilevel"/>
    <w:tmpl w:val="061C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C32D4F"/>
    <w:multiLevelType w:val="multilevel"/>
    <w:tmpl w:val="BBD8E3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661A488B"/>
    <w:multiLevelType w:val="multilevel"/>
    <w:tmpl w:val="7832B8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6856788F"/>
    <w:multiLevelType w:val="hybridMultilevel"/>
    <w:tmpl w:val="2230FB64"/>
    <w:lvl w:ilvl="0" w:tplc="F2CE83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05059"/>
    <w:multiLevelType w:val="multilevel"/>
    <w:tmpl w:val="7D3CD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F0025B9"/>
    <w:multiLevelType w:val="hybridMultilevel"/>
    <w:tmpl w:val="F01645D6"/>
    <w:lvl w:ilvl="0" w:tplc="AF54B58C">
      <w:start w:val="1"/>
      <w:numFmt w:val="decimal"/>
      <w:lvlText w:val="2.%1."/>
      <w:lvlJc w:val="left"/>
      <w:pPr>
        <w:ind w:left="108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A62B4"/>
    <w:multiLevelType w:val="multilevel"/>
    <w:tmpl w:val="E3DE5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E0636"/>
    <w:multiLevelType w:val="hybridMultilevel"/>
    <w:tmpl w:val="E592C4C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B7563"/>
    <w:multiLevelType w:val="multilevel"/>
    <w:tmpl w:val="28D275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7AD20DAC"/>
    <w:multiLevelType w:val="hybridMultilevel"/>
    <w:tmpl w:val="6CB03874"/>
    <w:lvl w:ilvl="0" w:tplc="B638367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70479"/>
    <w:multiLevelType w:val="multilevel"/>
    <w:tmpl w:val="A5D2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D438AA"/>
    <w:multiLevelType w:val="multilevel"/>
    <w:tmpl w:val="13B21A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863187"/>
    <w:multiLevelType w:val="multilevel"/>
    <w:tmpl w:val="76A87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099851">
    <w:abstractNumId w:val="13"/>
  </w:num>
  <w:num w:numId="2" w16cid:durableId="1154492191">
    <w:abstractNumId w:val="30"/>
  </w:num>
  <w:num w:numId="3" w16cid:durableId="1257862337">
    <w:abstractNumId w:val="3"/>
  </w:num>
  <w:num w:numId="4" w16cid:durableId="391004724">
    <w:abstractNumId w:val="31"/>
  </w:num>
  <w:num w:numId="5" w16cid:durableId="939147591">
    <w:abstractNumId w:val="1"/>
  </w:num>
  <w:num w:numId="6" w16cid:durableId="357894107">
    <w:abstractNumId w:val="44"/>
  </w:num>
  <w:num w:numId="7" w16cid:durableId="588274851">
    <w:abstractNumId w:val="7"/>
  </w:num>
  <w:num w:numId="8" w16cid:durableId="668485580">
    <w:abstractNumId w:val="14"/>
  </w:num>
  <w:num w:numId="9" w16cid:durableId="3439768">
    <w:abstractNumId w:val="10"/>
  </w:num>
  <w:num w:numId="10" w16cid:durableId="2135368543">
    <w:abstractNumId w:val="9"/>
  </w:num>
  <w:num w:numId="11" w16cid:durableId="1021247718">
    <w:abstractNumId w:val="34"/>
  </w:num>
  <w:num w:numId="12" w16cid:durableId="519389706">
    <w:abstractNumId w:val="11"/>
  </w:num>
  <w:num w:numId="13" w16cid:durableId="572934870">
    <w:abstractNumId w:val="23"/>
  </w:num>
  <w:num w:numId="14" w16cid:durableId="438987542">
    <w:abstractNumId w:val="18"/>
  </w:num>
  <w:num w:numId="15" w16cid:durableId="91317745">
    <w:abstractNumId w:val="40"/>
  </w:num>
  <w:num w:numId="16" w16cid:durableId="1491672496">
    <w:abstractNumId w:val="5"/>
  </w:num>
  <w:num w:numId="17" w16cid:durableId="1336882939">
    <w:abstractNumId w:val="2"/>
  </w:num>
  <w:num w:numId="18" w16cid:durableId="1288510839">
    <w:abstractNumId w:val="46"/>
  </w:num>
  <w:num w:numId="19" w16cid:durableId="1190685474">
    <w:abstractNumId w:val="8"/>
  </w:num>
  <w:num w:numId="20" w16cid:durableId="1692687850">
    <w:abstractNumId w:val="22"/>
  </w:num>
  <w:num w:numId="21" w16cid:durableId="432288712">
    <w:abstractNumId w:val="38"/>
  </w:num>
  <w:num w:numId="22" w16cid:durableId="1469783696">
    <w:abstractNumId w:val="35"/>
  </w:num>
  <w:num w:numId="23" w16cid:durableId="921111437">
    <w:abstractNumId w:val="21"/>
  </w:num>
  <w:num w:numId="24" w16cid:durableId="135341312">
    <w:abstractNumId w:val="27"/>
  </w:num>
  <w:num w:numId="25" w16cid:durableId="1880388328">
    <w:abstractNumId w:val="12"/>
  </w:num>
  <w:num w:numId="26" w16cid:durableId="1864318472">
    <w:abstractNumId w:val="0"/>
  </w:num>
  <w:num w:numId="27" w16cid:durableId="314260098">
    <w:abstractNumId w:val="45"/>
  </w:num>
  <w:num w:numId="28" w16cid:durableId="2084716047">
    <w:abstractNumId w:val="19"/>
  </w:num>
  <w:num w:numId="29" w16cid:durableId="1903101804">
    <w:abstractNumId w:val="6"/>
  </w:num>
  <w:num w:numId="30" w16cid:durableId="967198088">
    <w:abstractNumId w:val="29"/>
  </w:num>
  <w:num w:numId="31" w16cid:durableId="1845438811">
    <w:abstractNumId w:val="16"/>
  </w:num>
  <w:num w:numId="32" w16cid:durableId="1819610507">
    <w:abstractNumId w:val="25"/>
  </w:num>
  <w:num w:numId="33" w16cid:durableId="1475414194">
    <w:abstractNumId w:val="26"/>
  </w:num>
  <w:num w:numId="34" w16cid:durableId="1756317218">
    <w:abstractNumId w:val="20"/>
  </w:num>
  <w:num w:numId="35" w16cid:durableId="8023995">
    <w:abstractNumId w:val="15"/>
  </w:num>
  <w:num w:numId="36" w16cid:durableId="658773332">
    <w:abstractNumId w:val="33"/>
  </w:num>
  <w:num w:numId="37" w16cid:durableId="1253853898">
    <w:abstractNumId w:val="32"/>
  </w:num>
  <w:num w:numId="38" w16cid:durableId="1909263990">
    <w:abstractNumId w:val="41"/>
  </w:num>
  <w:num w:numId="39" w16cid:durableId="1943763885">
    <w:abstractNumId w:val="39"/>
  </w:num>
  <w:num w:numId="40" w16cid:durableId="1184830803">
    <w:abstractNumId w:val="24"/>
  </w:num>
  <w:num w:numId="41" w16cid:durableId="939796850">
    <w:abstractNumId w:val="17"/>
  </w:num>
  <w:num w:numId="42" w16cid:durableId="116874242">
    <w:abstractNumId w:val="43"/>
  </w:num>
  <w:num w:numId="43" w16cid:durableId="544560488">
    <w:abstractNumId w:val="37"/>
  </w:num>
  <w:num w:numId="44" w16cid:durableId="1225337328">
    <w:abstractNumId w:val="4"/>
  </w:num>
  <w:num w:numId="45" w16cid:durableId="194924934">
    <w:abstractNumId w:val="28"/>
  </w:num>
  <w:num w:numId="46" w16cid:durableId="841968858">
    <w:abstractNumId w:val="36"/>
  </w:num>
  <w:num w:numId="47" w16cid:durableId="74338127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D2"/>
    <w:rsid w:val="00061A02"/>
    <w:rsid w:val="00601F20"/>
    <w:rsid w:val="00603875"/>
    <w:rsid w:val="006E6F2B"/>
    <w:rsid w:val="00800E19"/>
    <w:rsid w:val="00860FA7"/>
    <w:rsid w:val="00A719BE"/>
    <w:rsid w:val="00A7317D"/>
    <w:rsid w:val="00D460E1"/>
    <w:rsid w:val="00EB600C"/>
    <w:rsid w:val="00F524E4"/>
    <w:rsid w:val="00F543DD"/>
    <w:rsid w:val="00F93AD2"/>
    <w:rsid w:val="00FD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CFD5"/>
  <w15:chartTrackingRefBased/>
  <w15:docId w15:val="{6A00D62D-C132-41D6-9A2F-1E055028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bagas</cp:lastModifiedBy>
  <cp:revision>1</cp:revision>
  <dcterms:created xsi:type="dcterms:W3CDTF">2025-01-11T04:26:00Z</dcterms:created>
  <dcterms:modified xsi:type="dcterms:W3CDTF">2025-01-11T05:19:00Z</dcterms:modified>
</cp:coreProperties>
</file>