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63FF"/>
          <w:sz w:val="22"/>
        </w:rPr>
        <w:t>SCIENCE NEWS 360</w:t>
      </w:r>
    </w:p>
    <w:p>
      <w:pPr>
        <w:pStyle w:val="Title"/>
        <w:jc w:val="center"/>
      </w:pPr>
      <w:r>
        <w:t>Template Artikel Ilmiah Populer</w:t>
      </w:r>
    </w:p>
    <w:p>
      <w:pPr>
        <w:jc w:val="center"/>
      </w:pPr>
      <w:r>
        <w:t>Template resmi untuk penulis. Ganti seluruh teks petunjuk sebelum mengirim naskah.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Nama Penulis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Afiliasi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Email/ORCID</w:t>
            </w:r>
          </w:p>
        </w:tc>
        <w:tc>
          <w:tcPr>
            <w:tcW w:type="dxa" w:w="4968"/>
          </w:tcPr>
          <w:p>
            <w:r/>
          </w:p>
        </w:tc>
      </w:tr>
    </w:tbl>
    <w:p>
      <w:pPr>
        <w:pStyle w:val="Heading1"/>
      </w:pPr>
      <w:r>
        <w:t>1. Judul Artikel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2. Ringkasan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3. Kata Kunci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4. Pendahuluan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5. Konsep Utama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6. Bukti dan Contoh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7. Implikasi Praktis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8. Baca Artikel Terkait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9. Kesimpulan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10. Referensi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Checklist Penulis</w:t>
      </w:r>
    </w:p>
    <w:p>
      <w:r>
        <w:t>☐ Judul informatif dan tidak clickbait</w:t>
      </w:r>
    </w:p>
    <w:p>
      <w:r>
        <w:t>☐ Thumbnail minimal 1200 × 630 piksel</w:t>
      </w:r>
    </w:p>
    <w:p>
      <w:r>
        <w:t>☐ Semua gambar memiliki alt text dan kredit</w:t>
      </w:r>
    </w:p>
    <w:p>
      <w:r>
        <w:t>☐ Minimal dua internal link</w:t>
      </w:r>
    </w:p>
    <w:p>
      <w:r>
        <w:t>☐ Minimal tiga sumber kredibel</w:t>
      </w:r>
    </w:p>
    <w:p>
      <w:r>
        <w:t>☐ Penggunaan AI dan konflik kepentingan diungkapkan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