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400" w:lineRule="auto"/>
        <w:rPr>
          <w:color w:val="9900ff"/>
          <w:u w:val="single"/>
        </w:rPr>
      </w:pPr>
      <w:bookmarkStart w:colFirst="0" w:colLast="0" w:name="_7oi8stbk96hv" w:id="0"/>
      <w:bookmarkEnd w:id="0"/>
      <w:r w:rsidDel="00000000" w:rsidR="00000000" w:rsidRPr="00000000">
        <w:rPr>
          <w:color w:val="9900ff"/>
          <w:u w:val="single"/>
          <w:rtl w:val="0"/>
        </w:rPr>
        <w:t xml:space="preserve"> Monthly Operations Review: Performance of 3 store branches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color w:val="0000ff"/>
          <w:sz w:val="21"/>
          <w:szCs w:val="21"/>
        </w:rPr>
      </w:pPr>
      <w:r w:rsidDel="00000000" w:rsidR="00000000" w:rsidRPr="00000000">
        <w:rPr>
          <w:color w:val="0000ff"/>
          <w:sz w:val="21"/>
          <w:szCs w:val="21"/>
          <w:rtl w:val="0"/>
        </w:rPr>
        <w:t xml:space="preserve">(i) Prepare your response: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19.9992" w:lineRule="auto"/>
        <w:ind w:left="720" w:firstLine="720"/>
        <w:rPr>
          <w:i w:val="1"/>
          <w:iCs w:val="1"/>
          <w:color w:val="0000ff"/>
          <w:sz w:val="18"/>
          <w:szCs w:val="18"/>
        </w:rPr>
      </w:pPr>
      <w:r w:rsidDel="00000000" w:rsidR="00000000" w:rsidRPr="00000000">
        <w:rPr>
          <w:i w:val="1"/>
          <w:iCs w:val="1"/>
          <w:color w:val="0000ff"/>
          <w:sz w:val="18"/>
          <w:szCs w:val="18"/>
          <w:rtl w:val="0"/>
        </w:rPr>
        <w:t xml:space="preserve">Organize your thoughts clearly using a professional document editor. It is completed and it is as follows.</w:t>
      </w:r>
    </w:p>
    <w:p w:rsidR="00000000" w:rsidDel="00000000" w:rsidP="00000000" w:rsidRDefault="00000000" w:rsidRPr="00000000" w14:paraId="00000004">
      <w:pPr>
        <w:numPr>
          <w:ilvl w:val="0"/>
          <w:numId w:val="2"/>
        </w:numPr>
        <w:ind w:left="720" w:hanging="360"/>
        <w:rPr>
          <w:color w:val="ff0000"/>
          <w:sz w:val="26"/>
          <w:szCs w:val="26"/>
          <w:u w:val="none"/>
        </w:rPr>
      </w:pPr>
      <w:r w:rsidDel="00000000" w:rsidR="00000000" w:rsidRPr="00000000">
        <w:rPr>
          <w:color w:val="ff0000"/>
          <w:sz w:val="26"/>
          <w:szCs w:val="26"/>
          <w:u w:val="single"/>
          <w:rtl w:val="0"/>
        </w:rPr>
        <w:t xml:space="preserve">Profitability:</w:t>
      </w:r>
    </w:p>
    <w:p w:rsidR="00000000" w:rsidDel="00000000" w:rsidP="00000000" w:rsidRDefault="00000000" w:rsidRPr="00000000" w14:paraId="00000005">
      <w:pPr>
        <w:rPr/>
      </w:pPr>
      <w:r w:rsidDel="00000000" w:rsidR="00000000" w:rsidRPr="00000000">
        <w:rPr>
          <w:rtl w:val="0"/>
        </w:rPr>
        <w:t xml:space="preserve">Net Profit is calculated as Total Sales minus Operating Cost, and Profit Margin reflects how much of every dollar in revenue the branch actually keeps. Calculation and corresponding Chart (visuals) are clearly shown in the enclosed excel file.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Formula: </w:t>
      </w:r>
    </w:p>
    <w:p w:rsidR="00000000" w:rsidDel="00000000" w:rsidP="00000000" w:rsidRDefault="00000000" w:rsidRPr="00000000" w14:paraId="00000008">
      <w:pPr>
        <w:ind w:firstLine="720"/>
        <w:rPr/>
      </w:pPr>
      <w:r w:rsidDel="00000000" w:rsidR="00000000" w:rsidRPr="00000000">
        <w:rPr>
          <w:b w:val="1"/>
          <w:bCs w:val="1"/>
          <w:rtl w:val="0"/>
        </w:rPr>
        <w:t xml:space="preserve">Net Profit</w:t>
      </w:r>
      <w:r w:rsidDel="00000000" w:rsidR="00000000" w:rsidRPr="00000000">
        <w:rPr>
          <w:rFonts w:ascii="Arial Unicode MS" w:cs="Arial Unicode MS" w:eastAsia="Arial Unicode MS" w:hAnsi="Arial Unicode MS"/>
          <w:rtl w:val="0"/>
        </w:rPr>
        <w:t xml:space="preserve">=Total Sales −Op. Cost</w:t>
      </w:r>
    </w:p>
    <w:p w:rsidR="00000000" w:rsidDel="00000000" w:rsidP="00000000" w:rsidRDefault="00000000" w:rsidRPr="00000000" w14:paraId="00000009">
      <w:pPr>
        <w:ind w:firstLine="720"/>
        <w:rPr/>
      </w:pPr>
      <w:r w:rsidDel="00000000" w:rsidR="00000000" w:rsidRPr="00000000">
        <w:rPr>
          <w:b w:val="1"/>
          <w:bCs w:val="1"/>
          <w:rtl w:val="0"/>
        </w:rPr>
        <w:t xml:space="preserve">Profit Margin (%)=</w:t>
      </w:r>
      <w:r w:rsidDel="00000000" w:rsidR="00000000" w:rsidRPr="00000000">
        <w:rPr>
          <w:rtl w:val="0"/>
        </w:rPr>
        <w:t xml:space="preserve">(Net Profit / Total Sales) ×100 </w:t>
      </w:r>
    </w:p>
    <w:p w:rsidR="00000000" w:rsidDel="00000000" w:rsidP="00000000" w:rsidRDefault="00000000" w:rsidRPr="00000000" w14:paraId="0000000A">
      <w:pPr>
        <w:rPr>
          <w:color w:val="ff0000"/>
          <w:sz w:val="26"/>
          <w:szCs w:val="26"/>
          <w:u w:val="single"/>
        </w:rPr>
      </w:pPr>
      <w:r w:rsidDel="00000000" w:rsidR="00000000" w:rsidRPr="00000000">
        <w:rPr>
          <w:b w:val="1"/>
          <w:bCs w:val="1"/>
          <w:u w:val="single"/>
          <w:rtl w:val="0"/>
        </w:rPr>
        <w:t xml:space="preserve">Data:</w:t>
      </w:r>
      <w:r w:rsidDel="00000000" w:rsidR="00000000" w:rsidRPr="00000000">
        <w:rPr>
          <w:rtl w:val="0"/>
        </w:rPr>
      </w:r>
    </w:p>
    <w:p w:rsidR="00000000" w:rsidDel="00000000" w:rsidP="00000000" w:rsidRDefault="00000000" w:rsidRPr="00000000" w14:paraId="0000000B">
      <w:pPr>
        <w:rPr>
          <w:color w:val="ff0000"/>
          <w:sz w:val="26"/>
          <w:szCs w:val="26"/>
          <w:u w:val="single"/>
        </w:rPr>
      </w:pPr>
      <w:r w:rsidDel="00000000" w:rsidR="00000000" w:rsidRPr="00000000">
        <w:rPr>
          <w:rtl w:val="0"/>
        </w:rPr>
      </w:r>
    </w:p>
    <w:tbl>
      <w:tblPr>
        <w:tblStyle w:val="Table1"/>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155"/>
        <w:gridCol w:w="1245"/>
        <w:gridCol w:w="1365"/>
        <w:gridCol w:w="1620"/>
        <w:tblGridChange w:id="0">
          <w:tblGrid>
            <w:gridCol w:w="1755"/>
            <w:gridCol w:w="1155"/>
            <w:gridCol w:w="1245"/>
            <w:gridCol w:w="1365"/>
            <w:gridCol w:w="1620"/>
          </w:tblGrid>
        </w:tblGridChange>
      </w:tblGrid>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b w:val="1"/>
                <w:bCs w:val="1"/>
                <w:color w:val="9900ff"/>
                <w:sz w:val="20"/>
                <w:szCs w:val="20"/>
                <w:rtl w:val="0"/>
              </w:rPr>
              <w:t xml:space="preserve">Branch</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b w:val="1"/>
                <w:bCs w:val="1"/>
                <w:color w:val="9900ff"/>
                <w:sz w:val="20"/>
                <w:szCs w:val="20"/>
                <w:rtl w:val="0"/>
              </w:rPr>
              <w:t xml:space="preserve">Total Sales</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b w:val="1"/>
                <w:bCs w:val="1"/>
                <w:color w:val="9900ff"/>
                <w:sz w:val="20"/>
                <w:szCs w:val="20"/>
                <w:rtl w:val="0"/>
              </w:rPr>
              <w:t xml:space="preserve">Op. Cost</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b w:val="1"/>
                <w:bCs w:val="1"/>
                <w:color w:val="9900ff"/>
                <w:sz w:val="20"/>
                <w:szCs w:val="20"/>
                <w:rtl w:val="0"/>
              </w:rPr>
              <w:t xml:space="preserve">Net Profit</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b w:val="1"/>
                <w:bCs w:val="1"/>
                <w:color w:val="9900ff"/>
                <w:sz w:val="20"/>
                <w:szCs w:val="20"/>
                <w:rtl w:val="0"/>
              </w:rPr>
              <w:t xml:space="preserve">Profit Margin %</w:t>
            </w:r>
            <w:r w:rsidDel="00000000" w:rsidR="00000000" w:rsidRPr="00000000">
              <w:rPr>
                <w:rtl w:val="0"/>
              </w:rPr>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Branch 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right"/>
              <w:rPr>
                <w:sz w:val="20"/>
                <w:szCs w:val="20"/>
              </w:rPr>
            </w:pPr>
            <w:r w:rsidDel="00000000" w:rsidR="00000000" w:rsidRPr="00000000">
              <w:rPr>
                <w:sz w:val="20"/>
                <w:szCs w:val="20"/>
                <w:rtl w:val="0"/>
              </w:rPr>
              <w:t xml:space="preserve">$45,000</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$32,000</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rPr>
            </w:pPr>
            <w:r w:rsidDel="00000000" w:rsidR="00000000" w:rsidRPr="00000000">
              <w:rPr>
                <w:sz w:val="20"/>
                <w:szCs w:val="20"/>
                <w:rtl w:val="0"/>
              </w:rPr>
              <w:t xml:space="preserve">$13,000</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sz w:val="20"/>
                <w:szCs w:val="20"/>
              </w:rPr>
            </w:pPr>
            <w:r w:rsidDel="00000000" w:rsidR="00000000" w:rsidRPr="00000000">
              <w:rPr>
                <w:sz w:val="20"/>
                <w:szCs w:val="20"/>
                <w:rtl w:val="0"/>
              </w:rPr>
              <w:t xml:space="preserve">28.89</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Branch B</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sz w:val="20"/>
                <w:szCs w:val="20"/>
                <w:rtl w:val="0"/>
              </w:rPr>
              <w:t xml:space="preserve">$38,500</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sz w:val="20"/>
                <w:szCs w:val="20"/>
              </w:rPr>
            </w:pPr>
            <w:r w:rsidDel="00000000" w:rsidR="00000000" w:rsidRPr="00000000">
              <w:rPr>
                <w:sz w:val="20"/>
                <w:szCs w:val="20"/>
                <w:rtl w:val="0"/>
              </w:rPr>
              <w:t xml:space="preserve">$21,000</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$17,500</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45.45</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Branch C</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sz w:val="20"/>
                <w:szCs w:val="20"/>
                <w:rtl w:val="0"/>
              </w:rPr>
              <w:t xml:space="preserve">$52,000</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sz w:val="20"/>
                <w:szCs w:val="20"/>
                <w:rtl w:val="0"/>
              </w:rPr>
              <w:t xml:space="preserve">$48,000</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$4,000</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7.69</w:t>
            </w:r>
          </w:p>
        </w:tc>
      </w:tr>
    </w:tbl>
    <w:p w:rsidR="00000000" w:rsidDel="00000000" w:rsidP="00000000" w:rsidRDefault="00000000" w:rsidRPr="00000000" w14:paraId="00000020">
      <w:pPr>
        <w:numPr>
          <w:ilvl w:val="0"/>
          <w:numId w:val="2"/>
        </w:numPr>
        <w:ind w:left="720" w:hanging="360"/>
        <w:rPr>
          <w:color w:val="ff0000"/>
          <w:u w:val="none"/>
        </w:rPr>
      </w:pPr>
      <w:r w:rsidDel="00000000" w:rsidR="00000000" w:rsidRPr="00000000">
        <w:rPr>
          <w:color w:val="ff0000"/>
          <w:sz w:val="26"/>
          <w:szCs w:val="26"/>
          <w:u w:val="single"/>
          <w:rtl w:val="0"/>
        </w:rPr>
        <w:t xml:space="preserve">Visualization</w:t>
      </w:r>
      <w:r w:rsidDel="00000000" w:rsidR="00000000" w:rsidRPr="00000000">
        <w:rPr>
          <w:b w:val="1"/>
          <w:bCs w:val="1"/>
          <w:color w:val="ff0000"/>
          <w:u w:val="single"/>
          <w:rtl w:val="0"/>
        </w:rPr>
        <w:t xml:space="preserve">:</w:t>
      </w:r>
    </w:p>
    <w:p w:rsidR="00000000" w:rsidDel="00000000" w:rsidP="00000000" w:rsidRDefault="00000000" w:rsidRPr="00000000" w14:paraId="00000021">
      <w:pPr>
        <w:rPr>
          <w:b w:val="1"/>
          <w:bCs w:val="1"/>
          <w:u w:val="single"/>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u w:val="single"/>
          <w:rtl w:val="0"/>
        </w:rPr>
        <w:t xml:space="preserve">Chart1</w:t>
      </w:r>
      <w:r w:rsidDel="00000000" w:rsidR="00000000" w:rsidRPr="00000000">
        <w:rPr>
          <w:b w:val="1"/>
          <w:bCs w:val="1"/>
          <w:rtl w:val="0"/>
        </w:rPr>
        <w:t xml:space="preserve">: Net Profit ($) vs Branch</w:t>
      </w:r>
      <w:r w:rsidDel="00000000" w:rsidR="00000000" w:rsidRPr="00000000">
        <w:rPr>
          <w:rtl w:val="0"/>
        </w:rPr>
        <w:t xml:space="preserve">.</w:t>
      </w:r>
    </w:p>
    <w:p w:rsidR="00000000" w:rsidDel="00000000" w:rsidP="00000000" w:rsidRDefault="00000000" w:rsidRPr="00000000" w14:paraId="00000023">
      <w:pPr>
        <w:rPr>
          <w:b w:val="1"/>
          <w:bCs w:val="1"/>
        </w:rPr>
      </w:pPr>
      <w:r w:rsidDel="00000000" w:rsidR="00000000" w:rsidRPr="00000000">
        <w:rPr>
          <w:color w:val="ff0000"/>
          <w:sz w:val="26"/>
          <w:szCs w:val="26"/>
          <w:u w:val="single"/>
        </w:rPr>
        <w:drawing>
          <wp:inline distB="114300" distT="114300" distL="114300" distR="114300">
            <wp:extent cx="3452813" cy="2305050"/>
            <wp:effectExtent b="0" l="0" r="0" t="0"/>
            <wp:docPr descr="Chart" id="1"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3452813" cy="2305050"/>
                    </a:xfrm>
                    <a:prstGeom prst="rect"/>
                    <a:ln/>
                  </pic:spPr>
                </pic:pic>
              </a:graphicData>
            </a:graphic>
          </wp:inline>
        </w:drawing>
      </w:r>
      <w:r w:rsidDel="00000000" w:rsidR="00000000" w:rsidRPr="00000000">
        <w:rPr>
          <w:b w:val="1"/>
          <w:bCs w:val="1"/>
          <w:rtl w:val="0"/>
        </w:rPr>
        <w:t xml:space="preserve">Go to next page &gt;&gt;</w:t>
      </w:r>
    </w:p>
    <w:p w:rsidR="00000000" w:rsidDel="00000000" w:rsidP="00000000" w:rsidRDefault="00000000" w:rsidRPr="00000000" w14:paraId="00000024">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b w:val="1"/>
          <w:bCs w:val="1"/>
          <w:u w:val="single"/>
          <w:rtl w:val="0"/>
        </w:rPr>
        <w:t xml:space="preserve">Chart2: Profit Margin ($) vs Branch</w:t>
      </w:r>
    </w:p>
    <w:p w:rsidR="00000000" w:rsidDel="00000000" w:rsidP="00000000" w:rsidRDefault="00000000" w:rsidRPr="00000000" w14:paraId="00000026">
      <w:pPr>
        <w:rPr>
          <w:b w:val="1"/>
          <w:bCs w:val="1"/>
          <w:u w:val="single"/>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r w:rsidDel="00000000" w:rsidR="00000000" w:rsidRPr="00000000">
        <w:rPr>
          <w:color w:val="ff0000"/>
          <w:sz w:val="26"/>
          <w:szCs w:val="26"/>
          <w:u w:val="single"/>
        </w:rPr>
        <w:drawing>
          <wp:inline distB="114300" distT="114300" distL="114300" distR="114300">
            <wp:extent cx="4162425" cy="2588037"/>
            <wp:effectExtent b="0" l="0" r="0" t="0"/>
            <wp:docPr descr="Chart" id="2"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4162425" cy="258803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color w:val="ff0000"/>
          <w:sz w:val="26"/>
          <w:szCs w:val="26"/>
          <w:u w:val="none"/>
        </w:rPr>
      </w:pPr>
      <w:r w:rsidDel="00000000" w:rsidR="00000000" w:rsidRPr="00000000">
        <w:rPr>
          <w:color w:val="ff0000"/>
          <w:sz w:val="26"/>
          <w:szCs w:val="26"/>
          <w:u w:val="single"/>
          <w:rtl w:val="0"/>
        </w:rPr>
        <w:t xml:space="preserve">Sentiment Analysis: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Ranking the branches from best to worst customer experience: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Rank 1 (Best):</w:t>
      </w:r>
      <w:r w:rsidDel="00000000" w:rsidR="00000000" w:rsidRPr="00000000">
        <w:rPr>
          <w:rtl w:val="0"/>
        </w:rPr>
        <w:t xml:space="preserve"> Branch B — Customers say </w:t>
      </w:r>
      <w:r w:rsidDel="00000000" w:rsidR="00000000" w:rsidRPr="00000000">
        <w:rPr>
          <w:i w:val="1"/>
          <w:iCs w:val="1"/>
          <w:rtl w:val="0"/>
        </w:rPr>
        <w:t xml:space="preserve">“Always has stock, friendly staff.”</w:t>
      </w:r>
      <w:r w:rsidDel="00000000" w:rsidR="00000000" w:rsidRPr="00000000">
        <w:rPr>
          <w:rtl w:val="0"/>
        </w:rPr>
        <w:t xml:space="preserve"> The feedback is fully positive, with no complaints at all.</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Rank 2:</w:t>
      </w:r>
      <w:r w:rsidDel="00000000" w:rsidR="00000000" w:rsidRPr="00000000">
        <w:rPr>
          <w:rtl w:val="0"/>
        </w:rPr>
        <w:t xml:space="preserve"> Branch A — Feedback notes </w:t>
      </w:r>
      <w:r w:rsidDel="00000000" w:rsidR="00000000" w:rsidRPr="00000000">
        <w:rPr>
          <w:i w:val="1"/>
          <w:iCs w:val="1"/>
          <w:rtl w:val="0"/>
        </w:rPr>
        <w:t xml:space="preserve">“Great service, but long queues.”</w:t>
      </w:r>
      <w:r w:rsidDel="00000000" w:rsidR="00000000" w:rsidRPr="00000000">
        <w:rPr>
          <w:rtl w:val="0"/>
        </w:rPr>
        <w:t xml:space="preserve"> People appreciate the service quality, though the wait times cause some frustration.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Rank 3 (Worst):</w:t>
      </w:r>
      <w:r w:rsidDel="00000000" w:rsidR="00000000" w:rsidRPr="00000000">
        <w:rPr>
          <w:rtl w:val="0"/>
        </w:rPr>
        <w:t xml:space="preserve"> Branch C — Comments include </w:t>
      </w:r>
      <w:r w:rsidDel="00000000" w:rsidR="00000000" w:rsidRPr="00000000">
        <w:rPr>
          <w:i w:val="1"/>
          <w:iCs w:val="1"/>
          <w:rtl w:val="0"/>
        </w:rPr>
        <w:t xml:space="preserve">“Expensive shipping, slow delivery.”</w:t>
      </w:r>
      <w:r w:rsidDel="00000000" w:rsidR="00000000" w:rsidRPr="00000000">
        <w:rPr>
          <w:rtl w:val="0"/>
        </w:rPr>
        <w:t xml:space="preserve"> Both points are negative, showing clear issues with cost and delivery speed.</w:t>
      </w:r>
    </w:p>
    <w:p w:rsidR="00000000" w:rsidDel="00000000" w:rsidP="00000000" w:rsidRDefault="00000000" w:rsidRPr="00000000" w14:paraId="0000002E">
      <w:pPr>
        <w:pStyle w:val="Heading4"/>
        <w:keepNext w:val="0"/>
        <w:keepLines w:val="0"/>
        <w:numPr>
          <w:ilvl w:val="0"/>
          <w:numId w:val="2"/>
        </w:numPr>
        <w:spacing w:after="40" w:before="240" w:line="360" w:lineRule="auto"/>
        <w:ind w:left="720" w:hanging="360"/>
        <w:rPr>
          <w:color w:val="ff0000"/>
          <w:u w:val="none"/>
        </w:rPr>
      </w:pPr>
      <w:bookmarkStart w:colFirst="0" w:colLast="0" w:name="_unrdjsnjgz4z" w:id="1"/>
      <w:bookmarkEnd w:id="1"/>
      <w:r w:rsidDel="00000000" w:rsidR="00000000" w:rsidRPr="00000000">
        <w:rPr>
          <w:b w:val="1"/>
          <w:bCs w:val="1"/>
          <w:color w:val="ff0000"/>
          <w:sz w:val="21"/>
          <w:szCs w:val="21"/>
          <w:highlight w:val="white"/>
          <w:u w:val="single"/>
          <w:rtl w:val="0"/>
        </w:rPr>
        <w:t xml:space="preserve">The "Manager" Pitch</w:t>
      </w:r>
      <w:r w:rsidDel="00000000" w:rsidR="00000000" w:rsidRPr="00000000">
        <w:rPr>
          <w:color w:val="ff0000"/>
          <w:sz w:val="26"/>
          <w:szCs w:val="26"/>
          <w:u w:val="single"/>
          <w:rtl w:val="0"/>
        </w:rPr>
        <w:t xml:space="preserve">:</w:t>
      </w:r>
    </w:p>
    <w:p w:rsidR="00000000" w:rsidDel="00000000" w:rsidP="00000000" w:rsidRDefault="00000000" w:rsidRPr="00000000" w14:paraId="0000002F">
      <w:pPr>
        <w:pStyle w:val="Heading4"/>
        <w:keepNext w:val="0"/>
        <w:keepLines w:val="0"/>
        <w:spacing w:after="240" w:before="240" w:line="360" w:lineRule="auto"/>
        <w:rPr>
          <w:color w:val="111827"/>
        </w:rPr>
      </w:pPr>
      <w:bookmarkStart w:colFirst="0" w:colLast="0" w:name="_bodogzhbziny" w:id="2"/>
      <w:bookmarkEnd w:id="2"/>
      <w:r w:rsidDel="00000000" w:rsidR="00000000" w:rsidRPr="00000000">
        <w:rPr>
          <w:color w:val="111827"/>
          <w:rtl w:val="0"/>
        </w:rPr>
        <w:t xml:space="preserve">Branch B stands out as the clear candidate for a performance bonus. It not only delivers the highest net profit of $17,500 but also maintains the strongest margin at 45.45%. On top of that, customer feedback is consistently positive, highlighting reliable stock and friendly staff. This combination of financial strength and customer satisfaction is rare and deserves recognition.</w:t>
      </w:r>
    </w:p>
    <w:p w:rsidR="00000000" w:rsidDel="00000000" w:rsidP="00000000" w:rsidRDefault="00000000" w:rsidRPr="00000000" w14:paraId="00000030">
      <w:pPr>
        <w:pStyle w:val="Heading4"/>
        <w:keepNext w:val="0"/>
        <w:keepLines w:val="0"/>
        <w:spacing w:after="240" w:before="240" w:line="360" w:lineRule="auto"/>
        <w:rPr>
          <w:color w:val="111827"/>
        </w:rPr>
      </w:pPr>
      <w:bookmarkStart w:colFirst="0" w:colLast="0" w:name="_bodogzhbziny" w:id="2"/>
      <w:bookmarkEnd w:id="2"/>
      <w:r w:rsidDel="00000000" w:rsidR="00000000" w:rsidRPr="00000000">
        <w:rPr>
          <w:color w:val="111827"/>
          <w:rtl w:val="0"/>
        </w:rPr>
        <w:t xml:space="preserve">Branch C, while generating the most revenue, is struggling with efficiency. Its operating costs are disproportionately high, leaving only $4,000 in net profit, and customers are dissatisfied with shipping expenses and delivery speed. These issues point to structural problems that need a focused process improvement plan.</w:t>
      </w:r>
    </w:p>
    <w:p w:rsidR="00000000" w:rsidDel="00000000" w:rsidP="00000000" w:rsidRDefault="00000000" w:rsidRPr="00000000" w14:paraId="00000031">
      <w:pPr>
        <w:pStyle w:val="Heading4"/>
        <w:keepNext w:val="0"/>
        <w:keepLines w:val="0"/>
        <w:spacing w:after="240" w:before="240" w:line="360" w:lineRule="auto"/>
        <w:rPr>
          <w:color w:val="ff0000"/>
          <w:sz w:val="33"/>
          <w:szCs w:val="33"/>
          <w:u w:val="single"/>
        </w:rPr>
      </w:pPr>
      <w:bookmarkStart w:colFirst="0" w:colLast="0" w:name="_pj9bm728cxhu" w:id="3"/>
      <w:bookmarkEnd w:id="3"/>
      <w:r w:rsidDel="00000000" w:rsidR="00000000" w:rsidRPr="00000000">
        <w:rPr>
          <w:color w:val="111827"/>
          <w:rtl w:val="0"/>
        </w:rPr>
        <w:t xml:space="preserve">Branch A is in solid shape both financially and reputationally. Customers appreciate the service, though queue times remain a pain point. Addressing that single issue could elevate Branch A’s performance further without requiring a major overhaul.</w:t>
      </w:r>
      <w:r w:rsidDel="00000000" w:rsidR="00000000" w:rsidRPr="00000000">
        <w:rPr>
          <w:rtl w:val="0"/>
        </w:rPr>
      </w:r>
    </w:p>
    <w:p w:rsidR="00000000" w:rsidDel="00000000" w:rsidP="00000000" w:rsidRDefault="00000000" w:rsidRPr="00000000" w14:paraId="00000032">
      <w:pPr>
        <w:pStyle w:val="Heading3"/>
        <w:keepNext w:val="0"/>
        <w:keepLines w:val="0"/>
        <w:numPr>
          <w:ilvl w:val="0"/>
          <w:numId w:val="2"/>
        </w:numPr>
        <w:spacing w:before="280" w:line="384.00000000000006" w:lineRule="auto"/>
        <w:ind w:left="720" w:hanging="360"/>
        <w:rPr>
          <w:b w:val="1"/>
          <w:bCs w:val="1"/>
          <w:color w:val="ff0000"/>
          <w:sz w:val="21"/>
          <w:szCs w:val="21"/>
          <w:highlight w:val="white"/>
          <w:u w:val="none"/>
        </w:rPr>
      </w:pPr>
      <w:bookmarkStart w:colFirst="0" w:colLast="0" w:name="_dik2hho4y7v" w:id="4"/>
      <w:bookmarkEnd w:id="4"/>
      <w:r w:rsidDel="00000000" w:rsidR="00000000" w:rsidRPr="00000000">
        <w:rPr>
          <w:b w:val="1"/>
          <w:bCs w:val="1"/>
          <w:color w:val="ff0000"/>
          <w:sz w:val="21"/>
          <w:szCs w:val="21"/>
          <w:highlight w:val="white"/>
          <w:u w:val="single"/>
          <w:rtl w:val="0"/>
        </w:rPr>
        <w:t xml:space="preserve">Bonus  Challenge: </w:t>
      </w:r>
      <w:r w:rsidDel="00000000" w:rsidR="00000000" w:rsidRPr="00000000">
        <w:rPr>
          <w:rtl w:val="0"/>
        </w:rPr>
      </w:r>
    </w:p>
    <w:p w:rsidR="00000000" w:rsidDel="00000000" w:rsidP="00000000" w:rsidRDefault="00000000" w:rsidRPr="00000000" w14:paraId="00000033">
      <w:pPr>
        <w:pStyle w:val="Heading3"/>
        <w:keepNext w:val="0"/>
        <w:keepLines w:val="0"/>
        <w:spacing w:before="280" w:line="384.00000000000006" w:lineRule="auto"/>
        <w:rPr>
          <w:color w:val="ff0000"/>
          <w:sz w:val="33"/>
          <w:szCs w:val="33"/>
          <w:u w:val="single"/>
        </w:rPr>
      </w:pPr>
      <w:bookmarkStart w:colFirst="0" w:colLast="0" w:name="_lmct06hmz1xe" w:id="5"/>
      <w:bookmarkEnd w:id="5"/>
      <w:r w:rsidDel="00000000" w:rsidR="00000000" w:rsidRPr="00000000">
        <w:rPr>
          <w:color w:val="111827"/>
          <w:sz w:val="24"/>
          <w:szCs w:val="24"/>
          <w:u w:val="single"/>
          <w:rtl w:val="0"/>
        </w:rPr>
        <w:t xml:space="preserve">Branch C with 15% lower Operating Costs:</w: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360" w:lineRule="auto"/>
        <w:rPr>
          <w:color w:val="111827"/>
        </w:rPr>
      </w:pPr>
      <w:bookmarkStart w:colFirst="0" w:colLast="0" w:name="_tjn47oyh3u6u" w:id="6"/>
      <w:bookmarkEnd w:id="6"/>
      <w:r w:rsidDel="00000000" w:rsidR="00000000" w:rsidRPr="00000000">
        <w:rPr>
          <w:color w:val="111827"/>
          <w:u w:val="single"/>
          <w:rtl w:val="0"/>
        </w:rPr>
        <w:t xml:space="preserve">Step 1</w:t>
      </w:r>
      <w:r w:rsidDel="00000000" w:rsidR="00000000" w:rsidRPr="00000000">
        <w:rPr>
          <w:color w:val="111827"/>
          <w:rtl w:val="0"/>
        </w:rPr>
        <w:t xml:space="preserve">: Start with current Branch C numbers</w:t>
      </w:r>
    </w:p>
    <w:p w:rsidR="00000000" w:rsidDel="00000000" w:rsidP="00000000" w:rsidRDefault="00000000" w:rsidRPr="00000000" w14:paraId="00000035">
      <w:pPr>
        <w:numPr>
          <w:ilvl w:val="0"/>
          <w:numId w:val="3"/>
        </w:numPr>
        <w:spacing w:after="0" w:afterAutospacing="0" w:before="240" w:line="480" w:lineRule="auto"/>
        <w:ind w:left="720" w:hanging="360"/>
      </w:pPr>
      <w:r w:rsidDel="00000000" w:rsidR="00000000" w:rsidRPr="00000000">
        <w:rPr>
          <w:color w:val="404040"/>
          <w:sz w:val="24"/>
          <w:szCs w:val="24"/>
          <w:rtl w:val="0"/>
        </w:rPr>
        <w:t xml:space="preserve">Total Sales = $52,000</w:t>
      </w:r>
    </w:p>
    <w:p w:rsidR="00000000" w:rsidDel="00000000" w:rsidP="00000000" w:rsidRDefault="00000000" w:rsidRPr="00000000" w14:paraId="00000036">
      <w:pPr>
        <w:numPr>
          <w:ilvl w:val="0"/>
          <w:numId w:val="3"/>
        </w:numPr>
        <w:spacing w:after="240" w:before="0" w:beforeAutospacing="0" w:line="480" w:lineRule="auto"/>
        <w:ind w:left="720" w:hanging="360"/>
      </w:pPr>
      <w:r w:rsidDel="00000000" w:rsidR="00000000" w:rsidRPr="00000000">
        <w:rPr>
          <w:color w:val="404040"/>
          <w:sz w:val="24"/>
          <w:szCs w:val="24"/>
          <w:rtl w:val="0"/>
        </w:rPr>
        <w:t xml:space="preserve">Operating Costs = $48,000  </w:t>
      </w:r>
      <w:r w:rsidDel="00000000" w:rsidR="00000000" w:rsidRPr="00000000">
        <w:rPr>
          <w:b w:val="1"/>
          <w:bCs w:val="1"/>
          <w:rtl w:val="0"/>
        </w:rPr>
        <w:t xml:space="preserve">Go to next page &gt;&gt;</w: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360" w:lineRule="auto"/>
        <w:rPr>
          <w:color w:val="111827"/>
        </w:rPr>
      </w:pPr>
      <w:bookmarkStart w:colFirst="0" w:colLast="0" w:name="_kk7xcn171emx" w:id="7"/>
      <w:bookmarkEnd w:id="7"/>
      <w:r w:rsidDel="00000000" w:rsidR="00000000" w:rsidRPr="00000000">
        <w:rPr>
          <w:color w:val="111827"/>
          <w:u w:val="single"/>
          <w:rtl w:val="0"/>
        </w:rPr>
        <w:t xml:space="preserve">Step 2</w:t>
      </w:r>
      <w:r w:rsidDel="00000000" w:rsidR="00000000" w:rsidRPr="00000000">
        <w:rPr>
          <w:color w:val="111827"/>
          <w:rtl w:val="0"/>
        </w:rPr>
        <w:t xml:space="preserve">: Calculate the cost reduction amount</w:t>
      </w:r>
    </w:p>
    <w:p w:rsidR="00000000" w:rsidDel="00000000" w:rsidP="00000000" w:rsidRDefault="00000000" w:rsidRPr="00000000" w14:paraId="00000038">
      <w:pPr>
        <w:spacing w:after="120" w:before="120" w:line="480" w:lineRule="auto"/>
        <w:rPr>
          <w:rFonts w:ascii="Consolas" w:cs="Consolas" w:eastAsia="Consolas" w:hAnsi="Consolas"/>
          <w:color w:val="404040"/>
          <w:sz w:val="21"/>
          <w:szCs w:val="21"/>
        </w:rPr>
      </w:pPr>
      <w:r w:rsidDel="00000000" w:rsidR="00000000" w:rsidRPr="00000000">
        <w:rPr>
          <w:rFonts w:ascii="Consolas" w:cs="Consolas" w:eastAsia="Consolas" w:hAnsi="Consolas"/>
          <w:color w:val="404040"/>
          <w:sz w:val="21"/>
          <w:szCs w:val="21"/>
          <w:rtl w:val="0"/>
        </w:rPr>
        <w:t xml:space="preserve">15% of $48,000 = 0.15 × 48,000 = $7,200</w:t>
      </w:r>
    </w:p>
    <w:p w:rsidR="00000000" w:rsidDel="00000000" w:rsidP="00000000" w:rsidRDefault="00000000" w:rsidRPr="00000000" w14:paraId="00000039">
      <w:pPr>
        <w:pStyle w:val="Heading4"/>
        <w:keepNext w:val="0"/>
        <w:keepLines w:val="0"/>
        <w:spacing w:after="40" w:before="240" w:line="360" w:lineRule="auto"/>
        <w:rPr>
          <w:color w:val="111827"/>
        </w:rPr>
      </w:pPr>
      <w:bookmarkStart w:colFirst="0" w:colLast="0" w:name="_3ztjt4663p73" w:id="8"/>
      <w:bookmarkEnd w:id="8"/>
      <w:r w:rsidDel="00000000" w:rsidR="00000000" w:rsidRPr="00000000">
        <w:rPr>
          <w:color w:val="111827"/>
          <w:u w:val="single"/>
          <w:rtl w:val="0"/>
        </w:rPr>
        <w:t xml:space="preserve">Step 3</w:t>
      </w:r>
      <w:r w:rsidDel="00000000" w:rsidR="00000000" w:rsidRPr="00000000">
        <w:rPr>
          <w:color w:val="111827"/>
          <w:rtl w:val="0"/>
        </w:rPr>
        <w:t xml:space="preserve">: Compute new Operating Costs</w:t>
      </w:r>
    </w:p>
    <w:p w:rsidR="00000000" w:rsidDel="00000000" w:rsidP="00000000" w:rsidRDefault="00000000" w:rsidRPr="00000000" w14:paraId="0000003A">
      <w:pPr>
        <w:spacing w:after="120" w:before="120" w:line="480" w:lineRule="auto"/>
        <w:rPr>
          <w:rFonts w:ascii="Consolas" w:cs="Consolas" w:eastAsia="Consolas" w:hAnsi="Consolas"/>
          <w:color w:val="404040"/>
          <w:sz w:val="21"/>
          <w:szCs w:val="21"/>
        </w:rPr>
      </w:pPr>
      <w:r w:rsidDel="00000000" w:rsidR="00000000" w:rsidRPr="00000000">
        <w:rPr>
          <w:rFonts w:ascii="Consolas" w:cs="Consolas" w:eastAsia="Consolas" w:hAnsi="Consolas"/>
          <w:color w:val="404040"/>
          <w:sz w:val="21"/>
          <w:szCs w:val="21"/>
          <w:rtl w:val="0"/>
        </w:rPr>
        <w:t xml:space="preserve">New Op. Cost = 48,000 − 7,200 = $40,800</w:t>
      </w:r>
    </w:p>
    <w:p w:rsidR="00000000" w:rsidDel="00000000" w:rsidP="00000000" w:rsidRDefault="00000000" w:rsidRPr="00000000" w14:paraId="0000003B">
      <w:pPr>
        <w:pStyle w:val="Heading4"/>
        <w:keepNext w:val="0"/>
        <w:keepLines w:val="0"/>
        <w:spacing w:after="40" w:before="240" w:line="360" w:lineRule="auto"/>
        <w:rPr>
          <w:color w:val="111827"/>
        </w:rPr>
      </w:pPr>
      <w:bookmarkStart w:colFirst="0" w:colLast="0" w:name="_x4j08obexu67" w:id="9"/>
      <w:bookmarkEnd w:id="9"/>
      <w:r w:rsidDel="00000000" w:rsidR="00000000" w:rsidRPr="00000000">
        <w:rPr>
          <w:color w:val="111827"/>
          <w:u w:val="single"/>
          <w:rtl w:val="0"/>
        </w:rPr>
        <w:t xml:space="preserve">Step 4</w:t>
      </w:r>
      <w:r w:rsidDel="00000000" w:rsidR="00000000" w:rsidRPr="00000000">
        <w:rPr>
          <w:color w:val="111827"/>
          <w:rtl w:val="0"/>
        </w:rPr>
        <w:t xml:space="preserve">: Compute new Net Profit</w:t>
      </w:r>
    </w:p>
    <w:p w:rsidR="00000000" w:rsidDel="00000000" w:rsidP="00000000" w:rsidRDefault="00000000" w:rsidRPr="00000000" w14:paraId="0000003C">
      <w:pPr>
        <w:spacing w:after="120" w:before="120" w:line="480" w:lineRule="auto"/>
        <w:rPr>
          <w:rFonts w:ascii="Consolas" w:cs="Consolas" w:eastAsia="Consolas" w:hAnsi="Consolas"/>
          <w:color w:val="404040"/>
          <w:sz w:val="21"/>
          <w:szCs w:val="21"/>
        </w:rPr>
      </w:pPr>
      <w:r w:rsidDel="00000000" w:rsidR="00000000" w:rsidRPr="00000000">
        <w:rPr>
          <w:rFonts w:ascii="Consolas" w:cs="Consolas" w:eastAsia="Consolas" w:hAnsi="Consolas"/>
          <w:color w:val="404040"/>
          <w:sz w:val="21"/>
          <w:szCs w:val="21"/>
          <w:rtl w:val="0"/>
        </w:rPr>
        <w:t xml:space="preserve">New Net Profit = Sales − New Op. Cost = 52,000 − 40,800 = $11,200</w:t>
      </w:r>
    </w:p>
    <w:p w:rsidR="00000000" w:rsidDel="00000000" w:rsidP="00000000" w:rsidRDefault="00000000" w:rsidRPr="00000000" w14:paraId="0000003D">
      <w:pPr>
        <w:pStyle w:val="Heading4"/>
        <w:keepNext w:val="0"/>
        <w:keepLines w:val="0"/>
        <w:spacing w:after="40" w:before="240" w:line="360" w:lineRule="auto"/>
        <w:rPr>
          <w:color w:val="111827"/>
        </w:rPr>
      </w:pPr>
      <w:bookmarkStart w:colFirst="0" w:colLast="0" w:name="_eugie56j7ts0" w:id="10"/>
      <w:bookmarkEnd w:id="10"/>
      <w:r w:rsidDel="00000000" w:rsidR="00000000" w:rsidRPr="00000000">
        <w:rPr>
          <w:color w:val="111827"/>
          <w:u w:val="single"/>
          <w:rtl w:val="0"/>
        </w:rPr>
        <w:t xml:space="preserve">Step 5</w:t>
      </w:r>
      <w:r w:rsidDel="00000000" w:rsidR="00000000" w:rsidRPr="00000000">
        <w:rPr>
          <w:color w:val="111827"/>
          <w:rtl w:val="0"/>
        </w:rPr>
        <w:t xml:space="preserve">: Compute new Profit Margin %</w:t>
      </w:r>
    </w:p>
    <w:p w:rsidR="00000000" w:rsidDel="00000000" w:rsidP="00000000" w:rsidRDefault="00000000" w:rsidRPr="00000000" w14:paraId="0000003E">
      <w:pPr>
        <w:rPr>
          <w:color w:val="404040"/>
          <w:sz w:val="24"/>
          <w:szCs w:val="24"/>
        </w:rPr>
      </w:pPr>
      <w:r w:rsidDel="00000000" w:rsidR="00000000" w:rsidRPr="00000000">
        <w:rPr>
          <w:rFonts w:ascii="Consolas" w:cs="Consolas" w:eastAsia="Consolas" w:hAnsi="Consolas"/>
          <w:color w:val="404040"/>
          <w:sz w:val="21"/>
          <w:szCs w:val="21"/>
          <w:rtl w:val="0"/>
        </w:rPr>
        <w:t xml:space="preserve">New Profit Margin % = (New Net Profit / Sales) × 100</w:t>
      </w:r>
      <w:r w:rsidDel="00000000" w:rsidR="00000000" w:rsidRPr="00000000">
        <w:rPr>
          <w:rtl w:val="0"/>
        </w:rPr>
      </w:r>
    </w:p>
    <w:p w:rsidR="00000000" w:rsidDel="00000000" w:rsidP="00000000" w:rsidRDefault="00000000" w:rsidRPr="00000000" w14:paraId="0000003F">
      <w:pPr>
        <w:spacing w:after="120" w:before="120" w:line="480" w:lineRule="auto"/>
        <w:rPr>
          <w:rFonts w:ascii="Consolas" w:cs="Consolas" w:eastAsia="Consolas" w:hAnsi="Consolas"/>
          <w:color w:val="404040"/>
          <w:sz w:val="21"/>
          <w:szCs w:val="21"/>
        </w:rPr>
      </w:pPr>
      <w:r w:rsidDel="00000000" w:rsidR="00000000" w:rsidRPr="00000000">
        <w:rPr>
          <w:rFonts w:ascii="Consolas" w:cs="Consolas" w:eastAsia="Consolas" w:hAnsi="Consolas"/>
          <w:color w:val="404040"/>
          <w:sz w:val="21"/>
          <w:szCs w:val="21"/>
          <w:rtl w:val="0"/>
        </w:rPr>
        <w:t xml:space="preserve">= (11,200 / 52,000) × 100 = 21.538...% ≈ **21.54%**</w:t>
      </w:r>
    </w:p>
    <w:p w:rsidR="00000000" w:rsidDel="00000000" w:rsidP="00000000" w:rsidRDefault="00000000" w:rsidRPr="00000000" w14:paraId="00000040">
      <w:pPr>
        <w:pStyle w:val="Heading3"/>
        <w:keepNext w:val="0"/>
        <w:keepLines w:val="0"/>
        <w:spacing w:before="280" w:line="384.00000000000006" w:lineRule="auto"/>
        <w:rPr>
          <w:color w:val="111827"/>
          <w:sz w:val="25"/>
          <w:szCs w:val="25"/>
        </w:rPr>
      </w:pPr>
      <w:bookmarkStart w:colFirst="0" w:colLast="0" w:name="_grltlqgfy8gb" w:id="11"/>
      <w:bookmarkEnd w:id="11"/>
      <w:r w:rsidDel="00000000" w:rsidR="00000000" w:rsidRPr="00000000">
        <w:rPr>
          <w:color w:val="111827"/>
          <w:sz w:val="25"/>
          <w:szCs w:val="25"/>
          <w:u w:val="single"/>
          <w:rtl w:val="0"/>
        </w:rPr>
        <w:t xml:space="preserve">Bonus challenge answer:</w:t>
      </w:r>
      <w:r w:rsidDel="00000000" w:rsidR="00000000" w:rsidRPr="00000000">
        <w:rPr>
          <w:color w:val="111827"/>
          <w:sz w:val="25"/>
          <w:szCs w:val="25"/>
          <w:rtl w:val="0"/>
        </w:rPr>
        <w:t xml:space="preserve">  </w:t>
      </w:r>
      <w:r w:rsidDel="00000000" w:rsidR="00000000" w:rsidRPr="00000000">
        <w:rPr>
          <w:color w:val="111827"/>
          <w:sz w:val="25"/>
          <w:szCs w:val="25"/>
          <w:rtl w:val="0"/>
        </w:rPr>
        <w:t xml:space="preserve">Branch C, after 15% Op. Cost reduction is as follows.</w:t>
      </w:r>
    </w:p>
    <w:p w:rsidR="00000000" w:rsidDel="00000000" w:rsidP="00000000" w:rsidRDefault="00000000" w:rsidRPr="00000000" w14:paraId="00000041">
      <w:pPr>
        <w:numPr>
          <w:ilvl w:val="0"/>
          <w:numId w:val="4"/>
        </w:numPr>
        <w:spacing w:after="0" w:afterAutospacing="0" w:before="240" w:line="480" w:lineRule="auto"/>
        <w:ind w:left="720" w:hanging="360"/>
        <w:rPr>
          <w:color w:val="cc0000"/>
        </w:rPr>
      </w:pPr>
      <w:r w:rsidDel="00000000" w:rsidR="00000000" w:rsidRPr="00000000">
        <w:rPr>
          <w:color w:val="cc0000"/>
          <w:sz w:val="24"/>
          <w:szCs w:val="24"/>
          <w:rtl w:val="0"/>
        </w:rPr>
        <w:t xml:space="preserve">New Net Profit: $11,200</w:t>
      </w:r>
    </w:p>
    <w:p w:rsidR="00000000" w:rsidDel="00000000" w:rsidP="00000000" w:rsidRDefault="00000000" w:rsidRPr="00000000" w14:paraId="00000042">
      <w:pPr>
        <w:numPr>
          <w:ilvl w:val="0"/>
          <w:numId w:val="4"/>
        </w:numPr>
        <w:spacing w:before="0" w:beforeAutospacing="0" w:line="480" w:lineRule="auto"/>
        <w:ind w:left="720" w:hanging="360"/>
        <w:rPr>
          <w:color w:val="cc0000"/>
        </w:rPr>
      </w:pPr>
      <w:r w:rsidDel="00000000" w:rsidR="00000000" w:rsidRPr="00000000">
        <w:rPr>
          <w:color w:val="cc0000"/>
          <w:sz w:val="24"/>
          <w:szCs w:val="24"/>
          <w:rtl w:val="0"/>
        </w:rPr>
        <w:t xml:space="preserve">New Profit Margin: 21.54%                                                                                </w:t>
      </w:r>
      <w:r w:rsidDel="00000000" w:rsidR="00000000" w:rsidRPr="00000000">
        <w:rPr>
          <w:b w:val="1"/>
          <w:bCs w:val="1"/>
          <w:sz w:val="24"/>
          <w:szCs w:val="24"/>
          <w:rtl w:val="0"/>
        </w:rPr>
        <w:t xml:space="preserve">&lt;&lt;Move to next page&gt;&gt;</w:t>
      </w:r>
      <w:r w:rsidDel="00000000" w:rsidR="00000000" w:rsidRPr="00000000">
        <w:br w:type="page"/>
      </w:r>
      <w:r w:rsidDel="00000000" w:rsidR="00000000" w:rsidRPr="00000000">
        <w:rPr>
          <w:rtl w:val="0"/>
        </w:rPr>
      </w:r>
    </w:p>
    <w:p w:rsidR="00000000" w:rsidDel="00000000" w:rsidP="00000000" w:rsidRDefault="00000000" w:rsidRPr="00000000" w14:paraId="00000043">
      <w:pPr>
        <w:spacing w:before="240" w:line="480" w:lineRule="auto"/>
        <w:ind w:left="720" w:firstLine="0"/>
        <w:rPr>
          <w:b w:val="1"/>
          <w:bCs w:val="1"/>
          <w:color w:val="0000ff"/>
          <w:sz w:val="21"/>
          <w:szCs w:val="21"/>
          <w:u w:val="single"/>
        </w:rPr>
      </w:pPr>
      <w:r w:rsidDel="00000000" w:rsidR="00000000" w:rsidRPr="00000000">
        <w:rPr>
          <w:b w:val="1"/>
          <w:bCs w:val="1"/>
          <w:color w:val="0000ff"/>
          <w:sz w:val="24"/>
          <w:szCs w:val="24"/>
          <w:u w:val="single"/>
          <w:rtl w:val="0"/>
        </w:rPr>
        <w:t xml:space="preserve"> (ii) </w:t>
      </w:r>
      <w:r w:rsidDel="00000000" w:rsidR="00000000" w:rsidRPr="00000000">
        <w:rPr>
          <w:b w:val="1"/>
          <w:bCs w:val="1"/>
          <w:color w:val="0000ff"/>
          <w:sz w:val="21"/>
          <w:szCs w:val="21"/>
          <w:u w:val="single"/>
          <w:rtl w:val="0"/>
        </w:rPr>
        <w:t xml:space="preserve">Explain Your Process:</w:t>
      </w:r>
    </w:p>
    <w:p w:rsidR="00000000" w:rsidDel="00000000" w:rsidP="00000000" w:rsidRDefault="00000000" w:rsidRPr="00000000" w14:paraId="0000004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19.9992" w:lineRule="auto"/>
        <w:ind w:left="720" w:hanging="360"/>
        <w:rPr>
          <w:color w:val="000000"/>
        </w:rPr>
      </w:pPr>
      <w:r w:rsidDel="00000000" w:rsidR="00000000" w:rsidRPr="00000000">
        <w:rPr>
          <w:sz w:val="18"/>
          <w:szCs w:val="18"/>
          <w:rtl w:val="0"/>
        </w:rPr>
        <w:t xml:space="preserve">Provide the </w:t>
      </w:r>
      <w:r w:rsidDel="00000000" w:rsidR="00000000" w:rsidRPr="00000000">
        <w:rPr>
          <w:b w:val="1"/>
          <w:bCs w:val="1"/>
          <w:sz w:val="18"/>
          <w:szCs w:val="18"/>
          <w:rtl w:val="0"/>
        </w:rPr>
        <w:t xml:space="preserve">"how" and "why"</w:t>
      </w:r>
      <w:r w:rsidDel="00000000" w:rsidR="00000000" w:rsidRPr="00000000">
        <w:rPr>
          <w:sz w:val="18"/>
          <w:szCs w:val="18"/>
          <w:rtl w:val="0"/>
        </w:rPr>
        <w:t xml:space="preserve"> behind your work through a written breakdown of your logic or a short video walkthrough.</w:t>
      </w:r>
    </w:p>
    <w:p w:rsidR="00000000" w:rsidDel="00000000" w:rsidP="00000000" w:rsidRDefault="00000000" w:rsidRPr="00000000" w14:paraId="00000045">
      <w:pPr>
        <w:pStyle w:val="Heading2"/>
        <w:keepNext w:val="0"/>
        <w:keepLines w:val="0"/>
        <w:spacing w:after="80" w:line="480" w:lineRule="auto"/>
        <w:ind w:left="720" w:firstLine="0"/>
        <w:rPr>
          <w:color w:val="0000ff"/>
          <w:sz w:val="24"/>
          <w:szCs w:val="24"/>
          <w:u w:val="single"/>
        </w:rPr>
      </w:pPr>
      <w:bookmarkStart w:colFirst="0" w:colLast="0" w:name="_wyjwz16c3y79" w:id="12"/>
      <w:bookmarkEnd w:id="12"/>
      <w:r w:rsidDel="00000000" w:rsidR="00000000" w:rsidRPr="00000000">
        <w:rPr>
          <w:color w:val="0000ff"/>
          <w:sz w:val="24"/>
          <w:szCs w:val="24"/>
          <w:u w:val="single"/>
          <w:rtl w:val="0"/>
        </w:rPr>
        <w:t xml:space="preserve">Scenario given</w:t>
      </w:r>
      <w:r w:rsidDel="00000000" w:rsidR="00000000" w:rsidRPr="00000000">
        <w:rPr>
          <w:color w:val="0000ff"/>
          <w:sz w:val="24"/>
          <w:szCs w:val="24"/>
          <w:u w:val="single"/>
          <w:rtl w:val="0"/>
        </w:rPr>
        <w:t xml:space="preserve">:</w:t>
      </w:r>
    </w:p>
    <w:p w:rsidR="00000000" w:rsidDel="00000000" w:rsidP="00000000" w:rsidRDefault="00000000" w:rsidRPr="00000000" w14:paraId="00000046">
      <w:pPr>
        <w:spacing w:after="240" w:before="240" w:line="480" w:lineRule="auto"/>
        <w:ind w:left="720" w:firstLine="0"/>
        <w:rPr>
          <w:color w:val="111827"/>
          <w:sz w:val="24"/>
          <w:szCs w:val="24"/>
        </w:rPr>
      </w:pPr>
      <w:r w:rsidDel="00000000" w:rsidR="00000000" w:rsidRPr="00000000">
        <w:rPr>
          <w:color w:val="111827"/>
          <w:sz w:val="24"/>
          <w:szCs w:val="24"/>
          <w:rtl w:val="0"/>
        </w:rPr>
        <w:t xml:space="preserve">Comparing branch performance using </w:t>
      </w:r>
      <w:r w:rsidDel="00000000" w:rsidR="00000000" w:rsidRPr="00000000">
        <w:rPr>
          <w:color w:val="111827"/>
          <w:sz w:val="24"/>
          <w:szCs w:val="24"/>
          <w:rtl w:val="0"/>
        </w:rPr>
        <w:t xml:space="preserve">Net Profit ($)</w:t>
      </w:r>
      <w:r w:rsidDel="00000000" w:rsidR="00000000" w:rsidRPr="00000000">
        <w:rPr>
          <w:color w:val="111827"/>
          <w:sz w:val="24"/>
          <w:szCs w:val="24"/>
          <w:rtl w:val="0"/>
        </w:rPr>
        <w:t xml:space="preserve"> and </w:t>
      </w:r>
      <w:r w:rsidDel="00000000" w:rsidR="00000000" w:rsidRPr="00000000">
        <w:rPr>
          <w:color w:val="111827"/>
          <w:sz w:val="24"/>
          <w:szCs w:val="24"/>
          <w:rtl w:val="0"/>
        </w:rPr>
        <w:t xml:space="preserve">Profit Margin (%)</w:t>
      </w:r>
      <w:r w:rsidDel="00000000" w:rsidR="00000000" w:rsidRPr="00000000">
        <w:rPr>
          <w:color w:val="111827"/>
          <w:sz w:val="24"/>
          <w:szCs w:val="24"/>
          <w:rtl w:val="0"/>
        </w:rPr>
        <w:t xml:space="preserve"> to identify financial strength and operational efficiency side‑by‑side.</w:t>
      </w:r>
    </w:p>
    <w:p w:rsidR="00000000" w:rsidDel="00000000" w:rsidP="00000000" w:rsidRDefault="00000000" w:rsidRPr="00000000" w14:paraId="00000047">
      <w:pPr>
        <w:pStyle w:val="Heading2"/>
        <w:keepNext w:val="0"/>
        <w:keepLines w:val="0"/>
        <w:spacing w:after="80" w:line="480" w:lineRule="auto"/>
        <w:ind w:left="720" w:firstLine="0"/>
        <w:rPr>
          <w:color w:val="0000ff"/>
          <w:sz w:val="24"/>
          <w:szCs w:val="24"/>
          <w:u w:val="single"/>
        </w:rPr>
      </w:pPr>
      <w:bookmarkStart w:colFirst="0" w:colLast="0" w:name="_l4ow3j80oj5h" w:id="13"/>
      <w:bookmarkEnd w:id="13"/>
      <w:r w:rsidDel="00000000" w:rsidR="00000000" w:rsidRPr="00000000">
        <w:rPr>
          <w:color w:val="0000ff"/>
          <w:sz w:val="24"/>
          <w:szCs w:val="24"/>
          <w:u w:val="single"/>
          <w:rtl w:val="0"/>
        </w:rPr>
        <w:t xml:space="preserve">How:</w:t>
      </w:r>
    </w:p>
    <w:p w:rsidR="00000000" w:rsidDel="00000000" w:rsidP="00000000" w:rsidRDefault="00000000" w:rsidRPr="00000000" w14:paraId="00000048">
      <w:pPr>
        <w:numPr>
          <w:ilvl w:val="0"/>
          <w:numId w:val="5"/>
        </w:numPr>
        <w:spacing w:after="0" w:afterAutospacing="0" w:before="240" w:line="480" w:lineRule="auto"/>
        <w:ind w:left="720" w:hanging="360"/>
        <w:rPr>
          <w:color w:val="cc0000"/>
          <w:sz w:val="24"/>
          <w:szCs w:val="24"/>
        </w:rPr>
      </w:pPr>
      <w:r w:rsidDel="00000000" w:rsidR="00000000" w:rsidRPr="00000000">
        <w:rPr>
          <w:color w:val="111827"/>
          <w:sz w:val="24"/>
          <w:szCs w:val="24"/>
          <w:rtl w:val="0"/>
        </w:rPr>
        <w:t xml:space="preserve">Collected Data</w:t>
      </w:r>
      <w:r w:rsidDel="00000000" w:rsidR="00000000" w:rsidRPr="00000000">
        <w:rPr>
          <w:color w:val="111827"/>
          <w:sz w:val="24"/>
          <w:szCs w:val="24"/>
          <w:rtl w:val="0"/>
        </w:rPr>
        <w:t xml:space="preserve"> – Total Sales and Operating Costs for Branches A, B, C.</w:t>
      </w:r>
    </w:p>
    <w:p w:rsidR="00000000" w:rsidDel="00000000" w:rsidP="00000000" w:rsidRDefault="00000000" w:rsidRPr="00000000" w14:paraId="00000049">
      <w:pPr>
        <w:numPr>
          <w:ilvl w:val="0"/>
          <w:numId w:val="5"/>
        </w:numPr>
        <w:spacing w:after="0" w:afterAutospacing="0" w:before="0" w:beforeAutospacing="0" w:line="480" w:lineRule="auto"/>
        <w:ind w:left="720" w:hanging="360"/>
        <w:rPr>
          <w:color w:val="cc0000"/>
          <w:sz w:val="24"/>
          <w:szCs w:val="24"/>
        </w:rPr>
      </w:pPr>
      <w:r w:rsidDel="00000000" w:rsidR="00000000" w:rsidRPr="00000000">
        <w:rPr>
          <w:color w:val="111827"/>
          <w:sz w:val="24"/>
          <w:szCs w:val="24"/>
          <w:rtl w:val="0"/>
        </w:rPr>
        <w:t xml:space="preserve">Calculated Net Profit</w:t>
      </w:r>
      <w:r w:rsidDel="00000000" w:rsidR="00000000" w:rsidRPr="00000000">
        <w:rPr>
          <w:color w:val="111827"/>
          <w:sz w:val="24"/>
          <w:szCs w:val="24"/>
          <w:rtl w:val="0"/>
        </w:rPr>
        <w:t xml:space="preserve"> – </w:t>
      </w:r>
      <w:r w:rsidDel="00000000" w:rsidR="00000000" w:rsidRPr="00000000">
        <w:rPr>
          <w:rFonts w:ascii="Arial Unicode MS" w:cs="Arial Unicode MS" w:eastAsia="Arial Unicode MS" w:hAnsi="Arial Unicode MS"/>
          <w:color w:val="111827"/>
          <w:sz w:val="24"/>
          <w:szCs w:val="24"/>
          <w:rtl w:val="0"/>
        </w:rPr>
        <w:t xml:space="preserve">Net Profit = Total Sales − Operating Cost</w:t>
      </w:r>
      <w:r w:rsidDel="00000000" w:rsidR="00000000" w:rsidRPr="00000000">
        <w:rPr>
          <w:color w:val="111827"/>
          <w:sz w:val="24"/>
          <w:szCs w:val="24"/>
          <w:rtl w:val="0"/>
        </w:rPr>
        <w:t xml:space="preserve">.</w:t>
      </w:r>
    </w:p>
    <w:p w:rsidR="00000000" w:rsidDel="00000000" w:rsidP="00000000" w:rsidRDefault="00000000" w:rsidRPr="00000000" w14:paraId="0000004A">
      <w:pPr>
        <w:numPr>
          <w:ilvl w:val="1"/>
          <w:numId w:val="5"/>
        </w:numPr>
        <w:spacing w:after="0" w:afterAutospacing="0" w:before="0" w:beforeAutospacing="0" w:line="480" w:lineRule="auto"/>
        <w:ind w:left="1440" w:hanging="360"/>
        <w:rPr>
          <w:color w:val="cc0000"/>
          <w:sz w:val="24"/>
          <w:szCs w:val="24"/>
        </w:rPr>
      </w:pPr>
      <w:r w:rsidDel="00000000" w:rsidR="00000000" w:rsidRPr="00000000">
        <w:rPr>
          <w:color w:val="111827"/>
          <w:sz w:val="24"/>
          <w:szCs w:val="24"/>
          <w:u w:val="single"/>
          <w:rtl w:val="0"/>
        </w:rPr>
        <w:t xml:space="preserve">Example</w:t>
      </w:r>
      <w:r w:rsidDel="00000000" w:rsidR="00000000" w:rsidRPr="00000000">
        <w:rPr>
          <w:rFonts w:ascii="Arial Unicode MS" w:cs="Arial Unicode MS" w:eastAsia="Arial Unicode MS" w:hAnsi="Arial Unicode MS"/>
          <w:color w:val="111827"/>
          <w:sz w:val="24"/>
          <w:szCs w:val="24"/>
          <w:rtl w:val="0"/>
        </w:rPr>
        <w:t xml:space="preserve">: Branch B → 38,500 − 21,000 = 17,500.</w:t>
      </w:r>
    </w:p>
    <w:p w:rsidR="00000000" w:rsidDel="00000000" w:rsidP="00000000" w:rsidRDefault="00000000" w:rsidRPr="00000000" w14:paraId="0000004B">
      <w:pPr>
        <w:numPr>
          <w:ilvl w:val="0"/>
          <w:numId w:val="5"/>
        </w:numPr>
        <w:spacing w:after="0" w:afterAutospacing="0" w:before="0" w:beforeAutospacing="0" w:line="480" w:lineRule="auto"/>
        <w:ind w:left="720" w:hanging="360"/>
        <w:rPr>
          <w:color w:val="cc0000"/>
          <w:sz w:val="24"/>
          <w:szCs w:val="24"/>
        </w:rPr>
      </w:pPr>
      <w:r w:rsidDel="00000000" w:rsidR="00000000" w:rsidRPr="00000000">
        <w:rPr>
          <w:color w:val="111827"/>
          <w:sz w:val="24"/>
          <w:szCs w:val="24"/>
          <w:rtl w:val="0"/>
        </w:rPr>
        <w:t xml:space="preserve">Calculated Profit Margin</w:t>
      </w:r>
      <w:r w:rsidDel="00000000" w:rsidR="00000000" w:rsidRPr="00000000">
        <w:rPr>
          <w:color w:val="111827"/>
          <w:sz w:val="24"/>
          <w:szCs w:val="24"/>
          <w:rtl w:val="0"/>
        </w:rPr>
        <w:t xml:space="preserve"> – </w:t>
      </w:r>
      <w:r w:rsidDel="00000000" w:rsidR="00000000" w:rsidRPr="00000000">
        <w:rPr>
          <w:color w:val="111827"/>
          <w:sz w:val="24"/>
          <w:szCs w:val="24"/>
          <w:rtl w:val="0"/>
        </w:rPr>
        <w:t xml:space="preserve">(Net Profit ÷ Total Sales) × 100</w:t>
      </w:r>
      <w:r w:rsidDel="00000000" w:rsidR="00000000" w:rsidRPr="00000000">
        <w:rPr>
          <w:color w:val="111827"/>
          <w:sz w:val="24"/>
          <w:szCs w:val="24"/>
          <w:rtl w:val="0"/>
        </w:rPr>
        <w:t xml:space="preserve">.</w:t>
      </w:r>
    </w:p>
    <w:p w:rsidR="00000000" w:rsidDel="00000000" w:rsidP="00000000" w:rsidRDefault="00000000" w:rsidRPr="00000000" w14:paraId="0000004C">
      <w:pPr>
        <w:numPr>
          <w:ilvl w:val="1"/>
          <w:numId w:val="5"/>
        </w:numPr>
        <w:spacing w:after="0" w:afterAutospacing="0" w:before="0" w:beforeAutospacing="0" w:line="480" w:lineRule="auto"/>
        <w:ind w:left="1440" w:hanging="360"/>
        <w:rPr>
          <w:color w:val="cc0000"/>
          <w:sz w:val="24"/>
          <w:szCs w:val="24"/>
        </w:rPr>
      </w:pPr>
      <w:r w:rsidDel="00000000" w:rsidR="00000000" w:rsidRPr="00000000">
        <w:rPr>
          <w:color w:val="111827"/>
          <w:sz w:val="24"/>
          <w:szCs w:val="24"/>
          <w:u w:val="single"/>
          <w:rtl w:val="0"/>
        </w:rPr>
        <w:t xml:space="preserve">Example</w:t>
      </w:r>
      <w:r w:rsidDel="00000000" w:rsidR="00000000" w:rsidRPr="00000000">
        <w:rPr>
          <w:rFonts w:ascii="Arial Unicode MS" w:cs="Arial Unicode MS" w:eastAsia="Arial Unicode MS" w:hAnsi="Arial Unicode MS"/>
          <w:color w:val="111827"/>
          <w:sz w:val="24"/>
          <w:szCs w:val="24"/>
          <w:rtl w:val="0"/>
        </w:rPr>
        <w:t xml:space="preserve">: Branch B → (17,500 ÷ 38,500) × 100 = 45.45%.</w:t>
      </w:r>
    </w:p>
    <w:p w:rsidR="00000000" w:rsidDel="00000000" w:rsidP="00000000" w:rsidRDefault="00000000" w:rsidRPr="00000000" w14:paraId="0000004D">
      <w:pPr>
        <w:numPr>
          <w:ilvl w:val="0"/>
          <w:numId w:val="5"/>
        </w:numPr>
        <w:spacing w:after="0" w:afterAutospacing="0" w:before="0" w:beforeAutospacing="0" w:line="480" w:lineRule="auto"/>
        <w:ind w:left="720" w:hanging="360"/>
        <w:rPr>
          <w:color w:val="cc0000"/>
          <w:sz w:val="24"/>
          <w:szCs w:val="24"/>
        </w:rPr>
      </w:pPr>
      <w:r w:rsidDel="00000000" w:rsidR="00000000" w:rsidRPr="00000000">
        <w:rPr>
          <w:color w:val="111827"/>
          <w:sz w:val="24"/>
          <w:szCs w:val="24"/>
          <w:rtl w:val="0"/>
        </w:rPr>
        <w:t xml:space="preserve">Visualized Results</w:t>
      </w:r>
      <w:r w:rsidDel="00000000" w:rsidR="00000000" w:rsidRPr="00000000">
        <w:rPr>
          <w:color w:val="111827"/>
          <w:sz w:val="24"/>
          <w:szCs w:val="24"/>
          <w:rtl w:val="0"/>
        </w:rPr>
        <w:t xml:space="preserve"> – 2 Charts:</w:t>
      </w:r>
    </w:p>
    <w:p w:rsidR="00000000" w:rsidDel="00000000" w:rsidP="00000000" w:rsidRDefault="00000000" w:rsidRPr="00000000" w14:paraId="0000004E">
      <w:pPr>
        <w:numPr>
          <w:ilvl w:val="1"/>
          <w:numId w:val="5"/>
        </w:numPr>
        <w:ind w:left="1440" w:hanging="360"/>
        <w:rPr>
          <w:color w:val="cc0000"/>
          <w:sz w:val="24"/>
          <w:szCs w:val="24"/>
        </w:rPr>
      </w:pPr>
      <w:r w:rsidDel="00000000" w:rsidR="00000000" w:rsidRPr="00000000">
        <w:rPr>
          <w:b w:val="1"/>
          <w:bCs w:val="1"/>
          <w:u w:val="single"/>
          <w:rtl w:val="0"/>
        </w:rPr>
        <w:t xml:space="preserve">Chart1</w:t>
      </w:r>
      <w:r w:rsidDel="00000000" w:rsidR="00000000" w:rsidRPr="00000000">
        <w:rPr>
          <w:b w:val="1"/>
          <w:bCs w:val="1"/>
          <w:rtl w:val="0"/>
        </w:rPr>
        <w:t xml:space="preserve">: Net Profit ($) vs Branch</w:t>
      </w:r>
      <w:r w:rsidDel="00000000" w:rsidR="00000000" w:rsidRPr="00000000">
        <w:rPr>
          <w:rtl w:val="0"/>
        </w:rPr>
      </w:r>
    </w:p>
    <w:p w:rsidR="00000000" w:rsidDel="00000000" w:rsidP="00000000" w:rsidRDefault="00000000" w:rsidRPr="00000000" w14:paraId="0000004F">
      <w:pPr>
        <w:numPr>
          <w:ilvl w:val="1"/>
          <w:numId w:val="5"/>
        </w:numPr>
        <w:spacing w:after="0" w:afterAutospacing="0"/>
        <w:ind w:left="1440" w:hanging="360"/>
        <w:rPr>
          <w:color w:val="cc0000"/>
          <w:sz w:val="24"/>
          <w:szCs w:val="24"/>
        </w:rPr>
      </w:pPr>
      <w:r w:rsidDel="00000000" w:rsidR="00000000" w:rsidRPr="00000000">
        <w:rPr>
          <w:b w:val="1"/>
          <w:bCs w:val="1"/>
          <w:u w:val="single"/>
          <w:rtl w:val="0"/>
        </w:rPr>
        <w:t xml:space="preserve">Chart2</w:t>
      </w:r>
      <w:r w:rsidDel="00000000" w:rsidR="00000000" w:rsidRPr="00000000">
        <w:rPr>
          <w:b w:val="1"/>
          <w:bCs w:val="1"/>
          <w:rtl w:val="0"/>
        </w:rPr>
        <w:t xml:space="preserve">: Profit Margin (%) vs Branch</w:t>
      </w:r>
      <w:r w:rsidDel="00000000" w:rsidR="00000000" w:rsidRPr="00000000">
        <w:rPr>
          <w:rtl w:val="0"/>
        </w:rPr>
      </w:r>
    </w:p>
    <w:p w:rsidR="00000000" w:rsidDel="00000000" w:rsidP="00000000" w:rsidRDefault="00000000" w:rsidRPr="00000000" w14:paraId="00000050">
      <w:pPr>
        <w:numPr>
          <w:ilvl w:val="0"/>
          <w:numId w:val="5"/>
        </w:numPr>
        <w:spacing w:after="240" w:before="0" w:beforeAutospacing="0" w:line="480" w:lineRule="auto"/>
        <w:ind w:left="720" w:hanging="360"/>
        <w:rPr>
          <w:color w:val="cc0000"/>
          <w:sz w:val="24"/>
          <w:szCs w:val="24"/>
        </w:rPr>
      </w:pPr>
      <w:r w:rsidDel="00000000" w:rsidR="00000000" w:rsidRPr="00000000">
        <w:rPr>
          <w:color w:val="111827"/>
          <w:sz w:val="24"/>
          <w:szCs w:val="24"/>
          <w:rtl w:val="0"/>
        </w:rPr>
        <w:t xml:space="preserve">Scenario Testing</w:t>
      </w:r>
      <w:r w:rsidDel="00000000" w:rsidR="00000000" w:rsidRPr="00000000">
        <w:rPr>
          <w:rFonts w:ascii="Arial Unicode MS" w:cs="Arial Unicode MS" w:eastAsia="Arial Unicode MS" w:hAnsi="Arial Unicode MS"/>
          <w:color w:val="111827"/>
          <w:sz w:val="24"/>
          <w:szCs w:val="24"/>
          <w:rtl w:val="0"/>
        </w:rPr>
        <w:t xml:space="preserve"> – Reduced Branch C’s operating cost by 15% → recalculated margin improved to 21.54%.</w:t>
      </w:r>
    </w:p>
    <w:p w:rsidR="00000000" w:rsidDel="00000000" w:rsidP="00000000" w:rsidRDefault="00000000" w:rsidRPr="00000000" w14:paraId="00000051">
      <w:pPr>
        <w:pStyle w:val="Heading2"/>
        <w:keepNext w:val="0"/>
        <w:keepLines w:val="0"/>
        <w:spacing w:after="80" w:line="480" w:lineRule="auto"/>
        <w:ind w:left="720" w:firstLine="0"/>
        <w:rPr>
          <w:b w:val="1"/>
          <w:bCs w:val="1"/>
          <w:color w:val="0000ff"/>
          <w:sz w:val="24"/>
          <w:szCs w:val="24"/>
          <w:u w:val="single"/>
        </w:rPr>
      </w:pPr>
      <w:bookmarkStart w:colFirst="0" w:colLast="0" w:name="_axynzo4k8tby" w:id="14"/>
      <w:bookmarkEnd w:id="14"/>
      <w:r w:rsidDel="00000000" w:rsidR="00000000" w:rsidRPr="00000000">
        <w:rPr>
          <w:b w:val="1"/>
          <w:bCs w:val="1"/>
          <w:color w:val="0000ff"/>
          <w:sz w:val="24"/>
          <w:szCs w:val="24"/>
          <w:u w:val="single"/>
          <w:rtl w:val="0"/>
        </w:rPr>
        <w:t xml:space="preserve">Why:</w:t>
      </w:r>
    </w:p>
    <w:p w:rsidR="00000000" w:rsidDel="00000000" w:rsidP="00000000" w:rsidRDefault="00000000" w:rsidRPr="00000000" w14:paraId="00000052">
      <w:pPr>
        <w:numPr>
          <w:ilvl w:val="0"/>
          <w:numId w:val="1"/>
        </w:numPr>
        <w:spacing w:after="0" w:afterAutospacing="0" w:before="240" w:line="480" w:lineRule="auto"/>
        <w:ind w:left="720" w:hanging="360"/>
        <w:rPr>
          <w:color w:val="cc0000"/>
          <w:sz w:val="24"/>
          <w:szCs w:val="24"/>
        </w:rPr>
      </w:pPr>
      <w:r w:rsidDel="00000000" w:rsidR="00000000" w:rsidRPr="00000000">
        <w:rPr>
          <w:color w:val="111827"/>
          <w:sz w:val="24"/>
          <w:szCs w:val="24"/>
          <w:rtl w:val="0"/>
        </w:rPr>
        <w:t xml:space="preserve">Clarity</w:t>
      </w:r>
      <w:r w:rsidDel="00000000" w:rsidR="00000000" w:rsidRPr="00000000">
        <w:rPr>
          <w:color w:val="111827"/>
          <w:sz w:val="24"/>
          <w:szCs w:val="24"/>
          <w:rtl w:val="0"/>
        </w:rPr>
        <w:t xml:space="preserve"> – Shows both absolute profit and efficiency.</w:t>
      </w:r>
    </w:p>
    <w:p w:rsidR="00000000" w:rsidDel="00000000" w:rsidP="00000000" w:rsidRDefault="00000000" w:rsidRPr="00000000" w14:paraId="00000053">
      <w:pPr>
        <w:numPr>
          <w:ilvl w:val="0"/>
          <w:numId w:val="1"/>
        </w:numPr>
        <w:spacing w:after="0" w:afterAutospacing="0" w:before="0" w:beforeAutospacing="0" w:line="480" w:lineRule="auto"/>
        <w:ind w:left="720" w:hanging="360"/>
        <w:rPr>
          <w:color w:val="cc0000"/>
          <w:sz w:val="24"/>
          <w:szCs w:val="24"/>
        </w:rPr>
      </w:pPr>
      <w:r w:rsidDel="00000000" w:rsidR="00000000" w:rsidRPr="00000000">
        <w:rPr>
          <w:color w:val="111827"/>
          <w:sz w:val="24"/>
          <w:szCs w:val="24"/>
          <w:rtl w:val="0"/>
        </w:rPr>
        <w:t xml:space="preserve">Decision Support</w:t>
      </w:r>
      <w:r w:rsidDel="00000000" w:rsidR="00000000" w:rsidRPr="00000000">
        <w:rPr>
          <w:color w:val="111827"/>
          <w:sz w:val="24"/>
          <w:szCs w:val="24"/>
          <w:rtl w:val="0"/>
        </w:rPr>
        <w:t xml:space="preserve"> – Highlights Branch B as strongest performer (high profit + high margin).</w:t>
      </w:r>
    </w:p>
    <w:p w:rsidR="00000000" w:rsidDel="00000000" w:rsidP="00000000" w:rsidRDefault="00000000" w:rsidRPr="00000000" w14:paraId="00000054">
      <w:pPr>
        <w:numPr>
          <w:ilvl w:val="0"/>
          <w:numId w:val="1"/>
        </w:numPr>
        <w:spacing w:after="0" w:afterAutospacing="0" w:before="0" w:beforeAutospacing="0" w:line="480" w:lineRule="auto"/>
        <w:ind w:left="720" w:hanging="360"/>
        <w:rPr>
          <w:color w:val="cc0000"/>
          <w:sz w:val="24"/>
          <w:szCs w:val="24"/>
        </w:rPr>
      </w:pPr>
      <w:r w:rsidDel="00000000" w:rsidR="00000000" w:rsidRPr="00000000">
        <w:rPr>
          <w:color w:val="111827"/>
          <w:sz w:val="24"/>
          <w:szCs w:val="24"/>
          <w:rtl w:val="0"/>
        </w:rPr>
        <w:t xml:space="preserve">Process Insight</w:t>
      </w:r>
      <w:r w:rsidDel="00000000" w:rsidR="00000000" w:rsidRPr="00000000">
        <w:rPr>
          <w:color w:val="111827"/>
          <w:sz w:val="24"/>
          <w:szCs w:val="24"/>
          <w:rtl w:val="0"/>
        </w:rPr>
        <w:t xml:space="preserve"> – Reveals Branch C’s inefficiency despite highest sales.</w:t>
      </w:r>
    </w:p>
    <w:p w:rsidR="00000000" w:rsidDel="00000000" w:rsidP="00000000" w:rsidRDefault="00000000" w:rsidRPr="00000000" w14:paraId="00000055">
      <w:pPr>
        <w:numPr>
          <w:ilvl w:val="0"/>
          <w:numId w:val="1"/>
        </w:numPr>
        <w:spacing w:after="0" w:afterAutospacing="0" w:before="0" w:beforeAutospacing="0" w:line="480" w:lineRule="auto"/>
        <w:ind w:left="720" w:hanging="360"/>
        <w:rPr>
          <w:color w:val="cc0000"/>
          <w:sz w:val="24"/>
          <w:szCs w:val="24"/>
        </w:rPr>
      </w:pPr>
      <w:r w:rsidDel="00000000" w:rsidR="00000000" w:rsidRPr="00000000">
        <w:rPr>
          <w:color w:val="111827"/>
          <w:sz w:val="24"/>
          <w:szCs w:val="24"/>
          <w:rtl w:val="0"/>
        </w:rPr>
        <w:t xml:space="preserve">Actionable</w:t>
      </w:r>
      <w:r w:rsidDel="00000000" w:rsidR="00000000" w:rsidRPr="00000000">
        <w:rPr>
          <w:color w:val="111827"/>
          <w:sz w:val="24"/>
          <w:szCs w:val="24"/>
          <w:rtl w:val="0"/>
        </w:rPr>
        <w:t xml:space="preserve"> – Demonstrates how cost reduction can materially improve margins.</w:t>
      </w:r>
    </w:p>
    <w:p w:rsidR="00000000" w:rsidDel="00000000" w:rsidP="00000000" w:rsidRDefault="00000000" w:rsidRPr="00000000" w14:paraId="00000056">
      <w:pPr>
        <w:numPr>
          <w:ilvl w:val="0"/>
          <w:numId w:val="1"/>
        </w:numPr>
        <w:spacing w:after="240" w:before="0" w:beforeAutospacing="0" w:line="480" w:lineRule="auto"/>
        <w:ind w:left="720" w:hanging="360"/>
        <w:rPr>
          <w:color w:val="cc0000"/>
          <w:sz w:val="24"/>
          <w:szCs w:val="24"/>
        </w:rPr>
      </w:pPr>
      <w:r w:rsidDel="00000000" w:rsidR="00000000" w:rsidRPr="00000000">
        <w:rPr>
          <w:color w:val="111827"/>
          <w:sz w:val="24"/>
          <w:szCs w:val="24"/>
          <w:rtl w:val="0"/>
        </w:rPr>
        <w:t xml:space="preserve">Professional Presentation</w:t>
      </w:r>
      <w:r w:rsidDel="00000000" w:rsidR="00000000" w:rsidRPr="00000000">
        <w:rPr>
          <w:color w:val="111827"/>
          <w:sz w:val="24"/>
          <w:szCs w:val="24"/>
          <w:rtl w:val="0"/>
        </w:rPr>
        <w:t xml:space="preserve"> – Concise formulas + Charts make results easy to grasp for non‑technical reviewers.</w:t>
      </w:r>
    </w:p>
    <w:p w:rsidR="00000000" w:rsidDel="00000000" w:rsidP="00000000" w:rsidRDefault="00000000" w:rsidRPr="00000000" w14:paraId="00000057">
      <w:pPr>
        <w:rPr>
          <w:b w:val="1"/>
          <w:bCs w:val="1"/>
        </w:rPr>
      </w:pPr>
      <w:r w:rsidDel="00000000" w:rsidR="00000000" w:rsidRPr="00000000">
        <w:rPr>
          <w:b w:val="1"/>
          <w:bCs w:val="1"/>
          <w:rtl w:val="0"/>
        </w:rPr>
        <w:t xml:space="preserve">                        &lt;&lt;End  of document&gt;&gt;</w:t>
      </w:r>
      <w:r w:rsidDel="00000000" w:rsidR="00000000" w:rsidRPr="00000000">
        <w:rPr>
          <w:rtl w:val="0"/>
        </w:rPr>
      </w:r>
    </w:p>
    <w:sectPr>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