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80"/>
        <w:jc w:val="center"/>
      </w:pPr>
      <w:r>
        <w:rPr>
          <w:b/>
          <w:bCs/>
          <w:sz w:val="30"/>
          <w:szCs w:val="30"/>
        </w:rPr>
        <w:t xml:space="preserve">UNIVERSITI TEKNOLOGI MALAYSIA</w:t>
      </w:r>
    </w:p>
    <w:p>
      <w:pPr>
        <w:spacing w:after="80"/>
        <w:jc w:val="center"/>
      </w:pPr>
      <w:r>
        <w:rPr>
          <w:b/>
          <w:bCs/>
          <w:sz w:val="26"/>
          <w:szCs w:val="26"/>
        </w:rPr>
        <w:t xml:space="preserve">FACULTY OF COMPUTING</w:t>
      </w:r>
    </w:p>
    <w:p>
      <w:pPr>
        <w:spacing w:after="80"/>
        <w:jc w:val="center"/>
      </w:pPr>
      <w:r>
        <w:rPr>
          <w:sz w:val="24"/>
          <w:szCs w:val="24"/>
        </w:rPr>
        <w:t xml:space="preserve">SEMESTER II, SESSION 2025/2026</w:t>
      </w:r>
    </w:p>
    <w:p>
      <w:pPr>
        <w:spacing w:after="400"/>
      </w:pPr>
    </w:p>
    <w:p>
      <w:pPr>
        <w:spacing w:after="80"/>
        <w:jc w:val="center"/>
      </w:pPr>
      <w:r>
        <w:rPr>
          <w:b/>
          <w:bCs/>
          <w:color w:val="2E5AAC"/>
          <w:sz w:val="40"/>
          <w:szCs w:val="40"/>
        </w:rPr>
        <w:t xml:space="preserve">ASSIGNMENT 1</w:t>
      </w:r>
    </w:p>
    <w:p>
      <w:pPr>
        <w:spacing w:after="80"/>
        <w:jc w:val="center"/>
      </w:pPr>
      <w:r>
        <w:rPr>
          <w:b/>
          <w:bCs/>
          <w:sz w:val="28"/>
          <w:szCs w:val="28"/>
        </w:rPr>
        <w:t xml:space="preserve">DEVOPS: APPLICATION AND IMPLEMENTATION</w:t>
      </w:r>
    </w:p>
    <w:p>
      <w:pPr>
        <w:spacing w:after="200"/>
      </w:pPr>
    </w:p>
    <w:p>
      <w:pPr>
        <w:spacing w:after="80"/>
        <w:jc w:val="center"/>
      </w:pPr>
      <w:r>
        <w:rPr>
          <w:i/>
          <w:iCs/>
          <w:sz w:val="24"/>
          <w:szCs w:val="24"/>
        </w:rPr>
        <w:t xml:space="preserve">Implementation of an Industrial CI/CD Workflow for the</w:t>
      </w:r>
    </w:p>
    <w:p>
      <w:pPr>
        <w:spacing w:after="80"/>
        <w:jc w:val="center"/>
      </w:pPr>
      <w:r>
        <w:rPr>
          <w:b/>
          <w:bCs/>
          <w:i/>
          <w:iCs/>
          <w:color w:val="2E5AAC"/>
          <w:sz w:val="26"/>
          <w:szCs w:val="26"/>
        </w:rPr>
        <w:t xml:space="preserve">Student Task Tracker System</w:t>
      </w:r>
    </w:p>
    <w:p>
      <w:pPr>
        <w:spacing w:after="80"/>
        <w:jc w:val="center"/>
      </w:pPr>
      <w:r>
        <w:rPr>
          <w:i/>
          <w:iCs/>
          <w:sz w:val="24"/>
          <w:szCs w:val="24"/>
        </w:rPr>
        <w:t xml:space="preserve">using GitLab, DigitalOcean, Jira, and SonarQube</w:t>
      </w:r>
    </w:p>
    <w:p>
      <w:pPr>
        <w:spacing w:after="400"/>
      </w:pPr>
    </w:p>
    <w:p>
      <w:pPr>
        <w:spacing w:after="80"/>
        <w:jc w:val="center"/>
      </w:pPr>
      <w:r>
        <w:rPr>
          <w:b/>
          <w:bCs/>
          <w:sz w:val="24"/>
          <w:szCs w:val="24"/>
        </w:rPr>
        <w:t xml:space="preserve">SECJ4383 - SOFTWARE CONSTRUCTION</w:t>
      </w:r>
    </w:p>
    <w:p>
      <w:pPr>
        <w:spacing w:after="80"/>
        <w:jc w:val="center"/>
      </w:pPr>
      <w:r>
        <w:rPr>
          <w:sz w:val="24"/>
          <w:szCs w:val="24"/>
        </w:rPr>
        <w:t xml:space="preserve">SECTION 03</w:t>
      </w:r>
    </w:p>
    <w:p>
      <w:pPr>
        <w:spacing w:after="300"/>
      </w:pPr>
    </w:p>
    <w:p>
      <w:pPr>
        <w:spacing w:after="80"/>
        <w:jc w:val="center"/>
      </w:pPr>
      <w:r>
        <w:rPr>
          <w:sz w:val="22"/>
          <w:szCs w:val="22"/>
        </w:rPr>
        <w:t xml:space="preserve">LECTURER'S NAME:</w:t>
      </w:r>
    </w:p>
    <w:p>
      <w:pPr>
        <w:spacing w:after="80"/>
        <w:jc w:val="center"/>
      </w:pPr>
      <w:r>
        <w:rPr>
          <w:b/>
          <w:bCs/>
          <w:sz w:val="24"/>
          <w:szCs w:val="24"/>
        </w:rPr>
        <w:t xml:space="preserve">DR. ADILA FIRDAUS BIN ARBAIN</w:t>
      </w:r>
    </w:p>
    <w:p>
      <w:pPr>
        <w:spacing w:after="300"/>
      </w:pPr>
    </w:p>
    <w:p>
      <w:pPr>
        <w:spacing w:after="160"/>
        <w:jc w:val="center"/>
      </w:pPr>
      <w:r>
        <w:rPr>
          <w:sz w:val="22"/>
          <w:szCs w:val="22"/>
        </w:rPr>
        <w:t xml:space="preserve">PREPARED BY:</w:t>
      </w:r>
    </w:p>
    <w:tbl>
      <w:tblPr>
        <w:tblW w:type="dxa" w:w="77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2400"/>
      </w:tblGrid>
      <w:tr>
        <w:trPr>
          <w:tblHeader/>
        </w:trPr>
        <w:tc>
          <w:tcPr>
            <w:tcW w:type="dxa" w:w="700"/>
            <w:shd w:fill="2E5AAC" w:color="auto" w:val="clear"/>
            <w:tcMar>
              <w:top w:type="dxa" w:w="60"/>
              <w:left w:type="dxa" w:w="90"/>
              <w:bottom w:type="dxa" w:w="60"/>
              <w:right w:type="dxa" w:w="90"/>
            </w:tcMar>
          </w:tcPr>
          <w:p>
            <w:pPr>
              <w:spacing w:after="0" w:line="264"/>
            </w:pPr>
            <w:r>
              <w:rPr>
                <w:b/>
                <w:bCs/>
                <w:color w:val="FFFFFF"/>
                <w:sz w:val="19"/>
                <w:szCs w:val="19"/>
              </w:rPr>
              <w:t xml:space="preserve">NO.</w:t>
            </w:r>
          </w:p>
        </w:tc>
        <w:tc>
          <w:tcPr>
            <w:tcW w:type="dxa" w:w="4600"/>
            <w:shd w:fill="2E5AAC" w:color="auto" w:val="clear"/>
            <w:tcMar>
              <w:top w:type="dxa" w:w="60"/>
              <w:left w:type="dxa" w:w="90"/>
              <w:bottom w:type="dxa" w:w="60"/>
              <w:right w:type="dxa" w:w="90"/>
            </w:tcMar>
          </w:tcPr>
          <w:p>
            <w:pPr>
              <w:spacing w:after="0" w:line="264"/>
            </w:pPr>
            <w:r>
              <w:rPr>
                <w:b/>
                <w:bCs/>
                <w:color w:val="FFFFFF"/>
                <w:sz w:val="19"/>
                <w:szCs w:val="19"/>
              </w:rPr>
              <w:t xml:space="preserve">NAME</w:t>
            </w:r>
          </w:p>
        </w:tc>
        <w:tc>
          <w:tcPr>
            <w:tcW w:type="dxa" w:w="2400"/>
            <w:shd w:fill="2E5AAC" w:color="auto" w:val="clear"/>
            <w:tcMar>
              <w:top w:type="dxa" w:w="60"/>
              <w:left w:type="dxa" w:w="90"/>
              <w:bottom w:type="dxa" w:w="60"/>
              <w:right w:type="dxa" w:w="90"/>
            </w:tcMar>
          </w:tcPr>
          <w:p>
            <w:pPr>
              <w:spacing w:after="0" w:line="264"/>
            </w:pPr>
            <w:r>
              <w:rPr>
                <w:b/>
                <w:bCs/>
                <w:color w:val="FFFFFF"/>
                <w:sz w:val="19"/>
                <w:szCs w:val="19"/>
              </w:rPr>
              <w:t xml:space="preserve">MATRIC NO.</w:t>
            </w:r>
          </w:p>
        </w:tc>
      </w:tr>
      <w:tr>
        <w:tc>
          <w:tcPr>
            <w:tcW w:type="dxa" w:w="700"/>
            <w:tcMar>
              <w:top w:type="dxa" w:w="60"/>
              <w:left w:type="dxa" w:w="90"/>
              <w:bottom w:type="dxa" w:w="60"/>
              <w:right w:type="dxa" w:w="90"/>
            </w:tcMar>
          </w:tcPr>
          <w:p>
            <w:pPr>
              <w:spacing w:after="0" w:line="264"/>
            </w:pPr>
            <w:r>
              <w:rPr>
                <w:color w:val="000000"/>
                <w:sz w:val="19"/>
                <w:szCs w:val="19"/>
              </w:rPr>
              <w:t xml:space="preserve">1</w:t>
            </w:r>
          </w:p>
        </w:tc>
        <w:tc>
          <w:tcPr>
            <w:tcW w:type="dxa" w:w="4600"/>
            <w:tcMar>
              <w:top w:type="dxa" w:w="60"/>
              <w:left w:type="dxa" w:w="90"/>
              <w:bottom w:type="dxa" w:w="60"/>
              <w:right w:type="dxa" w:w="90"/>
            </w:tcMar>
          </w:tcPr>
          <w:p>
            <w:pPr>
              <w:spacing w:after="0" w:line="264"/>
            </w:pPr>
            <w:r>
              <w:rPr>
                <w:color w:val="000000"/>
                <w:sz w:val="19"/>
                <w:szCs w:val="19"/>
              </w:rPr>
              <w:t xml:space="preserve">NAJWA ASYILAH BINTI AZID</w:t>
            </w:r>
          </w:p>
        </w:tc>
        <w:tc>
          <w:tcPr>
            <w:tcW w:type="dxa" w:w="2400"/>
            <w:tcMar>
              <w:top w:type="dxa" w:w="60"/>
              <w:left w:type="dxa" w:w="90"/>
              <w:bottom w:type="dxa" w:w="60"/>
              <w:right w:type="dxa" w:w="90"/>
            </w:tcMar>
          </w:tcPr>
          <w:p>
            <w:pPr>
              <w:spacing w:after="0" w:line="264"/>
            </w:pPr>
            <w:r>
              <w:rPr>
                <w:color w:val="000000"/>
                <w:sz w:val="19"/>
                <w:szCs w:val="19"/>
              </w:rPr>
              <w:t xml:space="preserve">B23CS0062</w:t>
            </w:r>
          </w:p>
        </w:tc>
      </w:tr>
      <w:tr>
        <w:tc>
          <w:tcPr>
            <w:tcW w:type="dxa" w:w="700"/>
            <w:tcMar>
              <w:top w:type="dxa" w:w="60"/>
              <w:left w:type="dxa" w:w="90"/>
              <w:bottom w:type="dxa" w:w="60"/>
              <w:right w:type="dxa" w:w="90"/>
            </w:tcMar>
          </w:tcPr>
          <w:p>
            <w:pPr>
              <w:spacing w:after="0" w:line="264"/>
            </w:pPr>
            <w:r>
              <w:rPr>
                <w:color w:val="000000"/>
                <w:sz w:val="19"/>
                <w:szCs w:val="19"/>
              </w:rPr>
              <w:t xml:space="preserve">2</w:t>
            </w:r>
          </w:p>
        </w:tc>
        <w:tc>
          <w:tcPr>
            <w:tcW w:type="dxa" w:w="4600"/>
            <w:tcMar>
              <w:top w:type="dxa" w:w="60"/>
              <w:left w:type="dxa" w:w="90"/>
              <w:bottom w:type="dxa" w:w="60"/>
              <w:right w:type="dxa" w:w="90"/>
            </w:tcMar>
          </w:tcPr>
          <w:p>
            <w:pPr>
              <w:spacing w:after="0" w:line="264"/>
            </w:pPr>
            <w:r>
              <w:rPr>
                <w:color w:val="000000"/>
                <w:sz w:val="19"/>
                <w:szCs w:val="19"/>
              </w:rPr>
              <w:t xml:space="preserve">FATIN NAJIHAH BINTI ZAINUDIN</w:t>
            </w:r>
          </w:p>
        </w:tc>
        <w:tc>
          <w:tcPr>
            <w:tcW w:type="dxa" w:w="2400"/>
            <w:tcMar>
              <w:top w:type="dxa" w:w="60"/>
              <w:left w:type="dxa" w:w="90"/>
              <w:bottom w:type="dxa" w:w="60"/>
              <w:right w:type="dxa" w:w="90"/>
            </w:tcMar>
          </w:tcPr>
          <w:p>
            <w:pPr>
              <w:spacing w:after="0" w:line="264"/>
            </w:pPr>
            <w:r>
              <w:rPr>
                <w:color w:val="000000"/>
                <w:sz w:val="19"/>
                <w:szCs w:val="19"/>
              </w:rPr>
              <w:t xml:space="preserve">B23CS0036</w:t>
            </w:r>
          </w:p>
        </w:tc>
      </w:tr>
      <w:tr>
        <w:tc>
          <w:tcPr>
            <w:tcW w:type="dxa" w:w="700"/>
            <w:tcMar>
              <w:top w:type="dxa" w:w="60"/>
              <w:left w:type="dxa" w:w="90"/>
              <w:bottom w:type="dxa" w:w="60"/>
              <w:right w:type="dxa" w:w="90"/>
            </w:tcMar>
          </w:tcPr>
          <w:p>
            <w:pPr>
              <w:spacing w:after="0" w:line="264"/>
            </w:pPr>
            <w:r>
              <w:rPr>
                <w:color w:val="000000"/>
                <w:sz w:val="19"/>
                <w:szCs w:val="19"/>
              </w:rPr>
              <w:t xml:space="preserve">3</w:t>
            </w:r>
          </w:p>
        </w:tc>
        <w:tc>
          <w:tcPr>
            <w:tcW w:type="dxa" w:w="4600"/>
            <w:tcMar>
              <w:top w:type="dxa" w:w="60"/>
              <w:left w:type="dxa" w:w="90"/>
              <w:bottom w:type="dxa" w:w="60"/>
              <w:right w:type="dxa" w:w="90"/>
            </w:tcMar>
          </w:tcPr>
          <w:p>
            <w:pPr>
              <w:spacing w:after="0" w:line="264"/>
            </w:pPr>
            <w:r>
              <w:rPr>
                <w:color w:val="000000"/>
                <w:sz w:val="19"/>
                <w:szCs w:val="19"/>
              </w:rPr>
              <w:t xml:space="preserve">UMAYRA BINTI SYAMSUL AZHAR</w:t>
            </w:r>
          </w:p>
        </w:tc>
        <w:tc>
          <w:tcPr>
            <w:tcW w:type="dxa" w:w="2400"/>
            <w:tcMar>
              <w:top w:type="dxa" w:w="60"/>
              <w:left w:type="dxa" w:w="90"/>
              <w:bottom w:type="dxa" w:w="60"/>
              <w:right w:type="dxa" w:w="90"/>
            </w:tcMar>
          </w:tcPr>
          <w:p>
            <w:pPr>
              <w:spacing w:after="0" w:line="264"/>
            </w:pPr>
            <w:r>
              <w:rPr>
                <w:color w:val="000000"/>
                <w:sz w:val="19"/>
                <w:szCs w:val="19"/>
              </w:rPr>
              <w:t xml:space="preserve">B23CS0076</w:t>
            </w:r>
          </w:p>
        </w:tc>
      </w:tr>
      <w:tr>
        <w:tc>
          <w:tcPr>
            <w:tcW w:type="dxa" w:w="700"/>
            <w:tcMar>
              <w:top w:type="dxa" w:w="60"/>
              <w:left w:type="dxa" w:w="90"/>
              <w:bottom w:type="dxa" w:w="60"/>
              <w:right w:type="dxa" w:w="90"/>
            </w:tcMar>
          </w:tcPr>
          <w:p>
            <w:pPr>
              <w:spacing w:after="0" w:line="264"/>
            </w:pPr>
            <w:r>
              <w:rPr>
                <w:color w:val="000000"/>
                <w:sz w:val="19"/>
                <w:szCs w:val="19"/>
              </w:rPr>
              <w:t xml:space="preserve">4</w:t>
            </w:r>
          </w:p>
        </w:tc>
        <w:tc>
          <w:tcPr>
            <w:tcW w:type="dxa" w:w="4600"/>
            <w:tcMar>
              <w:top w:type="dxa" w:w="60"/>
              <w:left w:type="dxa" w:w="90"/>
              <w:bottom w:type="dxa" w:w="60"/>
              <w:right w:type="dxa" w:w="90"/>
            </w:tcMar>
          </w:tcPr>
          <w:p>
            <w:pPr>
              <w:spacing w:after="0" w:line="264"/>
            </w:pPr>
            <w:r>
              <w:rPr>
                <w:color w:val="000000"/>
                <w:sz w:val="19"/>
                <w:szCs w:val="19"/>
              </w:rPr>
              <w:t xml:space="preserve">AIZAT BIN ABD HADI</w:t>
            </w:r>
          </w:p>
        </w:tc>
        <w:tc>
          <w:tcPr>
            <w:tcW w:type="dxa" w:w="2400"/>
            <w:tcMar>
              <w:top w:type="dxa" w:w="60"/>
              <w:left w:type="dxa" w:w="90"/>
              <w:bottom w:type="dxa" w:w="60"/>
              <w:right w:type="dxa" w:w="90"/>
            </w:tcMar>
          </w:tcPr>
          <w:p>
            <w:pPr>
              <w:spacing w:after="0" w:line="264"/>
            </w:pPr>
            <w:r>
              <w:rPr>
                <w:color w:val="000000"/>
                <w:sz w:val="19"/>
                <w:szCs w:val="19"/>
              </w:rPr>
              <w:t xml:space="preserve">B23CS0004</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The Definition of DevOps</w:t>
      </w:r>
    </w:p>
    <w:p>
      <w:pPr>
        <w:spacing w:after="140" w:line="300"/>
        <w:jc w:val="both"/>
      </w:pPr>
      <w:r>
        <w:t xml:space="preserve">DevOps is a software development methodology that combines software development (Dev) and IT operations (Ops) with the goal of shortening the software development lifecycle while continuously delivering high-quality software. The core idea is to break down the traditional silos that exist between development teams, who write the code, and operations teams, who deploy and maintain it, so that both sides collaborate throughout the entire product lifecycle rather than working in isolation.</w:t>
      </w:r>
    </w:p>
    <w:p>
      <w:pPr>
        <w:spacing w:after="140" w:line="300"/>
        <w:jc w:val="both"/>
      </w:pPr>
      <w:r>
        <w:t xml:space="preserve">In practice, DevOps relies heavily on automation across building, testing, and deploying an application, supported by continuous feedback from monitoring and quality tools. This assignment applies these principles to the Student Task Tracker system by constructing a complete, automated CI/CD workflow using self-hosted GitLab on DigitalOcean, SonarQube for code quality, and Jira Cloud for issue tracking.</w:t>
      </w:r>
    </w:p>
    <w:p>
      <w:pPr>
        <w:pStyle w:val="Heading1"/>
      </w:pPr>
      <w:r>
        <w:t xml:space="preserve">2. The Description of the Project</w:t>
      </w:r>
    </w:p>
    <w:p>
      <w:pPr>
        <w:spacing w:after="140" w:line="300"/>
        <w:jc w:val="both"/>
      </w:pPr>
      <w:r>
        <w:t xml:space="preserve">In DevOps, a project is the whole process of planning, building, testing, releasing, and monitoring a system, with the goal of delivering useful software to users quickly and with fewer problems. Many organisations still struggle with this process. More than 45% of customers face delays when software is put into use, over 50% of outsourced software projects fail to meet what was promised, and about 70% of company budgets go to maintaining old systems instead of building new features. Even small changes to an application can take four to six weeks to complete. This shows that different parts of a system move at different speeds: the front-end parts that users interact with need to update often, while the back-end parts change slowly. DevOps helps solve this by combining development, testing, and operations into one smooth, automated process.</w:t>
      </w:r>
    </w:p>
    <w:p>
      <w:pPr>
        <w:spacing w:after="140" w:line="300"/>
        <w:jc w:val="both"/>
      </w:pPr>
      <w:r>
        <w:t xml:space="preserve">The project chosen for this assignment is the Student Task Tracker system, a web application that helps students organise their academic tasks and assignments. It allows a student to register an account, log in securely, and then create, view, update, and delete tasks that each have a title, description, due date, and status (Pending, In Progress, or Completed). Tasks can be broken down into subtasks through an interactive checklist, and a dashboard summarises progress using statistics and charts, an upcoming-deadlines panel, a Pomodoro focus timer, and a daily motivation quote. The system also sends email reminders for approaching deadlines.</w:t>
      </w:r>
    </w:p>
    <w:p>
      <w:pPr>
        <w:spacing w:after="140" w:line="300"/>
        <w:jc w:val="both"/>
      </w:pPr>
      <w:r>
        <w:t xml:space="preserve">The system is built as a decoupled web application: a Vue 3 single-page application on the front end communicates over HTTP with a PHP 8 REST API on the back end, and all data is stored in a MySQL database. Before adopting DevOps, the project was developed and deployed manually, which made integrating each team member's changes error-prone and made every release a slow, manual task. By adopting a DevOps workflow, every change pushed to the shared GitLab repository is automatically built, checked, analysed for quality, and prepared for deployment, reducing integration risk and making releases fast and repeatable. This makes the Student Task Tracker a suitable case study for demonstrating an industrial DevOps workflow.</w:t>
      </w:r>
    </w:p>
    <w:p>
      <w:pPr>
        <w:pStyle w:val="Heading1"/>
      </w:pPr>
      <w:r>
        <w:t xml:space="preserve">3. The Adoption of DevOps</w:t>
      </w:r>
    </w:p>
    <w:p>
      <w:pPr>
        <w:spacing w:after="140" w:line="300"/>
        <w:jc w:val="both"/>
      </w:pPr>
      <w:r>
        <w:t xml:space="preserve">DevOps is a collection of practices that unite IT operations with software development in order to reduce the development lifecycle and deliver changes more frequently, reliably, and with higher quality. It relies on automation throughout development, testing, and deployment, and places strong emphasis on close collaboration between the teams that create the software and the teams that deploy and maintain it.</w:t>
      </w:r>
    </w:p>
    <w:p>
      <w:pPr>
        <w:spacing w:after="140" w:line="300"/>
        <w:jc w:val="both"/>
      </w:pPr>
      <w:r>
        <w:t xml:space="preserve">DevOps was adopted for the Student Task Tracker to replace a manual workflow that treated coding, testing, and deployment as separate, mostly sequential tasks. Because the system is built collaboratively by a team working from a shared GitLab repository, an integrated and automated approach is required to keep the codebase stable while several contributors make changes. With DevOps, every update is automatically built, checked, analysed, and prepared for deployment, while operational concerns such as server setup and issue tracking are handled as part of the same workflow. The following subsections describe how this adoption shapes the system's architecture, tooling, delivery process, build automation, and code quality.</w:t>
      </w:r>
    </w:p>
    <w:p>
      <w:pPr>
        <w:pStyle w:val="Heading2"/>
      </w:pPr>
      <w:r>
        <w:t xml:space="preserve">3.1 System and Software Architecture</w:t>
      </w:r>
    </w:p>
    <w:p>
      <w:pPr>
        <w:spacing w:after="140" w:line="300"/>
        <w:jc w:val="both"/>
      </w:pPr>
      <w:r>
        <w:t xml:space="preserve">Two architectural perspectives demonstrate the use of DevOps in the Student Task Tracker. The system architecture describes the structure of the deployed application and the continuous delivery pipeline around it, showing how changes move from development to operation. The software architecture describes the internal organisation of the source code into loosely coupled layers. Together, these views show how both the code structure and the deployment support DevOps practices.</w:t>
      </w:r>
    </w:p>
    <w:p>
      <w:pPr>
        <w:pStyle w:val="Heading3"/>
      </w:pPr>
      <w:r>
        <w:t xml:space="preserve">3.1.1 System Architecture</w:t>
      </w:r>
    </w:p>
    <w:p>
      <w:pPr>
        <w:spacing w:after="140" w:line="300"/>
        <w:jc w:val="both"/>
      </w:pPr>
      <w:r>
        <w:t xml:space="preserve">The Student Task Tracker is implemented as a decoupled client-server web application. The presentation tier is a Vue 3 single-page application (built with Vue CLI and webpack) that runs in the user's browser and communicates with the server exclusively over HTTP using JSON. The application tier is a lightweight PHP 8 REST API in which a front controller (router.php) dispatches each request to a resource endpoint, and the data tier is a MySQL database accessed through PHP Data Objects (PDO). Unlike a server-rendered application, the front end and the API are independent units that communicate through a well-defined REST interface.</w:t>
      </w:r>
    </w:p>
    <w:p>
      <w:pPr>
        <w:spacing w:after="140" w:line="300"/>
        <w:jc w:val="both"/>
      </w:pPr>
      <w:r>
        <w:t xml:space="preserve">At runtime, users interact with the system through their web browsers. After a user registers or logs in, the API issues an authentication token that the Vue application stores and attaches as a Bearer token to every subsequent request. Each request is received by the front controller, routed to the appropriate endpoint (authentication, tasks, subtasks, or profile), and the endpoint executes the required logic and reads from or writes to the MySQL database using prepared statements. Persistent data, including user accounts, tasks, and subtasks, is stored in the MySQL database, and a separate reminders component sends deadline notification emails through the Gmail SMTP service.</w:t>
      </w:r>
    </w:p>
    <w:p>
      <w:pPr>
        <w:spacing w:after="140" w:line="300"/>
        <w:jc w:val="both"/>
      </w:pPr>
      <w:r>
        <w:t xml:space="preserve">With DevOps adopted, the delivery of the system is organised as a continuous pipeline that links development to operation. The pipeline begins when a developer commits and pushes source code to the project's self-hosted GitLab repository, which is running on a DigitalOcean Droplet. The push automatically triggers the GitLab CI/CD pipeline executed by a GitLab Runner using the Docker executor. During the pipeline, the front end is built, the code is linted, SonarQube performs a code-quality analysis, and a deployment stage prepares the release. Jira Cloud is integrated with GitLab so that commits and branches are linked to tracked issues, closing the DevOps feedback loop. The principal technologies of the deployed system are summarised in Table 1.</w:t>
      </w:r>
    </w:p>
    <w:tbl>
      <w:tblPr>
        <w:tblW w:type="dxa" w:w="930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3200"/>
        <w:gridCol w:w="3500"/>
      </w:tblGrid>
      <w:tr>
        <w:trPr>
          <w:tblHeader/>
        </w:trPr>
        <w:tc>
          <w:tcPr>
            <w:tcW w:type="dxa" w:w="2600"/>
            <w:shd w:fill="2E5AAC" w:color="auto" w:val="clear"/>
            <w:tcMar>
              <w:top w:type="dxa" w:w="60"/>
              <w:left w:type="dxa" w:w="90"/>
              <w:bottom w:type="dxa" w:w="60"/>
              <w:right w:type="dxa" w:w="90"/>
            </w:tcMar>
          </w:tcPr>
          <w:p>
            <w:pPr>
              <w:spacing w:after="0" w:line="264"/>
            </w:pPr>
            <w:r>
              <w:rPr>
                <w:b/>
                <w:bCs/>
                <w:color w:val="FFFFFF"/>
                <w:sz w:val="19"/>
                <w:szCs w:val="19"/>
              </w:rPr>
              <w:t xml:space="preserve">Architectural Element</w:t>
            </w:r>
          </w:p>
        </w:tc>
        <w:tc>
          <w:tcPr>
            <w:tcW w:type="dxa" w:w="3200"/>
            <w:shd w:fill="2E5AAC" w:color="auto" w:val="clear"/>
            <w:tcMar>
              <w:top w:type="dxa" w:w="60"/>
              <w:left w:type="dxa" w:w="90"/>
              <w:bottom w:type="dxa" w:w="60"/>
              <w:right w:type="dxa" w:w="90"/>
            </w:tcMar>
          </w:tcPr>
          <w:p>
            <w:pPr>
              <w:spacing w:after="0" w:line="264"/>
            </w:pPr>
            <w:r>
              <w:rPr>
                <w:b/>
                <w:bCs/>
                <w:color w:val="FFFFFF"/>
                <w:sz w:val="19"/>
                <w:szCs w:val="19"/>
              </w:rPr>
              <w:t xml:space="preserve">Technology</w:t>
            </w:r>
          </w:p>
        </w:tc>
        <w:tc>
          <w:tcPr>
            <w:tcW w:type="dxa" w:w="3500"/>
            <w:shd w:fill="2E5AAC" w:color="auto" w:val="clear"/>
            <w:tcMar>
              <w:top w:type="dxa" w:w="60"/>
              <w:left w:type="dxa" w:w="90"/>
              <w:bottom w:type="dxa" w:w="60"/>
              <w:right w:type="dxa" w:w="90"/>
            </w:tcMar>
          </w:tcPr>
          <w:p>
            <w:pPr>
              <w:spacing w:after="0" w:line="264"/>
            </w:pPr>
            <w:r>
              <w:rPr>
                <w:b/>
                <w:bCs/>
                <w:color w:val="FFFFFF"/>
                <w:sz w:val="19"/>
                <w:szCs w:val="19"/>
              </w:rPr>
              <w:t xml:space="preserve">Role in the System</w:t>
            </w:r>
          </w:p>
        </w:tc>
      </w:tr>
      <w:tr>
        <w:tc>
          <w:tcPr>
            <w:tcW w:type="dxa" w:w="2600"/>
            <w:tcMar>
              <w:top w:type="dxa" w:w="60"/>
              <w:left w:type="dxa" w:w="90"/>
              <w:bottom w:type="dxa" w:w="60"/>
              <w:right w:type="dxa" w:w="90"/>
            </w:tcMar>
          </w:tcPr>
          <w:p>
            <w:pPr>
              <w:spacing w:after="0" w:line="264"/>
            </w:pPr>
            <w:r>
              <w:rPr>
                <w:color w:val="000000"/>
                <w:sz w:val="19"/>
                <w:szCs w:val="19"/>
              </w:rPr>
              <w:t xml:space="preserve">Presentation tier</w:t>
            </w:r>
          </w:p>
        </w:tc>
        <w:tc>
          <w:tcPr>
            <w:tcW w:type="dxa" w:w="3200"/>
            <w:tcMar>
              <w:top w:type="dxa" w:w="60"/>
              <w:left w:type="dxa" w:w="90"/>
              <w:bottom w:type="dxa" w:w="60"/>
              <w:right w:type="dxa" w:w="90"/>
            </w:tcMar>
          </w:tcPr>
          <w:p>
            <w:pPr>
              <w:spacing w:after="0" w:line="264"/>
            </w:pPr>
            <w:r>
              <w:rPr>
                <w:color w:val="000000"/>
                <w:sz w:val="19"/>
                <w:szCs w:val="19"/>
              </w:rPr>
              <w:t xml:space="preserve">Vue 3, Bootstrap-Vue-3, Chart.js, Font Awesome</w:t>
            </w:r>
          </w:p>
        </w:tc>
        <w:tc>
          <w:tcPr>
            <w:tcW w:type="dxa" w:w="3500"/>
            <w:tcMar>
              <w:top w:type="dxa" w:w="60"/>
              <w:left w:type="dxa" w:w="90"/>
              <w:bottom w:type="dxa" w:w="60"/>
              <w:right w:type="dxa" w:w="90"/>
            </w:tcMar>
          </w:tcPr>
          <w:p>
            <w:pPr>
              <w:spacing w:after="0" w:line="264"/>
            </w:pPr>
            <w:r>
              <w:rPr>
                <w:color w:val="000000"/>
                <w:sz w:val="19"/>
                <w:szCs w:val="19"/>
              </w:rPr>
              <w:t xml:space="preserve">Renders the single-page user interface and dashboards</w:t>
            </w:r>
          </w:p>
        </w:tc>
      </w:tr>
      <w:tr>
        <w:tc>
          <w:tcPr>
            <w:tcW w:type="dxa" w:w="2600"/>
            <w:tcMar>
              <w:top w:type="dxa" w:w="60"/>
              <w:left w:type="dxa" w:w="90"/>
              <w:bottom w:type="dxa" w:w="60"/>
              <w:right w:type="dxa" w:w="90"/>
            </w:tcMar>
          </w:tcPr>
          <w:p>
            <w:pPr>
              <w:spacing w:after="0" w:line="264"/>
            </w:pPr>
            <w:r>
              <w:rPr>
                <w:color w:val="000000"/>
                <w:sz w:val="19"/>
                <w:szCs w:val="19"/>
              </w:rPr>
              <w:t xml:space="preserve">HTTP client / services</w:t>
            </w:r>
          </w:p>
        </w:tc>
        <w:tc>
          <w:tcPr>
            <w:tcW w:type="dxa" w:w="3200"/>
            <w:tcMar>
              <w:top w:type="dxa" w:w="60"/>
              <w:left w:type="dxa" w:w="90"/>
              <w:bottom w:type="dxa" w:w="60"/>
              <w:right w:type="dxa" w:w="90"/>
            </w:tcMar>
          </w:tcPr>
          <w:p>
            <w:pPr>
              <w:spacing w:after="0" w:line="264"/>
            </w:pPr>
            <w:r>
              <w:rPr>
                <w:color w:val="000000"/>
                <w:sz w:val="19"/>
                <w:szCs w:val="19"/>
              </w:rPr>
              <w:t xml:space="preserve">Axios</w:t>
            </w:r>
          </w:p>
        </w:tc>
        <w:tc>
          <w:tcPr>
            <w:tcW w:type="dxa" w:w="3500"/>
            <w:tcMar>
              <w:top w:type="dxa" w:w="60"/>
              <w:left w:type="dxa" w:w="90"/>
              <w:bottom w:type="dxa" w:w="60"/>
              <w:right w:type="dxa" w:w="90"/>
            </w:tcMar>
          </w:tcPr>
          <w:p>
            <w:pPr>
              <w:spacing w:after="0" w:line="264"/>
            </w:pPr>
            <w:r>
              <w:rPr>
                <w:color w:val="000000"/>
                <w:sz w:val="19"/>
                <w:szCs w:val="19"/>
              </w:rPr>
              <w:t xml:space="preserve">Calls the REST API and attaches the auth token</w:t>
            </w:r>
          </w:p>
        </w:tc>
      </w:tr>
      <w:tr>
        <w:tc>
          <w:tcPr>
            <w:tcW w:type="dxa" w:w="2600"/>
            <w:tcMar>
              <w:top w:type="dxa" w:w="60"/>
              <w:left w:type="dxa" w:w="90"/>
              <w:bottom w:type="dxa" w:w="60"/>
              <w:right w:type="dxa" w:w="90"/>
            </w:tcMar>
          </w:tcPr>
          <w:p>
            <w:pPr>
              <w:spacing w:after="0" w:line="264"/>
            </w:pPr>
            <w:r>
              <w:rPr>
                <w:color w:val="000000"/>
                <w:sz w:val="19"/>
                <w:szCs w:val="19"/>
              </w:rPr>
              <w:t xml:space="preserve">Application (API) tier</w:t>
            </w:r>
          </w:p>
        </w:tc>
        <w:tc>
          <w:tcPr>
            <w:tcW w:type="dxa" w:w="3200"/>
            <w:tcMar>
              <w:top w:type="dxa" w:w="60"/>
              <w:left w:type="dxa" w:w="90"/>
              <w:bottom w:type="dxa" w:w="60"/>
              <w:right w:type="dxa" w:w="90"/>
            </w:tcMar>
          </w:tcPr>
          <w:p>
            <w:pPr>
              <w:spacing w:after="0" w:line="264"/>
            </w:pPr>
            <w:r>
              <w:rPr>
                <w:color w:val="000000"/>
                <w:sz w:val="19"/>
                <w:szCs w:val="19"/>
              </w:rPr>
              <w:t xml:space="preserve">PHP 8 REST API</w:t>
            </w:r>
          </w:p>
        </w:tc>
        <w:tc>
          <w:tcPr>
            <w:tcW w:type="dxa" w:w="3500"/>
            <w:tcMar>
              <w:top w:type="dxa" w:w="60"/>
              <w:left w:type="dxa" w:w="90"/>
              <w:bottom w:type="dxa" w:w="60"/>
              <w:right w:type="dxa" w:w="90"/>
            </w:tcMar>
          </w:tcPr>
          <w:p>
            <w:pPr>
              <w:spacing w:after="0" w:line="264"/>
            </w:pPr>
            <w:r>
              <w:rPr>
                <w:color w:val="000000"/>
                <w:sz w:val="19"/>
                <w:szCs w:val="19"/>
              </w:rPr>
              <w:t xml:space="preserve">Request handling, routing, and application logic</w:t>
            </w:r>
          </w:p>
        </w:tc>
      </w:tr>
      <w:tr>
        <w:tc>
          <w:tcPr>
            <w:tcW w:type="dxa" w:w="2600"/>
            <w:tcMar>
              <w:top w:type="dxa" w:w="60"/>
              <w:left w:type="dxa" w:w="90"/>
              <w:bottom w:type="dxa" w:w="60"/>
              <w:right w:type="dxa" w:w="90"/>
            </w:tcMar>
          </w:tcPr>
          <w:p>
            <w:pPr>
              <w:spacing w:after="0" w:line="264"/>
            </w:pPr>
            <w:r>
              <w:rPr>
                <w:color w:val="000000"/>
                <w:sz w:val="19"/>
                <w:szCs w:val="19"/>
              </w:rPr>
              <w:t xml:space="preserve">Front controller</w:t>
            </w:r>
          </w:p>
        </w:tc>
        <w:tc>
          <w:tcPr>
            <w:tcW w:type="dxa" w:w="3200"/>
            <w:tcMar>
              <w:top w:type="dxa" w:w="60"/>
              <w:left w:type="dxa" w:w="90"/>
              <w:bottom w:type="dxa" w:w="60"/>
              <w:right w:type="dxa" w:w="90"/>
            </w:tcMar>
          </w:tcPr>
          <w:p>
            <w:pPr>
              <w:spacing w:after="0" w:line="264"/>
            </w:pPr>
            <w:r>
              <w:rPr>
                <w:color w:val="000000"/>
                <w:sz w:val="19"/>
                <w:szCs w:val="19"/>
              </w:rPr>
              <w:t xml:space="preserve">router.php</w:t>
            </w:r>
          </w:p>
        </w:tc>
        <w:tc>
          <w:tcPr>
            <w:tcW w:type="dxa" w:w="3500"/>
            <w:tcMar>
              <w:top w:type="dxa" w:w="60"/>
              <w:left w:type="dxa" w:w="90"/>
              <w:bottom w:type="dxa" w:w="60"/>
              <w:right w:type="dxa" w:w="90"/>
            </w:tcMar>
          </w:tcPr>
          <w:p>
            <w:pPr>
              <w:spacing w:after="0" w:line="264"/>
            </w:pPr>
            <w:r>
              <w:rPr>
                <w:color w:val="000000"/>
                <w:sz w:val="19"/>
                <w:szCs w:val="19"/>
              </w:rPr>
              <w:t xml:space="preserve">Dispatches requests to /auth, /profile, /tasks, /subtasks</w:t>
            </w:r>
          </w:p>
        </w:tc>
      </w:tr>
      <w:tr>
        <w:tc>
          <w:tcPr>
            <w:tcW w:type="dxa" w:w="2600"/>
            <w:tcMar>
              <w:top w:type="dxa" w:w="60"/>
              <w:left w:type="dxa" w:w="90"/>
              <w:bottom w:type="dxa" w:w="60"/>
              <w:right w:type="dxa" w:w="90"/>
            </w:tcMar>
          </w:tcPr>
          <w:p>
            <w:pPr>
              <w:spacing w:after="0" w:line="264"/>
            </w:pPr>
            <w:r>
              <w:rPr>
                <w:color w:val="000000"/>
                <w:sz w:val="19"/>
                <w:szCs w:val="19"/>
              </w:rPr>
              <w:t xml:space="preserve">Authentication &amp; access</w:t>
            </w:r>
          </w:p>
        </w:tc>
        <w:tc>
          <w:tcPr>
            <w:tcW w:type="dxa" w:w="3200"/>
            <w:tcMar>
              <w:top w:type="dxa" w:w="60"/>
              <w:left w:type="dxa" w:w="90"/>
              <w:bottom w:type="dxa" w:w="60"/>
              <w:right w:type="dxa" w:w="90"/>
            </w:tcMar>
          </w:tcPr>
          <w:p>
            <w:pPr>
              <w:spacing w:after="0" w:line="264"/>
            </w:pPr>
            <w:r>
              <w:rPr>
                <w:color w:val="000000"/>
                <w:sz w:val="19"/>
                <w:szCs w:val="19"/>
              </w:rPr>
              <w:t xml:space="preserve">Token (Bearer) authentication</w:t>
            </w:r>
          </w:p>
        </w:tc>
        <w:tc>
          <w:tcPr>
            <w:tcW w:type="dxa" w:w="3500"/>
            <w:tcMar>
              <w:top w:type="dxa" w:w="60"/>
              <w:left w:type="dxa" w:w="90"/>
              <w:bottom w:type="dxa" w:w="60"/>
              <w:right w:type="dxa" w:w="90"/>
            </w:tcMar>
          </w:tcPr>
          <w:p>
            <w:pPr>
              <w:spacing w:after="0" w:line="264"/>
            </w:pPr>
            <w:r>
              <w:rPr>
                <w:color w:val="000000"/>
                <w:sz w:val="19"/>
                <w:szCs w:val="19"/>
              </w:rPr>
              <w:t xml:space="preserve">Authenticates users and scopes data per user</w:t>
            </w:r>
          </w:p>
        </w:tc>
      </w:tr>
      <w:tr>
        <w:tc>
          <w:tcPr>
            <w:tcW w:type="dxa" w:w="2600"/>
            <w:tcMar>
              <w:top w:type="dxa" w:w="60"/>
              <w:left w:type="dxa" w:w="90"/>
              <w:bottom w:type="dxa" w:w="60"/>
              <w:right w:type="dxa" w:w="90"/>
            </w:tcMar>
          </w:tcPr>
          <w:p>
            <w:pPr>
              <w:spacing w:after="0" w:line="264"/>
            </w:pPr>
            <w:r>
              <w:rPr>
                <w:color w:val="000000"/>
                <w:sz w:val="19"/>
                <w:szCs w:val="19"/>
              </w:rPr>
              <w:t xml:space="preserve">Database</w:t>
            </w:r>
          </w:p>
        </w:tc>
        <w:tc>
          <w:tcPr>
            <w:tcW w:type="dxa" w:w="3200"/>
            <w:tcMar>
              <w:top w:type="dxa" w:w="60"/>
              <w:left w:type="dxa" w:w="90"/>
              <w:bottom w:type="dxa" w:w="60"/>
              <w:right w:type="dxa" w:w="90"/>
            </w:tcMar>
          </w:tcPr>
          <w:p>
            <w:pPr>
              <w:spacing w:after="0" w:line="264"/>
            </w:pPr>
            <w:r>
              <w:rPr>
                <w:color w:val="000000"/>
                <w:sz w:val="19"/>
                <w:szCs w:val="19"/>
              </w:rPr>
              <w:t xml:space="preserve">MySQL (via PDO)</w:t>
            </w:r>
          </w:p>
        </w:tc>
        <w:tc>
          <w:tcPr>
            <w:tcW w:type="dxa" w:w="3500"/>
            <w:tcMar>
              <w:top w:type="dxa" w:w="60"/>
              <w:left w:type="dxa" w:w="90"/>
              <w:bottom w:type="dxa" w:w="60"/>
              <w:right w:type="dxa" w:w="90"/>
            </w:tcMar>
          </w:tcPr>
          <w:p>
            <w:pPr>
              <w:spacing w:after="0" w:line="264"/>
            </w:pPr>
            <w:r>
              <w:rPr>
                <w:color w:val="000000"/>
                <w:sz w:val="19"/>
                <w:szCs w:val="19"/>
              </w:rPr>
              <w:t xml:space="preserve">Persistent data store</w:t>
            </w:r>
          </w:p>
        </w:tc>
      </w:tr>
      <w:tr>
        <w:tc>
          <w:tcPr>
            <w:tcW w:type="dxa" w:w="2600"/>
            <w:tcMar>
              <w:top w:type="dxa" w:w="60"/>
              <w:left w:type="dxa" w:w="90"/>
              <w:bottom w:type="dxa" w:w="60"/>
              <w:right w:type="dxa" w:w="90"/>
            </w:tcMar>
          </w:tcPr>
          <w:p>
            <w:pPr>
              <w:spacing w:after="0" w:line="264"/>
            </w:pPr>
            <w:r>
              <w:rPr>
                <w:color w:val="000000"/>
                <w:sz w:val="19"/>
                <w:szCs w:val="19"/>
              </w:rPr>
              <w:t xml:space="preserve">Notifications</w:t>
            </w:r>
          </w:p>
        </w:tc>
        <w:tc>
          <w:tcPr>
            <w:tcW w:type="dxa" w:w="3200"/>
            <w:tcMar>
              <w:top w:type="dxa" w:w="60"/>
              <w:left w:type="dxa" w:w="90"/>
              <w:bottom w:type="dxa" w:w="60"/>
              <w:right w:type="dxa" w:w="90"/>
            </w:tcMar>
          </w:tcPr>
          <w:p>
            <w:pPr>
              <w:spacing w:after="0" w:line="264"/>
            </w:pPr>
            <w:r>
              <w:rPr>
                <w:color w:val="000000"/>
                <w:sz w:val="19"/>
                <w:szCs w:val="19"/>
              </w:rPr>
              <w:t xml:space="preserve">PHPMailer + Gmail SMTP</w:t>
            </w:r>
          </w:p>
        </w:tc>
        <w:tc>
          <w:tcPr>
            <w:tcW w:type="dxa" w:w="3500"/>
            <w:tcMar>
              <w:top w:type="dxa" w:w="60"/>
              <w:left w:type="dxa" w:w="90"/>
              <w:bottom w:type="dxa" w:w="60"/>
              <w:right w:type="dxa" w:w="90"/>
            </w:tcMar>
          </w:tcPr>
          <w:p>
            <w:pPr>
              <w:spacing w:after="0" w:line="264"/>
            </w:pPr>
            <w:r>
              <w:rPr>
                <w:color w:val="000000"/>
                <w:sz w:val="19"/>
                <w:szCs w:val="19"/>
              </w:rPr>
              <w:t xml:space="preserve">Sends task deadline reminder emails</w:t>
            </w:r>
          </w:p>
        </w:tc>
      </w:tr>
      <w:tr>
        <w:tc>
          <w:tcPr>
            <w:tcW w:type="dxa" w:w="2600"/>
            <w:tcMar>
              <w:top w:type="dxa" w:w="60"/>
              <w:left w:type="dxa" w:w="90"/>
              <w:bottom w:type="dxa" w:w="60"/>
              <w:right w:type="dxa" w:w="90"/>
            </w:tcMar>
          </w:tcPr>
          <w:p>
            <w:pPr>
              <w:spacing w:after="0" w:line="264"/>
            </w:pPr>
            <w:r>
              <w:rPr>
                <w:color w:val="000000"/>
                <w:sz w:val="19"/>
                <w:szCs w:val="19"/>
              </w:rPr>
              <w:t xml:space="preserve">Build tooling</w:t>
            </w:r>
          </w:p>
        </w:tc>
        <w:tc>
          <w:tcPr>
            <w:tcW w:type="dxa" w:w="3200"/>
            <w:tcMar>
              <w:top w:type="dxa" w:w="60"/>
              <w:left w:type="dxa" w:w="90"/>
              <w:bottom w:type="dxa" w:w="60"/>
              <w:right w:type="dxa" w:w="90"/>
            </w:tcMar>
          </w:tcPr>
          <w:p>
            <w:pPr>
              <w:spacing w:after="0" w:line="264"/>
            </w:pPr>
            <w:r>
              <w:rPr>
                <w:color w:val="000000"/>
                <w:sz w:val="19"/>
                <w:szCs w:val="19"/>
              </w:rPr>
              <w:t xml:space="preserve">Vue CLI (webpack), npm, Composer</w:t>
            </w:r>
          </w:p>
        </w:tc>
        <w:tc>
          <w:tcPr>
            <w:tcW w:type="dxa" w:w="3500"/>
            <w:tcMar>
              <w:top w:type="dxa" w:w="60"/>
              <w:left w:type="dxa" w:w="90"/>
              <w:bottom w:type="dxa" w:w="60"/>
              <w:right w:type="dxa" w:w="90"/>
            </w:tcMar>
          </w:tcPr>
          <w:p>
            <w:pPr>
              <w:spacing w:after="0" w:line="264"/>
            </w:pPr>
            <w:r>
              <w:rPr>
                <w:color w:val="000000"/>
                <w:sz w:val="19"/>
                <w:szCs w:val="19"/>
              </w:rPr>
              <w:t xml:space="preserve">Compiles assets and manages dependencies</w:t>
            </w:r>
          </w:p>
        </w:tc>
      </w:tr>
      <w:tr>
        <w:tc>
          <w:tcPr>
            <w:tcW w:type="dxa" w:w="2600"/>
            <w:tcMar>
              <w:top w:type="dxa" w:w="60"/>
              <w:left w:type="dxa" w:w="90"/>
              <w:bottom w:type="dxa" w:w="60"/>
              <w:right w:type="dxa" w:w="90"/>
            </w:tcMar>
          </w:tcPr>
          <w:p>
            <w:pPr>
              <w:spacing w:after="0" w:line="264"/>
            </w:pPr>
            <w:r>
              <w:rPr>
                <w:color w:val="000000"/>
                <w:sz w:val="19"/>
                <w:szCs w:val="19"/>
              </w:rPr>
              <w:t xml:space="preserve">DevOps &amp; delivery</w:t>
            </w:r>
          </w:p>
        </w:tc>
        <w:tc>
          <w:tcPr>
            <w:tcW w:type="dxa" w:w="3200"/>
            <w:tcMar>
              <w:top w:type="dxa" w:w="60"/>
              <w:left w:type="dxa" w:w="90"/>
              <w:bottom w:type="dxa" w:w="60"/>
              <w:right w:type="dxa" w:w="90"/>
            </w:tcMar>
          </w:tcPr>
          <w:p>
            <w:pPr>
              <w:spacing w:after="0" w:line="264"/>
            </w:pPr>
            <w:r>
              <w:rPr>
                <w:color w:val="000000"/>
                <w:sz w:val="19"/>
                <w:szCs w:val="19"/>
              </w:rPr>
              <w:t xml:space="preserve">Self-hosted GitLab, GitLab CI/CD, GitLab Runner, Docker</w:t>
            </w:r>
          </w:p>
        </w:tc>
        <w:tc>
          <w:tcPr>
            <w:tcW w:type="dxa" w:w="3500"/>
            <w:tcMar>
              <w:top w:type="dxa" w:w="60"/>
              <w:left w:type="dxa" w:w="90"/>
              <w:bottom w:type="dxa" w:w="60"/>
              <w:right w:type="dxa" w:w="90"/>
            </w:tcMar>
          </w:tcPr>
          <w:p>
            <w:pPr>
              <w:spacing w:after="0" w:line="264"/>
            </w:pPr>
            <w:r>
              <w:rPr>
                <w:color w:val="000000"/>
                <w:sz w:val="19"/>
                <w:szCs w:val="19"/>
              </w:rPr>
              <w:t xml:space="preserve">Version control, packaging, and automated delivery</w:t>
            </w:r>
          </w:p>
        </w:tc>
      </w:tr>
      <w:tr>
        <w:tc>
          <w:tcPr>
            <w:tcW w:type="dxa" w:w="2600"/>
            <w:tcMar>
              <w:top w:type="dxa" w:w="60"/>
              <w:left w:type="dxa" w:w="90"/>
              <w:bottom w:type="dxa" w:w="60"/>
              <w:right w:type="dxa" w:w="90"/>
            </w:tcMar>
          </w:tcPr>
          <w:p>
            <w:pPr>
              <w:spacing w:after="0" w:line="264"/>
            </w:pPr>
            <w:r>
              <w:rPr>
                <w:color w:val="000000"/>
                <w:sz w:val="19"/>
                <w:szCs w:val="19"/>
              </w:rPr>
              <w:t xml:space="preserve">Cloud server</w:t>
            </w:r>
          </w:p>
        </w:tc>
        <w:tc>
          <w:tcPr>
            <w:tcW w:type="dxa" w:w="3200"/>
            <w:tcMar>
              <w:top w:type="dxa" w:w="60"/>
              <w:left w:type="dxa" w:w="90"/>
              <w:bottom w:type="dxa" w:w="60"/>
              <w:right w:type="dxa" w:w="90"/>
            </w:tcMar>
          </w:tcPr>
          <w:p>
            <w:pPr>
              <w:spacing w:after="0" w:line="264"/>
            </w:pPr>
            <w:r>
              <w:rPr>
                <w:color w:val="000000"/>
                <w:sz w:val="19"/>
                <w:szCs w:val="19"/>
              </w:rPr>
              <w:t xml:space="preserve">DigitalOcean Droplet (Ubuntu 22.04)</w:t>
            </w:r>
          </w:p>
        </w:tc>
        <w:tc>
          <w:tcPr>
            <w:tcW w:type="dxa" w:w="3500"/>
            <w:tcMar>
              <w:top w:type="dxa" w:w="60"/>
              <w:left w:type="dxa" w:w="90"/>
              <w:bottom w:type="dxa" w:w="60"/>
              <w:right w:type="dxa" w:w="90"/>
            </w:tcMar>
          </w:tcPr>
          <w:p>
            <w:pPr>
              <w:spacing w:after="0" w:line="264"/>
            </w:pPr>
            <w:r>
              <w:rPr>
                <w:color w:val="000000"/>
                <w:sz w:val="19"/>
                <w:szCs w:val="19"/>
              </w:rPr>
              <w:t xml:space="preserve">Hosts GitLab, the Runner, and SonarQube</w:t>
            </w:r>
          </w:p>
        </w:tc>
      </w:tr>
      <w:tr>
        <w:tc>
          <w:tcPr>
            <w:tcW w:type="dxa" w:w="2600"/>
            <w:tcMar>
              <w:top w:type="dxa" w:w="60"/>
              <w:left w:type="dxa" w:w="90"/>
              <w:bottom w:type="dxa" w:w="60"/>
              <w:right w:type="dxa" w:w="90"/>
            </w:tcMar>
          </w:tcPr>
          <w:p>
            <w:pPr>
              <w:spacing w:after="0" w:line="264"/>
            </w:pPr>
            <w:r>
              <w:rPr>
                <w:color w:val="000000"/>
                <w:sz w:val="19"/>
                <w:szCs w:val="19"/>
              </w:rPr>
              <w:t xml:space="preserve">Code quality</w:t>
            </w:r>
          </w:p>
        </w:tc>
        <w:tc>
          <w:tcPr>
            <w:tcW w:type="dxa" w:w="3200"/>
            <w:tcMar>
              <w:top w:type="dxa" w:w="60"/>
              <w:left w:type="dxa" w:w="90"/>
              <w:bottom w:type="dxa" w:w="60"/>
              <w:right w:type="dxa" w:w="90"/>
            </w:tcMar>
          </w:tcPr>
          <w:p>
            <w:pPr>
              <w:spacing w:after="0" w:line="264"/>
            </w:pPr>
            <w:r>
              <w:rPr>
                <w:color w:val="000000"/>
                <w:sz w:val="19"/>
                <w:szCs w:val="19"/>
              </w:rPr>
              <w:t xml:space="preserve">SonarQube</w:t>
            </w:r>
          </w:p>
        </w:tc>
        <w:tc>
          <w:tcPr>
            <w:tcW w:type="dxa" w:w="3500"/>
            <w:tcMar>
              <w:top w:type="dxa" w:w="60"/>
              <w:left w:type="dxa" w:w="90"/>
              <w:bottom w:type="dxa" w:w="60"/>
              <w:right w:type="dxa" w:w="90"/>
            </w:tcMar>
          </w:tcPr>
          <w:p>
            <w:pPr>
              <w:spacing w:after="0" w:line="264"/>
            </w:pPr>
            <w:r>
              <w:rPr>
                <w:color w:val="000000"/>
                <w:sz w:val="19"/>
                <w:szCs w:val="19"/>
              </w:rPr>
              <w:t xml:space="preserve">Static analysis and quality gate</w:t>
            </w:r>
          </w:p>
        </w:tc>
      </w:tr>
      <w:tr>
        <w:tc>
          <w:tcPr>
            <w:tcW w:type="dxa" w:w="2600"/>
            <w:tcMar>
              <w:top w:type="dxa" w:w="60"/>
              <w:left w:type="dxa" w:w="90"/>
              <w:bottom w:type="dxa" w:w="60"/>
              <w:right w:type="dxa" w:w="90"/>
            </w:tcMar>
          </w:tcPr>
          <w:p>
            <w:pPr>
              <w:spacing w:after="0" w:line="264"/>
            </w:pPr>
            <w:r>
              <w:rPr>
                <w:color w:val="000000"/>
                <w:sz w:val="19"/>
                <w:szCs w:val="19"/>
              </w:rPr>
              <w:t xml:space="preserve">Issue tracking</w:t>
            </w:r>
          </w:p>
        </w:tc>
        <w:tc>
          <w:tcPr>
            <w:tcW w:type="dxa" w:w="3200"/>
            <w:tcMar>
              <w:top w:type="dxa" w:w="60"/>
              <w:left w:type="dxa" w:w="90"/>
              <w:bottom w:type="dxa" w:w="60"/>
              <w:right w:type="dxa" w:w="90"/>
            </w:tcMar>
          </w:tcPr>
          <w:p>
            <w:pPr>
              <w:spacing w:after="0" w:line="264"/>
            </w:pPr>
            <w:r>
              <w:rPr>
                <w:color w:val="000000"/>
                <w:sz w:val="19"/>
                <w:szCs w:val="19"/>
              </w:rPr>
              <w:t xml:space="preserve">Jira Cloud</w:t>
            </w:r>
          </w:p>
        </w:tc>
        <w:tc>
          <w:tcPr>
            <w:tcW w:type="dxa" w:w="3500"/>
            <w:tcMar>
              <w:top w:type="dxa" w:w="60"/>
              <w:left w:type="dxa" w:w="90"/>
              <w:bottom w:type="dxa" w:w="60"/>
              <w:right w:type="dxa" w:w="90"/>
            </w:tcMar>
          </w:tcPr>
          <w:p>
            <w:pPr>
              <w:spacing w:after="0" w:line="264"/>
            </w:pPr>
            <w:r>
              <w:rPr>
                <w:color w:val="000000"/>
                <w:sz w:val="19"/>
                <w:szCs w:val="19"/>
              </w:rPr>
              <w:t xml:space="preserve">Backlog and automated issue tracking</w:t>
            </w:r>
          </w:p>
        </w:tc>
      </w:tr>
    </w:tbl>
    <w:p>
      <w:pPr>
        <w:spacing w:after="220" w:before="60"/>
        <w:jc w:val="center"/>
      </w:pPr>
      <w:r>
        <w:rPr>
          <w:i/>
          <w:iCs/>
          <w:color w:val="555555"/>
          <w:sz w:val="20"/>
          <w:szCs w:val="20"/>
        </w:rPr>
        <w:t xml:space="preserve">Table 1. Technology stack of the deployed Student Task Tracker system.</w:t>
      </w:r>
    </w:p>
    <w:p>
      <w:pPr>
        <w:pStyle w:val="Heading3"/>
      </w:pPr>
      <w:r>
        <w:t xml:space="preserve">3.1.2 Software Architecture</w:t>
      </w:r>
    </w:p>
    <w:p>
      <w:pPr>
        <w:spacing w:after="140" w:line="300"/>
        <w:jc w:val="both"/>
      </w:pPr>
      <w:r>
        <w:t xml:space="preserve">Internally, the application follows a layered architecture with a clear separation between the component-based front end and the resource-oriented REST back end. Each layer has a distinct responsibility, so that presentation, request routing, business logic, and data access remain loosely coupled and independently maintainable. The layers are described below and summarised in Table 2.</w:t>
      </w:r>
    </w:p>
    <w:p>
      <w:pPr>
        <w:spacing w:after="140" w:line="300"/>
        <w:jc w:val="both"/>
      </w:pPr>
      <w:r>
        <w:rPr>
          <w:b/>
          <w:bCs/>
        </w:rPr>
        <w:t xml:space="preserve">Presentation Layer. </w:t>
      </w:r>
      <w:r>
        <w:t xml:space="preserve">The presentation layer is implemented in Vue 3 as single-file components under src/components, including Dashboard, TaskList, TaskForm, SubtaskChecklist, LoginPage, RegisterPage, Profile, and supporting widgets such as the FloatingPomodoro timer and MotivationQuote. The interface is composed with Bootstrap-Vue-3 and Font Awesome, and statistics are visualised with Chart.js through vue-chartjs. Components hold local UI state and delegate all server communication to the service layer.</w:t>
      </w:r>
    </w:p>
    <w:p>
      <w:pPr>
        <w:spacing w:after="140" w:line="300"/>
        <w:jc w:val="both"/>
      </w:pPr>
      <w:r>
        <w:rPr>
          <w:b/>
          <w:bCs/>
        </w:rPr>
        <w:t xml:space="preserve">Service (HTTP Client) Layer. </w:t>
      </w:r>
      <w:r>
        <w:t xml:space="preserve">A thin service layer under src/services isolates all communication with the API. api.js exposes task and subtask operations, while auth.js handles registration, login, logout, and profile calls. Both use Axios, and an interceptor automatically attaches the stored authentication token to every request, so the components never deal with HTTP details directly.</w:t>
      </w:r>
    </w:p>
    <w:p>
      <w:pPr>
        <w:spacing w:after="140" w:line="300"/>
        <w:jc w:val="both"/>
      </w:pPr>
      <w:r>
        <w:rPr>
          <w:b/>
          <w:bCs/>
        </w:rPr>
        <w:t xml:space="preserve">Routing and Application Layer. </w:t>
      </w:r>
      <w:r>
        <w:t xml:space="preserve">On the server, router.php acts as a front controller that inspects the request path and forwards it to the correct endpoint file: auth.php for authentication, tasks.php and subtasks.php for task and subtask CRUD, profile.php for the RESTful profile resource, and reminders.php for email reminders. Each endpoint validates the Bearer token, enforces that users can only access their own records, and contains the business logic for its resource, keeping the API simple and appropriate to the scope of the project.</w:t>
      </w:r>
    </w:p>
    <w:p>
      <w:pPr>
        <w:spacing w:after="140" w:line="300"/>
        <w:jc w:val="both"/>
      </w:pPr>
      <w:r>
        <w:rPr>
          <w:b/>
          <w:bCs/>
        </w:rPr>
        <w:t xml:space="preserve">Data Access and Database Layer. </w:t>
      </w:r>
      <w:r>
        <w:t xml:space="preserve">Data access is handled through PHP Data Objects (PDO) using prepared statements, which guards against SQL injection. Configuration and the database connection are centralised in config.php, which loads credentials from an environment file (api/.env) so that secrets are never hard-coded. The MySQL database is the single source of persistent data and contains three related tables: users, tasks, and subtasks, with foreign keys and cascading deletes that keep a user's data consistent.</w:t>
      </w:r>
    </w:p>
    <w:tbl>
      <w:tblPr>
        <w:tblW w:type="dxa" w:w="930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4100"/>
        <w:gridCol w:w="2600"/>
      </w:tblGrid>
      <w:tr>
        <w:trPr>
          <w:tblHeader/>
        </w:trPr>
        <w:tc>
          <w:tcPr>
            <w:tcW w:type="dxa" w:w="2600"/>
            <w:shd w:fill="2E5AAC" w:color="auto" w:val="clear"/>
            <w:tcMar>
              <w:top w:type="dxa" w:w="60"/>
              <w:left w:type="dxa" w:w="90"/>
              <w:bottom w:type="dxa" w:w="60"/>
              <w:right w:type="dxa" w:w="90"/>
            </w:tcMar>
          </w:tcPr>
          <w:p>
            <w:pPr>
              <w:spacing w:after="0" w:line="264"/>
            </w:pPr>
            <w:r>
              <w:rPr>
                <w:b/>
                <w:bCs/>
                <w:color w:val="FFFFFF"/>
                <w:sz w:val="19"/>
                <w:szCs w:val="19"/>
              </w:rPr>
              <w:t xml:space="preserve">Layer</w:t>
            </w:r>
          </w:p>
        </w:tc>
        <w:tc>
          <w:tcPr>
            <w:tcW w:type="dxa" w:w="4100"/>
            <w:shd w:fill="2E5AAC" w:color="auto" w:val="clear"/>
            <w:tcMar>
              <w:top w:type="dxa" w:w="60"/>
              <w:left w:type="dxa" w:w="90"/>
              <w:bottom w:type="dxa" w:w="60"/>
              <w:right w:type="dxa" w:w="90"/>
            </w:tcMar>
          </w:tcPr>
          <w:p>
            <w:pPr>
              <w:spacing w:after="0" w:line="264"/>
            </w:pPr>
            <w:r>
              <w:rPr>
                <w:b/>
                <w:bCs/>
                <w:color w:val="FFFFFF"/>
                <w:sz w:val="19"/>
                <w:szCs w:val="19"/>
              </w:rPr>
              <w:t xml:space="preserve">Location in Repository</w:t>
            </w:r>
          </w:p>
        </w:tc>
        <w:tc>
          <w:tcPr>
            <w:tcW w:type="dxa" w:w="2600"/>
            <w:shd w:fill="2E5AAC" w:color="auto" w:val="clear"/>
            <w:tcMar>
              <w:top w:type="dxa" w:w="60"/>
              <w:left w:type="dxa" w:w="90"/>
              <w:bottom w:type="dxa" w:w="60"/>
              <w:right w:type="dxa" w:w="90"/>
            </w:tcMar>
          </w:tcPr>
          <w:p>
            <w:pPr>
              <w:spacing w:after="0" w:line="264"/>
            </w:pPr>
            <w:r>
              <w:rPr>
                <w:b/>
                <w:bCs/>
                <w:color w:val="FFFFFF"/>
                <w:sz w:val="19"/>
                <w:szCs w:val="19"/>
              </w:rPr>
              <w:t xml:space="preserve">Key Technologies</w:t>
            </w:r>
          </w:p>
        </w:tc>
      </w:tr>
      <w:tr>
        <w:tc>
          <w:tcPr>
            <w:tcW w:type="dxa" w:w="2600"/>
            <w:tcMar>
              <w:top w:type="dxa" w:w="60"/>
              <w:left w:type="dxa" w:w="90"/>
              <w:bottom w:type="dxa" w:w="60"/>
              <w:right w:type="dxa" w:w="90"/>
            </w:tcMar>
          </w:tcPr>
          <w:p>
            <w:pPr>
              <w:spacing w:after="0" w:line="264"/>
            </w:pPr>
            <w:r>
              <w:rPr>
                <w:color w:val="000000"/>
                <w:sz w:val="19"/>
                <w:szCs w:val="19"/>
              </w:rPr>
              <w:t xml:space="preserve">Presentation</w:t>
            </w:r>
          </w:p>
        </w:tc>
        <w:tc>
          <w:tcPr>
            <w:tcW w:type="dxa" w:w="4100"/>
            <w:tcMar>
              <w:top w:type="dxa" w:w="60"/>
              <w:left w:type="dxa" w:w="90"/>
              <w:bottom w:type="dxa" w:w="60"/>
              <w:right w:type="dxa" w:w="90"/>
            </w:tcMar>
          </w:tcPr>
          <w:p>
            <w:pPr>
              <w:spacing w:after="0" w:line="264"/>
            </w:pPr>
            <w:r>
              <w:rPr>
                <w:color w:val="000000"/>
                <w:sz w:val="19"/>
                <w:szCs w:val="19"/>
              </w:rPr>
              <w:t xml:space="preserve">src/components/*.vue, src/App.vue</w:t>
            </w:r>
          </w:p>
        </w:tc>
        <w:tc>
          <w:tcPr>
            <w:tcW w:type="dxa" w:w="2600"/>
            <w:tcMar>
              <w:top w:type="dxa" w:w="60"/>
              <w:left w:type="dxa" w:w="90"/>
              <w:bottom w:type="dxa" w:w="60"/>
              <w:right w:type="dxa" w:w="90"/>
            </w:tcMar>
          </w:tcPr>
          <w:p>
            <w:pPr>
              <w:spacing w:after="0" w:line="264"/>
            </w:pPr>
            <w:r>
              <w:rPr>
                <w:color w:val="000000"/>
                <w:sz w:val="19"/>
                <w:szCs w:val="19"/>
              </w:rPr>
              <w:t xml:space="preserve">Vue 3, Bootstrap-Vue-3, Chart.js</w:t>
            </w:r>
          </w:p>
        </w:tc>
      </w:tr>
      <w:tr>
        <w:tc>
          <w:tcPr>
            <w:tcW w:type="dxa" w:w="2600"/>
            <w:tcMar>
              <w:top w:type="dxa" w:w="60"/>
              <w:left w:type="dxa" w:w="90"/>
              <w:bottom w:type="dxa" w:w="60"/>
              <w:right w:type="dxa" w:w="90"/>
            </w:tcMar>
          </w:tcPr>
          <w:p>
            <w:pPr>
              <w:spacing w:after="0" w:line="264"/>
            </w:pPr>
            <w:r>
              <w:rPr>
                <w:color w:val="000000"/>
                <w:sz w:val="19"/>
                <w:szCs w:val="19"/>
              </w:rPr>
              <w:t xml:space="preserve">Service (HTTP client)</w:t>
            </w:r>
          </w:p>
        </w:tc>
        <w:tc>
          <w:tcPr>
            <w:tcW w:type="dxa" w:w="4100"/>
            <w:tcMar>
              <w:top w:type="dxa" w:w="60"/>
              <w:left w:type="dxa" w:w="90"/>
              <w:bottom w:type="dxa" w:w="60"/>
              <w:right w:type="dxa" w:w="90"/>
            </w:tcMar>
          </w:tcPr>
          <w:p>
            <w:pPr>
              <w:spacing w:after="0" w:line="264"/>
            </w:pPr>
            <w:r>
              <w:rPr>
                <w:color w:val="000000"/>
                <w:sz w:val="19"/>
                <w:szCs w:val="19"/>
              </w:rPr>
              <w:t xml:space="preserve">src/services/api.js, src/services/auth.js</w:t>
            </w:r>
          </w:p>
        </w:tc>
        <w:tc>
          <w:tcPr>
            <w:tcW w:type="dxa" w:w="2600"/>
            <w:tcMar>
              <w:top w:type="dxa" w:w="60"/>
              <w:left w:type="dxa" w:w="90"/>
              <w:bottom w:type="dxa" w:w="60"/>
              <w:right w:type="dxa" w:w="90"/>
            </w:tcMar>
          </w:tcPr>
          <w:p>
            <w:pPr>
              <w:spacing w:after="0" w:line="264"/>
            </w:pPr>
            <w:r>
              <w:rPr>
                <w:color w:val="000000"/>
                <w:sz w:val="19"/>
                <w:szCs w:val="19"/>
              </w:rPr>
              <w:t xml:space="preserve">Axios</w:t>
            </w:r>
          </w:p>
        </w:tc>
      </w:tr>
      <w:tr>
        <w:tc>
          <w:tcPr>
            <w:tcW w:type="dxa" w:w="2600"/>
            <w:tcMar>
              <w:top w:type="dxa" w:w="60"/>
              <w:left w:type="dxa" w:w="90"/>
              <w:bottom w:type="dxa" w:w="60"/>
              <w:right w:type="dxa" w:w="90"/>
            </w:tcMar>
          </w:tcPr>
          <w:p>
            <w:pPr>
              <w:spacing w:after="0" w:line="264"/>
            </w:pPr>
            <w:r>
              <w:rPr>
                <w:color w:val="000000"/>
                <w:sz w:val="19"/>
                <w:szCs w:val="19"/>
              </w:rPr>
              <w:t xml:space="preserve">Routing (front controller)</w:t>
            </w:r>
          </w:p>
        </w:tc>
        <w:tc>
          <w:tcPr>
            <w:tcW w:type="dxa" w:w="4100"/>
            <w:tcMar>
              <w:top w:type="dxa" w:w="60"/>
              <w:left w:type="dxa" w:w="90"/>
              <w:bottom w:type="dxa" w:w="60"/>
              <w:right w:type="dxa" w:w="90"/>
            </w:tcMar>
          </w:tcPr>
          <w:p>
            <w:pPr>
              <w:spacing w:after="0" w:line="264"/>
            </w:pPr>
            <w:r>
              <w:rPr>
                <w:color w:val="000000"/>
                <w:sz w:val="19"/>
                <w:szCs w:val="19"/>
              </w:rPr>
              <w:t xml:space="preserve">api/router.php</w:t>
            </w:r>
          </w:p>
        </w:tc>
        <w:tc>
          <w:tcPr>
            <w:tcW w:type="dxa" w:w="2600"/>
            <w:tcMar>
              <w:top w:type="dxa" w:w="60"/>
              <w:left w:type="dxa" w:w="90"/>
              <w:bottom w:type="dxa" w:w="60"/>
              <w:right w:type="dxa" w:w="90"/>
            </w:tcMar>
          </w:tcPr>
          <w:p>
            <w:pPr>
              <w:spacing w:after="0" w:line="264"/>
            </w:pPr>
            <w:r>
              <w:rPr>
                <w:color w:val="000000"/>
                <w:sz w:val="19"/>
                <w:szCs w:val="19"/>
              </w:rPr>
              <w:t xml:space="preserve">PHP 8</w:t>
            </w:r>
          </w:p>
        </w:tc>
      </w:tr>
      <w:tr>
        <w:tc>
          <w:tcPr>
            <w:tcW w:type="dxa" w:w="2600"/>
            <w:tcMar>
              <w:top w:type="dxa" w:w="60"/>
              <w:left w:type="dxa" w:w="90"/>
              <w:bottom w:type="dxa" w:w="60"/>
              <w:right w:type="dxa" w:w="90"/>
            </w:tcMar>
          </w:tcPr>
          <w:p>
            <w:pPr>
              <w:spacing w:after="0" w:line="264"/>
            </w:pPr>
            <w:r>
              <w:rPr>
                <w:color w:val="000000"/>
                <w:sz w:val="19"/>
                <w:szCs w:val="19"/>
              </w:rPr>
              <w:t xml:space="preserve">Application (endpoints)</w:t>
            </w:r>
          </w:p>
        </w:tc>
        <w:tc>
          <w:tcPr>
            <w:tcW w:type="dxa" w:w="4100"/>
            <w:tcMar>
              <w:top w:type="dxa" w:w="60"/>
              <w:left w:type="dxa" w:w="90"/>
              <w:bottom w:type="dxa" w:w="60"/>
              <w:right w:type="dxa" w:w="90"/>
            </w:tcMar>
          </w:tcPr>
          <w:p>
            <w:pPr>
              <w:spacing w:after="0" w:line="264"/>
            </w:pPr>
            <w:r>
              <w:rPr>
                <w:color w:val="000000"/>
                <w:sz w:val="19"/>
                <w:szCs w:val="19"/>
              </w:rPr>
              <w:t xml:space="preserve">api/auth.php, tasks.php, subtasks.php, profile.php, reminders.php</w:t>
            </w:r>
          </w:p>
        </w:tc>
        <w:tc>
          <w:tcPr>
            <w:tcW w:type="dxa" w:w="2600"/>
            <w:tcMar>
              <w:top w:type="dxa" w:w="60"/>
              <w:left w:type="dxa" w:w="90"/>
              <w:bottom w:type="dxa" w:w="60"/>
              <w:right w:type="dxa" w:w="90"/>
            </w:tcMar>
          </w:tcPr>
          <w:p>
            <w:pPr>
              <w:spacing w:after="0" w:line="264"/>
            </w:pPr>
            <w:r>
              <w:rPr>
                <w:color w:val="000000"/>
                <w:sz w:val="19"/>
                <w:szCs w:val="19"/>
              </w:rPr>
              <w:t xml:space="preserve">PHP 8 REST endpoints</w:t>
            </w:r>
          </w:p>
        </w:tc>
      </w:tr>
      <w:tr>
        <w:tc>
          <w:tcPr>
            <w:tcW w:type="dxa" w:w="2600"/>
            <w:tcMar>
              <w:top w:type="dxa" w:w="60"/>
              <w:left w:type="dxa" w:w="90"/>
              <w:bottom w:type="dxa" w:w="60"/>
              <w:right w:type="dxa" w:w="90"/>
            </w:tcMar>
          </w:tcPr>
          <w:p>
            <w:pPr>
              <w:spacing w:after="0" w:line="264"/>
            </w:pPr>
            <w:r>
              <w:rPr>
                <w:color w:val="000000"/>
                <w:sz w:val="19"/>
                <w:szCs w:val="19"/>
              </w:rPr>
              <w:t xml:space="preserve">Configuration</w:t>
            </w:r>
          </w:p>
        </w:tc>
        <w:tc>
          <w:tcPr>
            <w:tcW w:type="dxa" w:w="4100"/>
            <w:tcMar>
              <w:top w:type="dxa" w:w="60"/>
              <w:left w:type="dxa" w:w="90"/>
              <w:bottom w:type="dxa" w:w="60"/>
              <w:right w:type="dxa" w:w="90"/>
            </w:tcMar>
          </w:tcPr>
          <w:p>
            <w:pPr>
              <w:spacing w:after="0" w:line="264"/>
            </w:pPr>
            <w:r>
              <w:rPr>
                <w:color w:val="000000"/>
                <w:sz w:val="19"/>
                <w:szCs w:val="19"/>
              </w:rPr>
              <w:t xml:space="preserve">api/config.php, api/.env</w:t>
            </w:r>
          </w:p>
        </w:tc>
        <w:tc>
          <w:tcPr>
            <w:tcW w:type="dxa" w:w="2600"/>
            <w:tcMar>
              <w:top w:type="dxa" w:w="60"/>
              <w:left w:type="dxa" w:w="90"/>
              <w:bottom w:type="dxa" w:w="60"/>
              <w:right w:type="dxa" w:w="90"/>
            </w:tcMar>
          </w:tcPr>
          <w:p>
            <w:pPr>
              <w:spacing w:after="0" w:line="264"/>
            </w:pPr>
            <w:r>
              <w:rPr>
                <w:color w:val="000000"/>
                <w:sz w:val="19"/>
                <w:szCs w:val="19"/>
              </w:rPr>
              <w:t xml:space="preserve">PHP, PDO, environment variables</w:t>
            </w:r>
          </w:p>
        </w:tc>
      </w:tr>
      <w:tr>
        <w:tc>
          <w:tcPr>
            <w:tcW w:type="dxa" w:w="2600"/>
            <w:tcMar>
              <w:top w:type="dxa" w:w="60"/>
              <w:left w:type="dxa" w:w="90"/>
              <w:bottom w:type="dxa" w:w="60"/>
              <w:right w:type="dxa" w:w="90"/>
            </w:tcMar>
          </w:tcPr>
          <w:p>
            <w:pPr>
              <w:spacing w:after="0" w:line="264"/>
            </w:pPr>
            <w:r>
              <w:rPr>
                <w:color w:val="000000"/>
                <w:sz w:val="19"/>
                <w:szCs w:val="19"/>
              </w:rPr>
              <w:t xml:space="preserve">Data access</w:t>
            </w:r>
          </w:p>
        </w:tc>
        <w:tc>
          <w:tcPr>
            <w:tcW w:type="dxa" w:w="4100"/>
            <w:tcMar>
              <w:top w:type="dxa" w:w="60"/>
              <w:left w:type="dxa" w:w="90"/>
              <w:bottom w:type="dxa" w:w="60"/>
              <w:right w:type="dxa" w:w="90"/>
            </w:tcMar>
          </w:tcPr>
          <w:p>
            <w:pPr>
              <w:spacing w:after="0" w:line="264"/>
            </w:pPr>
            <w:r>
              <w:rPr>
                <w:color w:val="000000"/>
                <w:sz w:val="19"/>
                <w:szCs w:val="19"/>
              </w:rPr>
              <w:t xml:space="preserve">PDO prepared statements within endpoints</w:t>
            </w:r>
          </w:p>
        </w:tc>
        <w:tc>
          <w:tcPr>
            <w:tcW w:type="dxa" w:w="2600"/>
            <w:tcMar>
              <w:top w:type="dxa" w:w="60"/>
              <w:left w:type="dxa" w:w="90"/>
              <w:bottom w:type="dxa" w:w="60"/>
              <w:right w:type="dxa" w:w="90"/>
            </w:tcMar>
          </w:tcPr>
          <w:p>
            <w:pPr>
              <w:spacing w:after="0" w:line="264"/>
            </w:pPr>
            <w:r>
              <w:rPr>
                <w:color w:val="000000"/>
                <w:sz w:val="19"/>
                <w:szCs w:val="19"/>
              </w:rPr>
              <w:t xml:space="preserve">PHP PDO</w:t>
            </w:r>
          </w:p>
        </w:tc>
      </w:tr>
      <w:tr>
        <w:tc>
          <w:tcPr>
            <w:tcW w:type="dxa" w:w="2600"/>
            <w:tcMar>
              <w:top w:type="dxa" w:w="60"/>
              <w:left w:type="dxa" w:w="90"/>
              <w:bottom w:type="dxa" w:w="60"/>
              <w:right w:type="dxa" w:w="90"/>
            </w:tcMar>
          </w:tcPr>
          <w:p>
            <w:pPr>
              <w:spacing w:after="0" w:line="264"/>
            </w:pPr>
            <w:r>
              <w:rPr>
                <w:color w:val="000000"/>
                <w:sz w:val="19"/>
                <w:szCs w:val="19"/>
              </w:rPr>
              <w:t xml:space="preserve">Database</w:t>
            </w:r>
          </w:p>
        </w:tc>
        <w:tc>
          <w:tcPr>
            <w:tcW w:type="dxa" w:w="4100"/>
            <w:tcMar>
              <w:top w:type="dxa" w:w="60"/>
              <w:left w:type="dxa" w:w="90"/>
              <w:bottom w:type="dxa" w:w="60"/>
              <w:right w:type="dxa" w:w="90"/>
            </w:tcMar>
          </w:tcPr>
          <w:p>
            <w:pPr>
              <w:spacing w:after="0" w:line="264"/>
            </w:pPr>
            <w:r>
              <w:rPr>
                <w:color w:val="000000"/>
                <w:sz w:val="19"/>
                <w:szCs w:val="19"/>
              </w:rPr>
              <w:t xml:space="preserve">MySQL database (users, tasks, subtasks)</w:t>
            </w:r>
          </w:p>
        </w:tc>
        <w:tc>
          <w:tcPr>
            <w:tcW w:type="dxa" w:w="2600"/>
            <w:tcMar>
              <w:top w:type="dxa" w:w="60"/>
              <w:left w:type="dxa" w:w="90"/>
              <w:bottom w:type="dxa" w:w="60"/>
              <w:right w:type="dxa" w:w="90"/>
            </w:tcMar>
          </w:tcPr>
          <w:p>
            <w:pPr>
              <w:spacing w:after="0" w:line="264"/>
            </w:pPr>
            <w:r>
              <w:rPr>
                <w:color w:val="000000"/>
                <w:sz w:val="19"/>
                <w:szCs w:val="19"/>
              </w:rPr>
              <w:t xml:space="preserve">MySQL</w:t>
            </w:r>
          </w:p>
        </w:tc>
      </w:tr>
    </w:tbl>
    <w:p>
      <w:pPr>
        <w:spacing w:after="220" w:before="60"/>
        <w:jc w:val="center"/>
      </w:pPr>
      <w:r>
        <w:rPr>
          <w:i/>
          <w:iCs/>
          <w:color w:val="555555"/>
          <w:sz w:val="20"/>
          <w:szCs w:val="20"/>
        </w:rPr>
        <w:t xml:space="preserve">Table 2. Software layers and their locations in the codebase.</w:t>
      </w:r>
    </w:p>
    <w:p>
      <w:pPr>
        <w:spacing w:after="140" w:line="300"/>
        <w:jc w:val="both"/>
      </w:pPr>
      <w:r>
        <w:rPr>
          <w:b/>
          <w:bCs/>
        </w:rPr>
        <w:t xml:space="preserve">Architectural Rationale. </w:t>
      </w:r>
      <w:r>
        <w:t xml:space="preserve">The layered, decoupled design was adopted because it promotes a clear separation of concerns and aligns naturally with a DevOps pipeline. Because the Vue front end and the PHP API are independent units that meet only at a REST interface, each can be built, linted, analysed, and tested as a separate pipeline job, and each can be maintained with minimal impact on the other. The service layer and the front controller make the boundaries between presentation, routing, logic, and data explicit, improving maintainability and making the codebase straightforward to reason about during automated quality analysis.</w:t>
      </w:r>
    </w:p>
    <w:p>
      <w:pPr>
        <w:pStyle w:val="Heading2"/>
      </w:pPr>
      <w:r>
        <w:t xml:space="preserve">3.2 DevOps Modelling and Tools</w:t>
      </w:r>
    </w:p>
    <w:p>
      <w:pPr>
        <w:spacing w:after="140" w:line="300"/>
        <w:jc w:val="both"/>
      </w:pPr>
      <w:r>
        <w:t xml:space="preserve">In DevOps, modelling means mapping out the tools and processes used across the whole software delivery pipeline, so that development and operations work together smoothly. Choosing the right tool at each stage helps the team build, test, and release software faster, with fewer errors and better collaboration. Table 3 compares the general tools commonly used at each DevOps stage with the specific tools adopted for the Student Task Tracker project.</w:t>
      </w:r>
    </w:p>
    <w:tbl>
      <w:tblPr>
        <w:tblW w:type="dxa" w:w="9300"/>
        <w:tblBorders>
          <w:top w:val="single" w:color="AAAAAA" w:sz="4"/>
          <w:left w:val="single" w:color="AAAAAA" w:sz="4"/>
          <w:bottom w:val="single" w:color="AAAAAA" w:sz="4"/>
          <w:right w:val="single" w:color="AAAAAA" w:sz="4"/>
          <w:insideH w:val="single" w:color="CCCCCC" w:sz="2"/>
          <w:insideV w:val="single" w:color="CCCCCC" w:sz="2"/>
        </w:tblBorders>
      </w:tblPr>
      <w:tblGrid>
        <w:gridCol w:w="2500"/>
        <w:gridCol w:w="3200"/>
        <w:gridCol w:w="3600"/>
      </w:tblGrid>
      <w:tr>
        <w:trPr>
          <w:tblHeader/>
        </w:trPr>
        <w:tc>
          <w:tcPr>
            <w:tcW w:type="dxa" w:w="2500"/>
            <w:shd w:fill="2E5AAC" w:color="auto" w:val="clear"/>
            <w:tcMar>
              <w:top w:type="dxa" w:w="60"/>
              <w:left w:type="dxa" w:w="90"/>
              <w:bottom w:type="dxa" w:w="60"/>
              <w:right w:type="dxa" w:w="90"/>
            </w:tcMar>
          </w:tcPr>
          <w:p>
            <w:pPr>
              <w:spacing w:after="0" w:line="264"/>
            </w:pPr>
            <w:r>
              <w:rPr>
                <w:b/>
                <w:bCs/>
                <w:color w:val="FFFFFF"/>
                <w:sz w:val="19"/>
                <w:szCs w:val="19"/>
              </w:rPr>
              <w:t xml:space="preserve">DevOps Stage</w:t>
            </w:r>
          </w:p>
        </w:tc>
        <w:tc>
          <w:tcPr>
            <w:tcW w:type="dxa" w:w="3200"/>
            <w:shd w:fill="2E5AAC" w:color="auto" w:val="clear"/>
            <w:tcMar>
              <w:top w:type="dxa" w:w="60"/>
              <w:left w:type="dxa" w:w="90"/>
              <w:bottom w:type="dxa" w:w="60"/>
              <w:right w:type="dxa" w:w="90"/>
            </w:tcMar>
          </w:tcPr>
          <w:p>
            <w:pPr>
              <w:spacing w:after="0" w:line="264"/>
            </w:pPr>
            <w:r>
              <w:rPr>
                <w:b/>
                <w:bCs/>
                <w:color w:val="FFFFFF"/>
                <w:sz w:val="19"/>
                <w:szCs w:val="19"/>
              </w:rPr>
              <w:t xml:space="preserve">General Tools</w:t>
            </w:r>
          </w:p>
        </w:tc>
        <w:tc>
          <w:tcPr>
            <w:tcW w:type="dxa" w:w="3600"/>
            <w:shd w:fill="2E5AAC" w:color="auto" w:val="clear"/>
            <w:tcMar>
              <w:top w:type="dxa" w:w="60"/>
              <w:left w:type="dxa" w:w="90"/>
              <w:bottom w:type="dxa" w:w="60"/>
              <w:right w:type="dxa" w:w="90"/>
            </w:tcMar>
          </w:tcPr>
          <w:p>
            <w:pPr>
              <w:spacing w:after="0" w:line="264"/>
            </w:pPr>
            <w:r>
              <w:rPr>
                <w:b/>
                <w:bCs/>
                <w:color w:val="FFFFFF"/>
                <w:sz w:val="19"/>
                <w:szCs w:val="19"/>
              </w:rPr>
              <w:t xml:space="preserve">Student Task Tracker Tools</w:t>
            </w:r>
          </w:p>
        </w:tc>
      </w:tr>
      <w:tr>
        <w:tc>
          <w:tcPr>
            <w:tcW w:type="dxa" w:w="2500"/>
            <w:tcMar>
              <w:top w:type="dxa" w:w="60"/>
              <w:left w:type="dxa" w:w="90"/>
              <w:bottom w:type="dxa" w:w="60"/>
              <w:right w:type="dxa" w:w="90"/>
            </w:tcMar>
          </w:tcPr>
          <w:p>
            <w:pPr>
              <w:spacing w:after="0" w:line="264"/>
            </w:pPr>
            <w:r>
              <w:rPr>
                <w:color w:val="000000"/>
                <w:sz w:val="19"/>
                <w:szCs w:val="19"/>
              </w:rPr>
              <w:t xml:space="preserve">Source Control</w:t>
            </w:r>
          </w:p>
        </w:tc>
        <w:tc>
          <w:tcPr>
            <w:tcW w:type="dxa" w:w="3200"/>
            <w:tcMar>
              <w:top w:type="dxa" w:w="60"/>
              <w:left w:type="dxa" w:w="90"/>
              <w:bottom w:type="dxa" w:w="60"/>
              <w:right w:type="dxa" w:w="90"/>
            </w:tcMar>
          </w:tcPr>
          <w:p>
            <w:pPr>
              <w:spacing w:after="0" w:line="264"/>
            </w:pPr>
            <w:r>
              <w:rPr>
                <w:color w:val="000000"/>
                <w:sz w:val="19"/>
                <w:szCs w:val="19"/>
              </w:rPr>
              <w:t xml:space="preserve">Git, GitHub, GitLab</w:t>
            </w:r>
          </w:p>
        </w:tc>
        <w:tc>
          <w:tcPr>
            <w:tcW w:type="dxa" w:w="3600"/>
            <w:tcMar>
              <w:top w:type="dxa" w:w="60"/>
              <w:left w:type="dxa" w:w="90"/>
              <w:bottom w:type="dxa" w:w="60"/>
              <w:right w:type="dxa" w:w="90"/>
            </w:tcMar>
          </w:tcPr>
          <w:p>
            <w:pPr>
              <w:spacing w:after="0" w:line="264"/>
            </w:pPr>
            <w:r>
              <w:rPr>
                <w:color w:val="000000"/>
                <w:sz w:val="19"/>
                <w:szCs w:val="19"/>
              </w:rPr>
              <w:t xml:space="preserve">Git with self-hosted GitLab (on DigitalOcean)</w:t>
            </w:r>
          </w:p>
        </w:tc>
      </w:tr>
      <w:tr>
        <w:tc>
          <w:tcPr>
            <w:tcW w:type="dxa" w:w="2500"/>
            <w:tcMar>
              <w:top w:type="dxa" w:w="60"/>
              <w:left w:type="dxa" w:w="90"/>
              <w:bottom w:type="dxa" w:w="60"/>
              <w:right w:type="dxa" w:w="90"/>
            </w:tcMar>
          </w:tcPr>
          <w:p>
            <w:pPr>
              <w:spacing w:after="0" w:line="264"/>
            </w:pPr>
            <w:r>
              <w:rPr>
                <w:color w:val="000000"/>
                <w:sz w:val="19"/>
                <w:szCs w:val="19"/>
              </w:rPr>
              <w:t xml:space="preserve">Build Automation</w:t>
            </w:r>
          </w:p>
        </w:tc>
        <w:tc>
          <w:tcPr>
            <w:tcW w:type="dxa" w:w="3200"/>
            <w:tcMar>
              <w:top w:type="dxa" w:w="60"/>
              <w:left w:type="dxa" w:w="90"/>
              <w:bottom w:type="dxa" w:w="60"/>
              <w:right w:type="dxa" w:w="90"/>
            </w:tcMar>
          </w:tcPr>
          <w:p>
            <w:pPr>
              <w:spacing w:after="0" w:line="264"/>
            </w:pPr>
            <w:r>
              <w:rPr>
                <w:color w:val="000000"/>
                <w:sz w:val="19"/>
                <w:szCs w:val="19"/>
              </w:rPr>
              <w:t xml:space="preserve">Maven, Gradle, npm</w:t>
            </w:r>
          </w:p>
        </w:tc>
        <w:tc>
          <w:tcPr>
            <w:tcW w:type="dxa" w:w="3600"/>
            <w:tcMar>
              <w:top w:type="dxa" w:w="60"/>
              <w:left w:type="dxa" w:w="90"/>
              <w:bottom w:type="dxa" w:w="60"/>
              <w:right w:type="dxa" w:w="90"/>
            </w:tcMar>
          </w:tcPr>
          <w:p>
            <w:pPr>
              <w:spacing w:after="0" w:line="264"/>
            </w:pPr>
            <w:r>
              <w:rPr>
                <w:color w:val="000000"/>
                <w:sz w:val="19"/>
                <w:szCs w:val="19"/>
              </w:rPr>
              <w:t xml:space="preserve">npm and Vue CLI (frontend), Composer (PHP)</w:t>
            </w:r>
          </w:p>
        </w:tc>
      </w:tr>
      <w:tr>
        <w:tc>
          <w:tcPr>
            <w:tcW w:type="dxa" w:w="2500"/>
            <w:tcMar>
              <w:top w:type="dxa" w:w="60"/>
              <w:left w:type="dxa" w:w="90"/>
              <w:bottom w:type="dxa" w:w="60"/>
              <w:right w:type="dxa" w:w="90"/>
            </w:tcMar>
          </w:tcPr>
          <w:p>
            <w:pPr>
              <w:spacing w:after="0" w:line="264"/>
            </w:pPr>
            <w:r>
              <w:rPr>
                <w:color w:val="000000"/>
                <w:sz w:val="19"/>
                <w:szCs w:val="19"/>
              </w:rPr>
              <w:t xml:space="preserve">CI Engine</w:t>
            </w:r>
          </w:p>
        </w:tc>
        <w:tc>
          <w:tcPr>
            <w:tcW w:type="dxa" w:w="3200"/>
            <w:tcMar>
              <w:top w:type="dxa" w:w="60"/>
              <w:left w:type="dxa" w:w="90"/>
              <w:bottom w:type="dxa" w:w="60"/>
              <w:right w:type="dxa" w:w="90"/>
            </w:tcMar>
          </w:tcPr>
          <w:p>
            <w:pPr>
              <w:spacing w:after="0" w:line="264"/>
            </w:pPr>
            <w:r>
              <w:rPr>
                <w:color w:val="000000"/>
                <w:sz w:val="19"/>
                <w:szCs w:val="19"/>
              </w:rPr>
              <w:t xml:space="preserve">Jenkins, CircleCI, GitLab CI</w:t>
            </w:r>
          </w:p>
        </w:tc>
        <w:tc>
          <w:tcPr>
            <w:tcW w:type="dxa" w:w="3600"/>
            <w:tcMar>
              <w:top w:type="dxa" w:w="60"/>
              <w:left w:type="dxa" w:w="90"/>
              <w:bottom w:type="dxa" w:w="60"/>
              <w:right w:type="dxa" w:w="90"/>
            </w:tcMar>
          </w:tcPr>
          <w:p>
            <w:pPr>
              <w:spacing w:after="0" w:line="264"/>
            </w:pPr>
            <w:r>
              <w:rPr>
                <w:color w:val="000000"/>
                <w:sz w:val="19"/>
                <w:szCs w:val="19"/>
              </w:rPr>
              <w:t xml:space="preserve">GitLab CI/CD with a GitLab Runner (Docker executor)</w:t>
            </w:r>
          </w:p>
        </w:tc>
      </w:tr>
      <w:tr>
        <w:tc>
          <w:tcPr>
            <w:tcW w:type="dxa" w:w="2500"/>
            <w:tcMar>
              <w:top w:type="dxa" w:w="60"/>
              <w:left w:type="dxa" w:w="90"/>
              <w:bottom w:type="dxa" w:w="60"/>
              <w:right w:type="dxa" w:w="90"/>
            </w:tcMar>
          </w:tcPr>
          <w:p>
            <w:pPr>
              <w:spacing w:after="0" w:line="264"/>
            </w:pPr>
            <w:r>
              <w:rPr>
                <w:color w:val="000000"/>
                <w:sz w:val="19"/>
                <w:szCs w:val="19"/>
              </w:rPr>
              <w:t xml:space="preserve">Cloud / Hosting</w:t>
            </w:r>
          </w:p>
        </w:tc>
        <w:tc>
          <w:tcPr>
            <w:tcW w:type="dxa" w:w="3200"/>
            <w:tcMar>
              <w:top w:type="dxa" w:w="60"/>
              <w:left w:type="dxa" w:w="90"/>
              <w:bottom w:type="dxa" w:w="60"/>
              <w:right w:type="dxa" w:w="90"/>
            </w:tcMar>
          </w:tcPr>
          <w:p>
            <w:pPr>
              <w:spacing w:after="0" w:line="264"/>
            </w:pPr>
            <w:r>
              <w:rPr>
                <w:color w:val="000000"/>
                <w:sz w:val="19"/>
                <w:szCs w:val="19"/>
              </w:rPr>
              <w:t xml:space="preserve">AWS, Azure, DigitalOcean</w:t>
            </w:r>
          </w:p>
        </w:tc>
        <w:tc>
          <w:tcPr>
            <w:tcW w:type="dxa" w:w="3600"/>
            <w:tcMar>
              <w:top w:type="dxa" w:w="60"/>
              <w:left w:type="dxa" w:w="90"/>
              <w:bottom w:type="dxa" w:w="60"/>
              <w:right w:type="dxa" w:w="90"/>
            </w:tcMar>
          </w:tcPr>
          <w:p>
            <w:pPr>
              <w:spacing w:after="0" w:line="264"/>
            </w:pPr>
            <w:r>
              <w:rPr>
                <w:color w:val="000000"/>
                <w:sz w:val="19"/>
                <w:szCs w:val="19"/>
              </w:rPr>
              <w:t xml:space="preserve">DigitalOcean Droplet (Ubuntu 22.04)</w:t>
            </w:r>
          </w:p>
        </w:tc>
      </w:tr>
      <w:tr>
        <w:tc>
          <w:tcPr>
            <w:tcW w:type="dxa" w:w="2500"/>
            <w:tcMar>
              <w:top w:type="dxa" w:w="60"/>
              <w:left w:type="dxa" w:w="90"/>
              <w:bottom w:type="dxa" w:w="60"/>
              <w:right w:type="dxa" w:w="90"/>
            </w:tcMar>
          </w:tcPr>
          <w:p>
            <w:pPr>
              <w:spacing w:after="0" w:line="264"/>
            </w:pPr>
            <w:r>
              <w:rPr>
                <w:color w:val="000000"/>
                <w:sz w:val="19"/>
                <w:szCs w:val="19"/>
              </w:rPr>
              <w:t xml:space="preserve">Containerisation</w:t>
            </w:r>
          </w:p>
        </w:tc>
        <w:tc>
          <w:tcPr>
            <w:tcW w:type="dxa" w:w="3200"/>
            <w:tcMar>
              <w:top w:type="dxa" w:w="60"/>
              <w:left w:type="dxa" w:w="90"/>
              <w:bottom w:type="dxa" w:w="60"/>
              <w:right w:type="dxa" w:w="90"/>
            </w:tcMar>
          </w:tcPr>
          <w:p>
            <w:pPr>
              <w:spacing w:after="0" w:line="264"/>
            </w:pPr>
            <w:r>
              <w:rPr>
                <w:color w:val="000000"/>
                <w:sz w:val="19"/>
                <w:szCs w:val="19"/>
              </w:rPr>
              <w:t xml:space="preserve">Docker, rkt</w:t>
            </w:r>
          </w:p>
        </w:tc>
        <w:tc>
          <w:tcPr>
            <w:tcW w:type="dxa" w:w="3600"/>
            <w:tcMar>
              <w:top w:type="dxa" w:w="60"/>
              <w:left w:type="dxa" w:w="90"/>
              <w:bottom w:type="dxa" w:w="60"/>
              <w:right w:type="dxa" w:w="90"/>
            </w:tcMar>
          </w:tcPr>
          <w:p>
            <w:pPr>
              <w:spacing w:after="0" w:line="264"/>
            </w:pPr>
            <w:r>
              <w:rPr>
                <w:color w:val="000000"/>
                <w:sz w:val="19"/>
                <w:szCs w:val="19"/>
              </w:rPr>
              <w:t xml:space="preserve">Docker (runs pipeline jobs and the SonarQube server)</w:t>
            </w:r>
          </w:p>
        </w:tc>
      </w:tr>
      <w:tr>
        <w:tc>
          <w:tcPr>
            <w:tcW w:type="dxa" w:w="2500"/>
            <w:tcMar>
              <w:top w:type="dxa" w:w="60"/>
              <w:left w:type="dxa" w:w="90"/>
              <w:bottom w:type="dxa" w:w="60"/>
              <w:right w:type="dxa" w:w="90"/>
            </w:tcMar>
          </w:tcPr>
          <w:p>
            <w:pPr>
              <w:spacing w:after="0" w:line="264"/>
            </w:pPr>
            <w:r>
              <w:rPr>
                <w:color w:val="000000"/>
                <w:sz w:val="19"/>
                <w:szCs w:val="19"/>
              </w:rPr>
              <w:t xml:space="preserve">Testing / Static Analysis</w:t>
            </w:r>
          </w:p>
        </w:tc>
        <w:tc>
          <w:tcPr>
            <w:tcW w:type="dxa" w:w="3200"/>
            <w:tcMar>
              <w:top w:type="dxa" w:w="60"/>
              <w:left w:type="dxa" w:w="90"/>
              <w:bottom w:type="dxa" w:w="60"/>
              <w:right w:type="dxa" w:w="90"/>
            </w:tcMar>
          </w:tcPr>
          <w:p>
            <w:pPr>
              <w:spacing w:after="0" w:line="264"/>
            </w:pPr>
            <w:r>
              <w:rPr>
                <w:color w:val="000000"/>
                <w:sz w:val="19"/>
                <w:szCs w:val="19"/>
              </w:rPr>
              <w:t xml:space="preserve">JUnit, Cypress, ESLint</w:t>
            </w:r>
          </w:p>
        </w:tc>
        <w:tc>
          <w:tcPr>
            <w:tcW w:type="dxa" w:w="3600"/>
            <w:tcMar>
              <w:top w:type="dxa" w:w="60"/>
              <w:left w:type="dxa" w:w="90"/>
              <w:bottom w:type="dxa" w:w="60"/>
              <w:right w:type="dxa" w:w="90"/>
            </w:tcMar>
          </w:tcPr>
          <w:p>
            <w:pPr>
              <w:spacing w:after="0" w:line="264"/>
            </w:pPr>
            <w:r>
              <w:rPr>
                <w:color w:val="000000"/>
                <w:sz w:val="19"/>
                <w:szCs w:val="19"/>
              </w:rPr>
              <w:t xml:space="preserve">ESLint (Vue) and php -l syntax checks</w:t>
            </w:r>
          </w:p>
        </w:tc>
      </w:tr>
      <w:tr>
        <w:tc>
          <w:tcPr>
            <w:tcW w:type="dxa" w:w="2500"/>
            <w:tcMar>
              <w:top w:type="dxa" w:w="60"/>
              <w:left w:type="dxa" w:w="90"/>
              <w:bottom w:type="dxa" w:w="60"/>
              <w:right w:type="dxa" w:w="90"/>
            </w:tcMar>
          </w:tcPr>
          <w:p>
            <w:pPr>
              <w:spacing w:after="0" w:line="264"/>
            </w:pPr>
            <w:r>
              <w:rPr>
                <w:color w:val="000000"/>
                <w:sz w:val="19"/>
                <w:szCs w:val="19"/>
              </w:rPr>
              <w:t xml:space="preserve">Code Quality</w:t>
            </w:r>
          </w:p>
        </w:tc>
        <w:tc>
          <w:tcPr>
            <w:tcW w:type="dxa" w:w="3200"/>
            <w:tcMar>
              <w:top w:type="dxa" w:w="60"/>
              <w:left w:type="dxa" w:w="90"/>
              <w:bottom w:type="dxa" w:w="60"/>
              <w:right w:type="dxa" w:w="90"/>
            </w:tcMar>
          </w:tcPr>
          <w:p>
            <w:pPr>
              <w:spacing w:after="0" w:line="264"/>
            </w:pPr>
            <w:r>
              <w:rPr>
                <w:color w:val="000000"/>
                <w:sz w:val="19"/>
                <w:szCs w:val="19"/>
              </w:rPr>
              <w:t xml:space="preserve">SonarQube, CodeClimate</w:t>
            </w:r>
          </w:p>
        </w:tc>
        <w:tc>
          <w:tcPr>
            <w:tcW w:type="dxa" w:w="3600"/>
            <w:tcMar>
              <w:top w:type="dxa" w:w="60"/>
              <w:left w:type="dxa" w:w="90"/>
              <w:bottom w:type="dxa" w:w="60"/>
              <w:right w:type="dxa" w:w="90"/>
            </w:tcMar>
          </w:tcPr>
          <w:p>
            <w:pPr>
              <w:spacing w:after="0" w:line="264"/>
            </w:pPr>
            <w:r>
              <w:rPr>
                <w:color w:val="000000"/>
                <w:sz w:val="19"/>
                <w:szCs w:val="19"/>
              </w:rPr>
              <w:t xml:space="preserve">SonarQube (bugs, vulnerabilities, code smells)</w:t>
            </w:r>
          </w:p>
        </w:tc>
      </w:tr>
      <w:tr>
        <w:tc>
          <w:tcPr>
            <w:tcW w:type="dxa" w:w="2500"/>
            <w:tcMar>
              <w:top w:type="dxa" w:w="60"/>
              <w:left w:type="dxa" w:w="90"/>
              <w:bottom w:type="dxa" w:w="60"/>
              <w:right w:type="dxa" w:w="90"/>
            </w:tcMar>
          </w:tcPr>
          <w:p>
            <w:pPr>
              <w:spacing w:after="0" w:line="264"/>
            </w:pPr>
            <w:r>
              <w:rPr>
                <w:color w:val="000000"/>
                <w:sz w:val="19"/>
                <w:szCs w:val="19"/>
              </w:rPr>
              <w:t xml:space="preserve">Collaboration / Issues</w:t>
            </w:r>
          </w:p>
        </w:tc>
        <w:tc>
          <w:tcPr>
            <w:tcW w:type="dxa" w:w="3200"/>
            <w:tcMar>
              <w:top w:type="dxa" w:w="60"/>
              <w:left w:type="dxa" w:w="90"/>
              <w:bottom w:type="dxa" w:w="60"/>
              <w:right w:type="dxa" w:w="90"/>
            </w:tcMar>
          </w:tcPr>
          <w:p>
            <w:pPr>
              <w:spacing w:after="0" w:line="264"/>
            </w:pPr>
            <w:r>
              <w:rPr>
                <w:color w:val="000000"/>
                <w:sz w:val="19"/>
                <w:szCs w:val="19"/>
              </w:rPr>
              <w:t xml:space="preserve">Slack, Jira</w:t>
            </w:r>
          </w:p>
        </w:tc>
        <w:tc>
          <w:tcPr>
            <w:tcW w:type="dxa" w:w="3600"/>
            <w:tcMar>
              <w:top w:type="dxa" w:w="60"/>
              <w:left w:type="dxa" w:w="90"/>
              <w:bottom w:type="dxa" w:w="60"/>
              <w:right w:type="dxa" w:w="90"/>
            </w:tcMar>
          </w:tcPr>
          <w:p>
            <w:pPr>
              <w:spacing w:after="0" w:line="264"/>
            </w:pPr>
            <w:r>
              <w:rPr>
                <w:color w:val="000000"/>
                <w:sz w:val="19"/>
                <w:szCs w:val="19"/>
              </w:rPr>
              <w:t xml:space="preserve">Jira Cloud (integrated with GitLab), VS Code</w:t>
            </w:r>
          </w:p>
        </w:tc>
      </w:tr>
    </w:tbl>
    <w:p>
      <w:pPr>
        <w:spacing w:after="220" w:before="60"/>
        <w:jc w:val="center"/>
      </w:pPr>
      <w:r>
        <w:rPr>
          <w:i/>
          <w:iCs/>
          <w:color w:val="555555"/>
          <w:sz w:val="20"/>
          <w:szCs w:val="20"/>
        </w:rPr>
        <w:t xml:space="preserve">Table 3. DevOps modelling and tools comparison for the Student Task Tracker.</w:t>
      </w:r>
    </w:p>
    <w:p>
      <w:pPr>
        <w:spacing w:after="140" w:line="300"/>
        <w:jc w:val="both"/>
      </w:pPr>
      <w:r>
        <w:t xml:space="preserve">As shown in Table 3, each DevOps stage maps to a concrete tool in the project. For source control, the team uses Git with a self-hosted GitLab instance running on a DigitalOcean Droplet, which acts as both the repository host and the CI/CD engine. Build automation is handled by npm and Vue CLI for the front end and Composer for PHP dependencies. GitLab CI/CD, driven by the .gitlab-ci.yml file and executed by a GitLab Runner with the Docker executor, automates the build, testing, quality analysis, and deployment stages. SonarQube, also running in Docker on the Droplet, inspects the code for bugs, vulnerabilities, and code smells, and Jira Cloud is integrated with GitLab so that development activity is linked to tracked issues. The overall pipeline follows a simple flow: Development moves to Build, then to automated Testing and Static Analysis, then to SonarQube Quality Analysis, and finally to a Deployment stage, all orchestrated by GitLab CI/CD to ensure every release is controlled, tracked, and consistent.</w:t>
      </w:r>
    </w:p>
    <w:p>
      <w:pPr>
        <w:pStyle w:val="Heading2"/>
      </w:pPr>
      <w:r>
        <w:t xml:space="preserve">3.3 Agile Scrum Process for Incremental Support and Continuous Delivery</w:t>
      </w:r>
    </w:p>
    <w:p>
      <w:pPr>
        <w:spacing w:after="140" w:line="300"/>
        <w:jc w:val="both"/>
      </w:pPr>
      <w:r>
        <w:t xml:space="preserve">The development of the Student Task Tracker adopts Agile Scrum as its iterative framework, integrated with a DevOps continuous delivery pipeline. This integration directly addresses a persistent problem in traditional development: without a structured pipeline, even small software changes take weeks to reach users. By aligning each Scrum sprint with an automated GitLab CI/CD pipeline, the team ensures that every sprint produces a verified, deployable increment rather than merely a code artefact awaiting manual testing and deployment.</w:t>
      </w:r>
    </w:p>
    <w:p>
      <w:pPr>
        <w:pStyle w:val="Heading3"/>
      </w:pPr>
      <w:r>
        <w:t xml:space="preserve">3.3.1 The Integrated Agile Scrum and DevOps Cycle</w:t>
      </w:r>
    </w:p>
    <w:p>
      <w:pPr>
        <w:spacing w:after="140" w:line="300"/>
        <w:jc w:val="both"/>
      </w:pPr>
      <w:r>
        <w:t xml:space="preserve">The DevOps plan-and-measure phase maps onto Agile sprint planning and backlog grooming. Each sprint begins with the team selecting features from the product backlog, estimating effort, and defining measurable acceptance criteria. These criteria are then encoded as checks within the pipeline, transforming them from passive documentation into active quality gates. During sprint execution, each developer commits feature code to a dedicated GitLab branch. GitLab detects the push and immediately triggers the pipeline, which lints the front end (ESLint) and the PHP files (php -l), builds the Vue application, and runs a SonarQube analysis. If any stage fails, the pipeline stops and notifies the developer, preventing broken code from advancing. At the end of each sprint, the team holds a review and retrospective, and feedback from the pipeline results and from tracked Jira issues informs the next sprint's backlog, closing the continuous-feedback loop.</w:t>
      </w:r>
    </w:p>
    <w:p>
      <w:pPr>
        <w:pStyle w:val="Heading3"/>
      </w:pPr>
      <w:r>
        <w:t xml:space="preserve">3.3.2 Sprint Mapping for the Student Task Tracker</w:t>
      </w:r>
    </w:p>
    <w:p>
      <w:pPr>
        <w:spacing w:after="140" w:line="300"/>
        <w:jc w:val="both"/>
      </w:pPr>
      <w:r>
        <w:t xml:space="preserve">The project was developed across three sprints. Table 4 maps each sprint to its main features, the CI/CD pipeline activities, and the key acceptance criteria.</w:t>
      </w:r>
    </w:p>
    <w:tbl>
      <w:tblPr>
        <w:tblW w:type="dxa" w:w="9900"/>
        <w:tblBorders>
          <w:top w:val="single" w:color="AAAAAA" w:sz="4"/>
          <w:left w:val="single" w:color="AAAAAA" w:sz="4"/>
          <w:bottom w:val="single" w:color="AAAAAA" w:sz="4"/>
          <w:right w:val="single" w:color="AAAAAA" w:sz="4"/>
          <w:insideH w:val="single" w:color="CCCCCC" w:sz="2"/>
          <w:insideV w:val="single" w:color="CCCCCC" w:sz="2"/>
        </w:tblBorders>
      </w:tblPr>
      <w:tblGrid>
        <w:gridCol w:w="1400"/>
        <w:gridCol w:w="3000"/>
        <w:gridCol w:w="2700"/>
        <w:gridCol w:w="2800"/>
      </w:tblGrid>
      <w:tr>
        <w:trPr>
          <w:tblHeader/>
        </w:trPr>
        <w:tc>
          <w:tcPr>
            <w:tcW w:type="dxa" w:w="1400"/>
            <w:shd w:fill="2E5AAC" w:color="auto" w:val="clear"/>
            <w:tcMar>
              <w:top w:type="dxa" w:w="60"/>
              <w:left w:type="dxa" w:w="90"/>
              <w:bottom w:type="dxa" w:w="60"/>
              <w:right w:type="dxa" w:w="90"/>
            </w:tcMar>
          </w:tcPr>
          <w:p>
            <w:pPr>
              <w:spacing w:after="0" w:line="264"/>
            </w:pPr>
            <w:r>
              <w:rPr>
                <w:b/>
                <w:bCs/>
                <w:color w:val="FFFFFF"/>
                <w:sz w:val="19"/>
                <w:szCs w:val="19"/>
              </w:rPr>
              <w:t xml:space="preserve">Sprint</w:t>
            </w:r>
          </w:p>
        </w:tc>
        <w:tc>
          <w:tcPr>
            <w:tcW w:type="dxa" w:w="3000"/>
            <w:shd w:fill="2E5AAC" w:color="auto" w:val="clear"/>
            <w:tcMar>
              <w:top w:type="dxa" w:w="60"/>
              <w:left w:type="dxa" w:w="90"/>
              <w:bottom w:type="dxa" w:w="60"/>
              <w:right w:type="dxa" w:w="90"/>
            </w:tcMar>
          </w:tcPr>
          <w:p>
            <w:pPr>
              <w:spacing w:after="0" w:line="264"/>
            </w:pPr>
            <w:r>
              <w:rPr>
                <w:b/>
                <w:bCs/>
                <w:color w:val="FFFFFF"/>
                <w:sz w:val="19"/>
                <w:szCs w:val="19"/>
              </w:rPr>
              <w:t xml:space="preserve">Features</w:t>
            </w:r>
          </w:p>
        </w:tc>
        <w:tc>
          <w:tcPr>
            <w:tcW w:type="dxa" w:w="2700"/>
            <w:shd w:fill="2E5AAC" w:color="auto" w:val="clear"/>
            <w:tcMar>
              <w:top w:type="dxa" w:w="60"/>
              <w:left w:type="dxa" w:w="90"/>
              <w:bottom w:type="dxa" w:w="60"/>
              <w:right w:type="dxa" w:w="90"/>
            </w:tcMar>
          </w:tcPr>
          <w:p>
            <w:pPr>
              <w:spacing w:after="0" w:line="264"/>
            </w:pPr>
            <w:r>
              <w:rPr>
                <w:b/>
                <w:bCs/>
                <w:color w:val="FFFFFF"/>
                <w:sz w:val="19"/>
                <w:szCs w:val="19"/>
              </w:rPr>
              <w:t xml:space="preserve">CI/CD Pipeline</w:t>
            </w:r>
          </w:p>
        </w:tc>
        <w:tc>
          <w:tcPr>
            <w:tcW w:type="dxa" w:w="2800"/>
            <w:shd w:fill="2E5AAC" w:color="auto" w:val="clear"/>
            <w:tcMar>
              <w:top w:type="dxa" w:w="60"/>
              <w:left w:type="dxa" w:w="90"/>
              <w:bottom w:type="dxa" w:w="60"/>
              <w:right w:type="dxa" w:w="90"/>
            </w:tcMar>
          </w:tcPr>
          <w:p>
            <w:pPr>
              <w:spacing w:after="0" w:line="264"/>
            </w:pPr>
            <w:r>
              <w:rPr>
                <w:b/>
                <w:bCs/>
                <w:color w:val="FFFFFF"/>
                <w:sz w:val="19"/>
                <w:szCs w:val="19"/>
              </w:rPr>
              <w:t xml:space="preserve">Key Acceptance Criteria</w:t>
            </w:r>
          </w:p>
        </w:tc>
      </w:tr>
      <w:tr>
        <w:tc>
          <w:tcPr>
            <w:tcW w:type="dxa" w:w="1400"/>
            <w:tcMar>
              <w:top w:type="dxa" w:w="60"/>
              <w:left w:type="dxa" w:w="90"/>
              <w:bottom w:type="dxa" w:w="60"/>
              <w:right w:type="dxa" w:w="90"/>
            </w:tcMar>
          </w:tcPr>
          <w:p>
            <w:pPr>
              <w:spacing w:after="0" w:line="264"/>
            </w:pPr>
            <w:r>
              <w:rPr>
                <w:color w:val="000000"/>
                <w:sz w:val="19"/>
                <w:szCs w:val="19"/>
              </w:rPr>
              <w:t xml:space="preserve">Sprint 1</w:t>
            </w:r>
          </w:p>
          <w:p>
            <w:pPr>
              <w:spacing w:after="0" w:line="264"/>
            </w:pPr>
            <w:r>
              <w:rPr>
                <w:color w:val="000000"/>
                <w:sz w:val="19"/>
                <w:szCs w:val="19"/>
              </w:rPr>
              <w:t xml:space="preserve">(v1.0)</w:t>
            </w:r>
          </w:p>
        </w:tc>
        <w:tc>
          <w:tcPr>
            <w:tcW w:type="dxa" w:w="3000"/>
            <w:tcMar>
              <w:top w:type="dxa" w:w="60"/>
              <w:left w:type="dxa" w:w="90"/>
              <w:bottom w:type="dxa" w:w="60"/>
              <w:right w:type="dxa" w:w="90"/>
            </w:tcMar>
          </w:tcPr>
          <w:p>
            <w:pPr>
              <w:spacing w:after="0" w:line="264"/>
            </w:pPr>
            <w:r>
              <w:rPr>
                <w:color w:val="000000"/>
                <w:sz w:val="19"/>
                <w:szCs w:val="19"/>
              </w:rPr>
              <w:t xml:space="preserve">User registration, login, and logout; task create, read, update, delete</w:t>
            </w:r>
          </w:p>
        </w:tc>
        <w:tc>
          <w:tcPr>
            <w:tcW w:type="dxa" w:w="2700"/>
            <w:tcMar>
              <w:top w:type="dxa" w:w="60"/>
              <w:left w:type="dxa" w:w="90"/>
              <w:bottom w:type="dxa" w:w="60"/>
              <w:right w:type="dxa" w:w="90"/>
            </w:tcMar>
          </w:tcPr>
          <w:p>
            <w:pPr>
              <w:spacing w:after="0" w:line="264"/>
            </w:pPr>
            <w:r>
              <w:rPr>
                <w:color w:val="000000"/>
                <w:sz w:val="19"/>
                <w:szCs w:val="19"/>
              </w:rPr>
              <w:t xml:space="preserve">Commit to GitLab; ESLint + php -l; build Vue app; simulated deploy</w:t>
            </w:r>
          </w:p>
        </w:tc>
        <w:tc>
          <w:tcPr>
            <w:tcW w:type="dxa" w:w="2800"/>
            <w:tcMar>
              <w:top w:type="dxa" w:w="60"/>
              <w:left w:type="dxa" w:w="90"/>
              <w:bottom w:type="dxa" w:w="60"/>
              <w:right w:type="dxa" w:w="90"/>
            </w:tcMar>
          </w:tcPr>
          <w:p>
            <w:pPr>
              <w:spacing w:after="0" w:line="264"/>
            </w:pPr>
            <w:r>
              <w:rPr>
                <w:color w:val="000000"/>
                <w:sz w:val="19"/>
                <w:szCs w:val="19"/>
              </w:rPr>
              <w:t xml:space="preserve">Auth token required for task access; passwords stored hashed; zero lint errors</w:t>
            </w:r>
          </w:p>
        </w:tc>
      </w:tr>
      <w:tr>
        <w:tc>
          <w:tcPr>
            <w:tcW w:type="dxa" w:w="1400"/>
            <w:tcMar>
              <w:top w:type="dxa" w:w="60"/>
              <w:left w:type="dxa" w:w="90"/>
              <w:bottom w:type="dxa" w:w="60"/>
              <w:right w:type="dxa" w:w="90"/>
            </w:tcMar>
          </w:tcPr>
          <w:p>
            <w:pPr>
              <w:spacing w:after="0" w:line="264"/>
            </w:pPr>
            <w:r>
              <w:rPr>
                <w:color w:val="000000"/>
                <w:sz w:val="19"/>
                <w:szCs w:val="19"/>
              </w:rPr>
              <w:t xml:space="preserve">Sprint 2</w:t>
            </w:r>
          </w:p>
          <w:p>
            <w:pPr>
              <w:spacing w:after="0" w:line="264"/>
            </w:pPr>
            <w:r>
              <w:rPr>
                <w:color w:val="000000"/>
                <w:sz w:val="19"/>
                <w:szCs w:val="19"/>
              </w:rPr>
              <w:t xml:space="preserve">(v2.0)</w:t>
            </w:r>
          </w:p>
        </w:tc>
        <w:tc>
          <w:tcPr>
            <w:tcW w:type="dxa" w:w="3000"/>
            <w:tcMar>
              <w:top w:type="dxa" w:w="60"/>
              <w:left w:type="dxa" w:w="90"/>
              <w:bottom w:type="dxa" w:w="60"/>
              <w:right w:type="dxa" w:w="90"/>
            </w:tcMar>
          </w:tcPr>
          <w:p>
            <w:pPr>
              <w:spacing w:after="0" w:line="264"/>
            </w:pPr>
            <w:r>
              <w:rPr>
                <w:color w:val="000000"/>
                <w:sz w:val="19"/>
                <w:szCs w:val="19"/>
              </w:rPr>
              <w:t xml:space="preserve">Dashboard with charts and statistics; subtasks and checklist; upcoming deadlines</w:t>
            </w:r>
          </w:p>
        </w:tc>
        <w:tc>
          <w:tcPr>
            <w:tcW w:type="dxa" w:w="2700"/>
            <w:tcMar>
              <w:top w:type="dxa" w:w="60"/>
              <w:left w:type="dxa" w:w="90"/>
              <w:bottom w:type="dxa" w:w="60"/>
              <w:right w:type="dxa" w:w="90"/>
            </w:tcMar>
          </w:tcPr>
          <w:p>
            <w:pPr>
              <w:spacing w:after="0" w:line="264"/>
            </w:pPr>
            <w:r>
              <w:rPr>
                <w:color w:val="000000"/>
                <w:sz w:val="19"/>
                <w:szCs w:val="19"/>
              </w:rPr>
              <w:t xml:space="preserve">Add SonarQube quality analysis stage; build artifact produced</w:t>
            </w:r>
          </w:p>
        </w:tc>
        <w:tc>
          <w:tcPr>
            <w:tcW w:type="dxa" w:w="2800"/>
            <w:tcMar>
              <w:top w:type="dxa" w:w="60"/>
              <w:left w:type="dxa" w:w="90"/>
              <w:bottom w:type="dxa" w:w="60"/>
              <w:right w:type="dxa" w:w="90"/>
            </w:tcMar>
          </w:tcPr>
          <w:p>
            <w:pPr>
              <w:spacing w:after="0" w:line="264"/>
            </w:pPr>
            <w:r>
              <w:rPr>
                <w:color w:val="000000"/>
                <w:sz w:val="19"/>
                <w:szCs w:val="19"/>
              </w:rPr>
              <w:t xml:space="preserve">Dashboard loads quickly; SonarQube reports no new bugs or vulnerabilities</w:t>
            </w:r>
          </w:p>
        </w:tc>
      </w:tr>
      <w:tr>
        <w:tc>
          <w:tcPr>
            <w:tcW w:type="dxa" w:w="1400"/>
            <w:tcMar>
              <w:top w:type="dxa" w:w="60"/>
              <w:left w:type="dxa" w:w="90"/>
              <w:bottom w:type="dxa" w:w="60"/>
              <w:right w:type="dxa" w:w="90"/>
            </w:tcMar>
          </w:tcPr>
          <w:p>
            <w:pPr>
              <w:spacing w:after="0" w:line="264"/>
            </w:pPr>
            <w:r>
              <w:rPr>
                <w:color w:val="000000"/>
                <w:sz w:val="19"/>
                <w:szCs w:val="19"/>
              </w:rPr>
              <w:t xml:space="preserve">Sprint 3</w:t>
            </w:r>
          </w:p>
          <w:p>
            <w:pPr>
              <w:spacing w:after="0" w:line="264"/>
            </w:pPr>
            <w:r>
              <w:rPr>
                <w:color w:val="000000"/>
                <w:sz w:val="19"/>
                <w:szCs w:val="19"/>
              </w:rPr>
              <w:t xml:space="preserve">(v3.0)</w:t>
            </w:r>
          </w:p>
        </w:tc>
        <w:tc>
          <w:tcPr>
            <w:tcW w:type="dxa" w:w="3000"/>
            <w:tcMar>
              <w:top w:type="dxa" w:w="60"/>
              <w:left w:type="dxa" w:w="90"/>
              <w:bottom w:type="dxa" w:w="60"/>
              <w:right w:type="dxa" w:w="90"/>
            </w:tcMar>
          </w:tcPr>
          <w:p>
            <w:pPr>
              <w:spacing w:after="0" w:line="264"/>
            </w:pPr>
            <w:r>
              <w:rPr>
                <w:color w:val="000000"/>
                <w:sz w:val="19"/>
                <w:szCs w:val="19"/>
              </w:rPr>
              <w:t xml:space="preserve">Profile management and password change; email reminders; Pomodoro timer and motivation quotes</w:t>
            </w:r>
          </w:p>
        </w:tc>
        <w:tc>
          <w:tcPr>
            <w:tcW w:type="dxa" w:w="2700"/>
            <w:tcMar>
              <w:top w:type="dxa" w:w="60"/>
              <w:left w:type="dxa" w:w="90"/>
              <w:bottom w:type="dxa" w:w="60"/>
              <w:right w:type="dxa" w:w="90"/>
            </w:tcMar>
          </w:tcPr>
          <w:p>
            <w:pPr>
              <w:spacing w:after="0" w:line="264"/>
            </w:pPr>
            <w:r>
              <w:rPr>
                <w:color w:val="000000"/>
                <w:sz w:val="19"/>
                <w:szCs w:val="19"/>
              </w:rPr>
              <w:t xml:space="preserve">Full pipeline (build, test, SonarQube, deploy); Jira integration and smart commits</w:t>
            </w:r>
          </w:p>
        </w:tc>
        <w:tc>
          <w:tcPr>
            <w:tcW w:type="dxa" w:w="2800"/>
            <w:tcMar>
              <w:top w:type="dxa" w:w="60"/>
              <w:left w:type="dxa" w:w="90"/>
              <w:bottom w:type="dxa" w:w="60"/>
              <w:right w:type="dxa" w:w="90"/>
            </w:tcMar>
          </w:tcPr>
          <w:p>
            <w:pPr>
              <w:spacing w:after="0" w:line="264"/>
            </w:pPr>
            <w:r>
              <w:rPr>
                <w:color w:val="000000"/>
                <w:sz w:val="19"/>
                <w:szCs w:val="19"/>
              </w:rPr>
              <w:t xml:space="preserve">Quality gate passed; commits linked to Jira issues; secrets kept out of the repository</w:t>
            </w:r>
          </w:p>
        </w:tc>
      </w:tr>
    </w:tbl>
    <w:p>
      <w:pPr>
        <w:spacing w:after="220" w:before="60"/>
        <w:jc w:val="center"/>
      </w:pPr>
      <w:r>
        <w:rPr>
          <w:i/>
          <w:iCs/>
          <w:color w:val="555555"/>
          <w:sz w:val="20"/>
          <w:szCs w:val="20"/>
        </w:rPr>
        <w:t xml:space="preserve">Table 4. Sprint mapping for the Student Task Tracker project.</w:t>
      </w:r>
    </w:p>
    <w:p>
      <w:pPr>
        <w:pStyle w:val="Heading3"/>
      </w:pPr>
      <w:r>
        <w:t xml:space="preserve">3.3.3 From Sprint Acceptance Criteria to Pipeline Quality Gates</w:t>
      </w:r>
    </w:p>
    <w:p>
      <w:pPr>
        <w:spacing w:after="140" w:line="300"/>
        <w:jc w:val="both"/>
      </w:pPr>
      <w:r>
        <w:t xml:space="preserve">A defining feature of this Agile-DevOps integration is that acceptance criteria are not merely reviewed by a human at the end of a sprint; they are enforced automatically by the pipeline. For example, the requirement that the code contains no syntax errors and follows the project's style rules becomes the ESLint and php -l jobs that must pass before the build stage runs, and the requirement that no new bugs or vulnerabilities are introduced becomes the SonarQube quality gate that must pass before the deployment stage. This provides the team with immediate, objective feedback on every commit and produces a traceable record that each release satisfies its criteria, rather than discovering defects late in the cycle.</w:t>
      </w:r>
    </w:p>
    <w:p>
      <w:pPr>
        <w:pStyle w:val="Heading2"/>
      </w:pPr>
      <w:r>
        <w:t xml:space="preserve">3.4 Automatic Build and Release</w:t>
      </w:r>
    </w:p>
    <w:p>
      <w:pPr>
        <w:spacing w:after="140" w:line="300"/>
        <w:jc w:val="both"/>
      </w:pPr>
      <w:r>
        <w:t xml:space="preserve">Automatic build and release is the operational part of DevOps. Each step of the pipeline is triggered automatically, covering GitLab commits, static checks, building, code-quality analysis, and a staged deployment. For the Student Task Tracker, this behaviour is defined in the .gitlab-ci.yml file at the repository root, and the stages are described in Table 5.</w:t>
      </w:r>
    </w:p>
    <w:tbl>
      <w:tblPr>
        <w:tblW w:type="dxa" w:w="930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2600"/>
        <w:gridCol w:w="4300"/>
      </w:tblGrid>
      <w:tr>
        <w:trPr>
          <w:tblHeader/>
        </w:trPr>
        <w:tc>
          <w:tcPr>
            <w:tcW w:type="dxa" w:w="2400"/>
            <w:shd w:fill="2E5AAC" w:color="auto" w:val="clear"/>
            <w:tcMar>
              <w:top w:type="dxa" w:w="60"/>
              <w:left w:type="dxa" w:w="90"/>
              <w:bottom w:type="dxa" w:w="60"/>
              <w:right w:type="dxa" w:w="90"/>
            </w:tcMar>
          </w:tcPr>
          <w:p>
            <w:pPr>
              <w:spacing w:after="0" w:line="264"/>
            </w:pPr>
            <w:r>
              <w:rPr>
                <w:b/>
                <w:bCs/>
                <w:color w:val="FFFFFF"/>
                <w:sz w:val="19"/>
                <w:szCs w:val="19"/>
              </w:rPr>
              <w:t xml:space="preserve">Phase</w:t>
            </w:r>
          </w:p>
        </w:tc>
        <w:tc>
          <w:tcPr>
            <w:tcW w:type="dxa" w:w="2600"/>
            <w:shd w:fill="2E5AAC" w:color="auto" w:val="clear"/>
            <w:tcMar>
              <w:top w:type="dxa" w:w="60"/>
              <w:left w:type="dxa" w:w="90"/>
              <w:bottom w:type="dxa" w:w="60"/>
              <w:right w:type="dxa" w:w="90"/>
            </w:tcMar>
          </w:tcPr>
          <w:p>
            <w:pPr>
              <w:spacing w:after="0" w:line="264"/>
            </w:pPr>
            <w:r>
              <w:rPr>
                <w:b/>
                <w:bCs/>
                <w:color w:val="FFFFFF"/>
                <w:sz w:val="19"/>
                <w:szCs w:val="19"/>
              </w:rPr>
              <w:t xml:space="preserve">Stage</w:t>
            </w:r>
          </w:p>
        </w:tc>
        <w:tc>
          <w:tcPr>
            <w:tcW w:type="dxa" w:w="4300"/>
            <w:shd w:fill="2E5AAC" w:color="auto" w:val="clear"/>
            <w:tcMar>
              <w:top w:type="dxa" w:w="60"/>
              <w:left w:type="dxa" w:w="90"/>
              <w:bottom w:type="dxa" w:w="60"/>
              <w:right w:type="dxa" w:w="90"/>
            </w:tcMar>
          </w:tcPr>
          <w:p>
            <w:pPr>
              <w:spacing w:after="0" w:line="264"/>
            </w:pPr>
            <w:r>
              <w:rPr>
                <w:b/>
                <w:bCs/>
                <w:color w:val="FFFFFF"/>
                <w:sz w:val="19"/>
                <w:szCs w:val="19"/>
              </w:rPr>
              <w:t xml:space="preserve">Description</w:t>
            </w:r>
          </w:p>
        </w:tc>
      </w:tr>
      <w:tr>
        <w:tc>
          <w:tcPr>
            <w:tcW w:type="dxa" w:w="2400"/>
            <w:tcMar>
              <w:top w:type="dxa" w:w="60"/>
              <w:left w:type="dxa" w:w="90"/>
              <w:bottom w:type="dxa" w:w="60"/>
              <w:right w:type="dxa" w:w="90"/>
            </w:tcMar>
          </w:tcPr>
          <w:p>
            <w:pPr>
              <w:spacing w:after="0" w:line="264"/>
            </w:pPr>
            <w:r>
              <w:rPr>
                <w:color w:val="000000"/>
                <w:sz w:val="19"/>
                <w:szCs w:val="19"/>
              </w:rPr>
              <w:t xml:space="preserve">Phase 1: Integration and Checks</w:t>
            </w:r>
          </w:p>
        </w:tc>
        <w:tc>
          <w:tcPr>
            <w:tcW w:type="dxa" w:w="2600"/>
            <w:tcMar>
              <w:top w:type="dxa" w:w="60"/>
              <w:left w:type="dxa" w:w="90"/>
              <w:bottom w:type="dxa" w:w="60"/>
              <w:right w:type="dxa" w:w="90"/>
            </w:tcMar>
          </w:tcPr>
          <w:p>
            <w:pPr>
              <w:spacing w:after="0" w:line="264"/>
            </w:pPr>
            <w:r>
              <w:rPr>
                <w:color w:val="000000"/>
                <w:sz w:val="19"/>
                <w:szCs w:val="19"/>
              </w:rPr>
              <w:t xml:space="preserve">Code Commit &amp; CI Trigger</w:t>
            </w:r>
          </w:p>
        </w:tc>
        <w:tc>
          <w:tcPr>
            <w:tcW w:type="dxa" w:w="4300"/>
            <w:tcMar>
              <w:top w:type="dxa" w:w="60"/>
              <w:left w:type="dxa" w:w="90"/>
              <w:bottom w:type="dxa" w:w="60"/>
              <w:right w:type="dxa" w:w="90"/>
            </w:tcMar>
          </w:tcPr>
          <w:p>
            <w:pPr>
              <w:spacing w:after="0" w:line="264"/>
            </w:pPr>
            <w:r>
              <w:rPr>
                <w:color w:val="000000"/>
                <w:sz w:val="19"/>
                <w:szCs w:val="19"/>
              </w:rPr>
              <w:t xml:space="preserve">A developer pushes finished code to GitLab, which automatically starts the CI/CD pipeline on a GitLab Runner (Docker executor).</w:t>
            </w:r>
          </w:p>
        </w:tc>
      </w:tr>
      <w:tr>
        <w:tc>
          <w:tcPr>
            <w:tcW w:type="dxa" w:w="2400"/>
            <w:tcMar>
              <w:top w:type="dxa" w:w="60"/>
              <w:left w:type="dxa" w:w="90"/>
              <w:bottom w:type="dxa" w:w="60"/>
              <w:right w:type="dxa" w:w="90"/>
            </w:tcMar>
          </w:tcPr>
          <w:p>
            <w:pPr>
              <w:spacing w:after="0" w:line="264"/>
            </w:pPr>
            <w:r>
              <w:rPr>
                <w:color w:val="000000"/>
                <w:sz w:val="19"/>
                <w:szCs w:val="19"/>
              </w:rPr>
              <w:t xml:space="preserve"/>
            </w:r>
          </w:p>
        </w:tc>
        <w:tc>
          <w:tcPr>
            <w:tcW w:type="dxa" w:w="2600"/>
            <w:tcMar>
              <w:top w:type="dxa" w:w="60"/>
              <w:left w:type="dxa" w:w="90"/>
              <w:bottom w:type="dxa" w:w="60"/>
              <w:right w:type="dxa" w:w="90"/>
            </w:tcMar>
          </w:tcPr>
          <w:p>
            <w:pPr>
              <w:spacing w:after="0" w:line="264"/>
            </w:pPr>
            <w:r>
              <w:rPr>
                <w:color w:val="000000"/>
                <w:sz w:val="19"/>
                <w:szCs w:val="19"/>
              </w:rPr>
              <w:t xml:space="preserve">Static Checks (test stage)</w:t>
            </w:r>
          </w:p>
        </w:tc>
        <w:tc>
          <w:tcPr>
            <w:tcW w:type="dxa" w:w="4300"/>
            <w:tcMar>
              <w:top w:type="dxa" w:w="60"/>
              <w:left w:type="dxa" w:w="90"/>
              <w:bottom w:type="dxa" w:w="60"/>
              <w:right w:type="dxa" w:w="90"/>
            </w:tcMar>
          </w:tcPr>
          <w:p>
            <w:pPr>
              <w:spacing w:after="0" w:line="264"/>
            </w:pPr>
            <w:r>
              <w:rPr>
                <w:color w:val="000000"/>
                <w:sz w:val="19"/>
                <w:szCs w:val="19"/>
              </w:rPr>
              <w:t xml:space="preserve">ESLint checks the Vue front-end code for style and errors, and php -l checks every PHP file (excluding vendor) for syntax errors. A failure stops the pipeline.</w:t>
            </w:r>
          </w:p>
        </w:tc>
      </w:tr>
      <w:tr>
        <w:tc>
          <w:tcPr>
            <w:tcW w:type="dxa" w:w="2400"/>
            <w:tcMar>
              <w:top w:type="dxa" w:w="60"/>
              <w:left w:type="dxa" w:w="90"/>
              <w:bottom w:type="dxa" w:w="60"/>
              <w:right w:type="dxa" w:w="90"/>
            </w:tcMar>
          </w:tcPr>
          <w:p>
            <w:pPr>
              <w:spacing w:after="0" w:line="264"/>
            </w:pPr>
            <w:r>
              <w:rPr>
                <w:color w:val="000000"/>
                <w:sz w:val="19"/>
                <w:szCs w:val="19"/>
              </w:rPr>
              <w:t xml:space="preserve">Phase 2: Build and Package</w:t>
            </w:r>
          </w:p>
        </w:tc>
        <w:tc>
          <w:tcPr>
            <w:tcW w:type="dxa" w:w="2600"/>
            <w:tcMar>
              <w:top w:type="dxa" w:w="60"/>
              <w:left w:type="dxa" w:w="90"/>
              <w:bottom w:type="dxa" w:w="60"/>
              <w:right w:type="dxa" w:w="90"/>
            </w:tcMar>
          </w:tcPr>
          <w:p>
            <w:pPr>
              <w:spacing w:after="0" w:line="264"/>
            </w:pPr>
            <w:r>
              <w:rPr>
                <w:color w:val="000000"/>
                <w:sz w:val="19"/>
                <w:szCs w:val="19"/>
              </w:rPr>
              <w:t xml:space="preserve">Build Frontend (build stage)</w:t>
            </w:r>
          </w:p>
        </w:tc>
        <w:tc>
          <w:tcPr>
            <w:tcW w:type="dxa" w:w="4300"/>
            <w:tcMar>
              <w:top w:type="dxa" w:w="60"/>
              <w:left w:type="dxa" w:w="90"/>
              <w:bottom w:type="dxa" w:w="60"/>
              <w:right w:type="dxa" w:w="90"/>
            </w:tcMar>
          </w:tcPr>
          <w:p>
            <w:pPr>
              <w:spacing w:after="0" w:line="264"/>
            </w:pPr>
            <w:r>
              <w:rPr>
                <w:color w:val="000000"/>
                <w:sz w:val="19"/>
                <w:szCs w:val="19"/>
              </w:rPr>
              <w:t xml:space="preserve">npm ci installs dependencies and npm run build compiles the Vue application into static files (dist/), saved as a pipeline artifact.</w:t>
            </w:r>
          </w:p>
        </w:tc>
      </w:tr>
      <w:tr>
        <w:tc>
          <w:tcPr>
            <w:tcW w:type="dxa" w:w="2400"/>
            <w:tcMar>
              <w:top w:type="dxa" w:w="60"/>
              <w:left w:type="dxa" w:w="90"/>
              <w:bottom w:type="dxa" w:w="60"/>
              <w:right w:type="dxa" w:w="90"/>
            </w:tcMar>
          </w:tcPr>
          <w:p>
            <w:pPr>
              <w:spacing w:after="0" w:line="264"/>
            </w:pPr>
            <w:r>
              <w:rPr>
                <w:color w:val="000000"/>
                <w:sz w:val="19"/>
                <w:szCs w:val="19"/>
              </w:rPr>
              <w:t xml:space="preserve">Phase 3: Quality Analysis</w:t>
            </w:r>
          </w:p>
        </w:tc>
        <w:tc>
          <w:tcPr>
            <w:tcW w:type="dxa" w:w="2600"/>
            <w:tcMar>
              <w:top w:type="dxa" w:w="60"/>
              <w:left w:type="dxa" w:w="90"/>
              <w:bottom w:type="dxa" w:w="60"/>
              <w:right w:type="dxa" w:w="90"/>
            </w:tcMar>
          </w:tcPr>
          <w:p>
            <w:pPr>
              <w:spacing w:after="0" w:line="264"/>
            </w:pPr>
            <w:r>
              <w:rPr>
                <w:color w:val="000000"/>
                <w:sz w:val="19"/>
                <w:szCs w:val="19"/>
              </w:rPr>
              <w:t xml:space="preserve">SonarQube Check</w:t>
            </w:r>
          </w:p>
        </w:tc>
        <w:tc>
          <w:tcPr>
            <w:tcW w:type="dxa" w:w="4300"/>
            <w:tcMar>
              <w:top w:type="dxa" w:w="60"/>
              <w:left w:type="dxa" w:w="90"/>
              <w:bottom w:type="dxa" w:w="60"/>
              <w:right w:type="dxa" w:w="90"/>
            </w:tcMar>
          </w:tcPr>
          <w:p>
            <w:pPr>
              <w:spacing w:after="0" w:line="264"/>
            </w:pPr>
            <w:r>
              <w:rPr>
                <w:color w:val="000000"/>
                <w:sz w:val="19"/>
                <w:szCs w:val="19"/>
              </w:rPr>
              <w:t xml:space="preserve">The sonar-scanner sends the code to the self-hosted SonarQube server, which reports bugs, vulnerabilities, code smells, and maintainability, and applies the quality gate.</w:t>
            </w:r>
          </w:p>
        </w:tc>
      </w:tr>
      <w:tr>
        <w:tc>
          <w:tcPr>
            <w:tcW w:type="dxa" w:w="2400"/>
            <w:tcMar>
              <w:top w:type="dxa" w:w="60"/>
              <w:left w:type="dxa" w:w="90"/>
              <w:bottom w:type="dxa" w:w="60"/>
              <w:right w:type="dxa" w:w="90"/>
            </w:tcMar>
          </w:tcPr>
          <w:p>
            <w:pPr>
              <w:spacing w:after="0" w:line="264"/>
            </w:pPr>
            <w:r>
              <w:rPr>
                <w:color w:val="000000"/>
                <w:sz w:val="19"/>
                <w:szCs w:val="19"/>
              </w:rPr>
              <w:t xml:space="preserve">Phase 4: Deployment</w:t>
            </w:r>
          </w:p>
        </w:tc>
        <w:tc>
          <w:tcPr>
            <w:tcW w:type="dxa" w:w="2600"/>
            <w:tcMar>
              <w:top w:type="dxa" w:w="60"/>
              <w:left w:type="dxa" w:w="90"/>
              <w:bottom w:type="dxa" w:w="60"/>
              <w:right w:type="dxa" w:w="90"/>
            </w:tcMar>
          </w:tcPr>
          <w:p>
            <w:pPr>
              <w:spacing w:after="0" w:line="264"/>
            </w:pPr>
            <w:r>
              <w:rPr>
                <w:color w:val="000000"/>
                <w:sz w:val="19"/>
                <w:szCs w:val="19"/>
              </w:rPr>
              <w:t xml:space="preserve">Deploy (simulated)</w:t>
            </w:r>
          </w:p>
        </w:tc>
        <w:tc>
          <w:tcPr>
            <w:tcW w:type="dxa" w:w="4300"/>
            <w:tcMar>
              <w:top w:type="dxa" w:w="60"/>
              <w:left w:type="dxa" w:w="90"/>
              <w:bottom w:type="dxa" w:w="60"/>
              <w:right w:type="dxa" w:w="90"/>
            </w:tcMar>
          </w:tcPr>
          <w:p>
            <w:pPr>
              <w:spacing w:after="0" w:line="264"/>
            </w:pPr>
            <w:r>
              <w:rPr>
                <w:color w:val="000000"/>
                <w:sz w:val="19"/>
                <w:szCs w:val="19"/>
              </w:rPr>
              <w:t xml:space="preserve">The deploy stage prints the steps a real release would perform (copying the build and API to the server and reloading it), providing a safe, repeatable simulated deployment on the main branch.</w:t>
            </w:r>
          </w:p>
        </w:tc>
      </w:tr>
    </w:tbl>
    <w:p>
      <w:pPr>
        <w:spacing w:after="220" w:before="60"/>
        <w:jc w:val="center"/>
      </w:pPr>
      <w:r>
        <w:rPr>
          <w:i/>
          <w:iCs/>
          <w:color w:val="555555"/>
          <w:sz w:val="20"/>
          <w:szCs w:val="20"/>
        </w:rPr>
        <w:t xml:space="preserve">Table 5. GitLab CI/CD pipeline stages for the Student Task Tracker.</w:t>
      </w:r>
    </w:p>
    <w:p>
      <w:pPr>
        <w:spacing w:after="140" w:line="300"/>
        <w:jc w:val="both"/>
      </w:pPr>
      <w:r>
        <w:t xml:space="preserve">Because every stage runs automatically on each push, there is no risk of an inconsistent manual deployment. The pipeline guarantees that only code which builds successfully, passes the static checks, and meets the SonarQube quality gate is promoted toward release, and the SonarQube variables (server URL and token) are supplied securely as masked GitLab CI/CD variables rather than being stored in the repository.</w:t>
      </w:r>
    </w:p>
    <w:p>
      <w:pPr>
        <w:pStyle w:val="Heading2"/>
      </w:pPr>
      <w:r>
        <w:t xml:space="preserve">3.5 Code Quality</w:t>
      </w:r>
    </w:p>
    <w:p>
      <w:pPr>
        <w:spacing w:after="140" w:line="300"/>
        <w:jc w:val="both"/>
      </w:pPr>
      <w:r>
        <w:t xml:space="preserve">In the DevOps model, code quality is not a phase that occurs at the end of development; it is a continuous discipline embedded at every stage of the pipeline. This differs from traditional quality assurance, where testing is conducted only after development, often resulting in the late and costly discovery of defects. For the Student Task Tracker, code quality is enforced through static analysis on every commit, an automated SonarQube quality gate, and a feedback loop that connects tracked issues back to the developers.</w:t>
      </w:r>
    </w:p>
    <w:p>
      <w:pPr>
        <w:pStyle w:val="Heading3"/>
      </w:pPr>
      <w:r>
        <w:t xml:space="preserve">3.5.1 Static Code Quality</w:t>
      </w:r>
    </w:p>
    <w:p>
      <w:pPr>
        <w:spacing w:after="140" w:line="300"/>
        <w:jc w:val="both"/>
      </w:pPr>
      <w:r>
        <w:t xml:space="preserve">Static analysis is the first quality gate in the pipeline, running on every push before any deployment step. ESLint enforces the project's JavaScript and Vue style rules across the front-end code, while php -l verifies that every PHP file in the API is free of syntax errors. SonarQube then performs deeper analysis on the codebase, scanning for code smells, duplicated logic, and security vulnerabilities such as unsafe database access, and it reports a maintainability rating. Any violation at the lint stage aborts the pipeline and notifies the developer immediately, so problems are caught at the point of commit rather than after release.</w:t>
      </w:r>
    </w:p>
    <w:p>
      <w:pPr>
        <w:pStyle w:val="Heading3"/>
      </w:pPr>
      <w:r>
        <w:t xml:space="preserve">3.5.2 Automated Quality Gates</w:t>
      </w:r>
    </w:p>
    <w:p>
      <w:pPr>
        <w:spacing w:after="140" w:line="300"/>
        <w:jc w:val="both"/>
      </w:pPr>
      <w:r>
        <w:t xml:space="preserve">Each quality expectation is translated into an automated check that the pipeline must satisfy before promoting the code. Table 6 maps the project's quality expectations to their automated checks and pipeline stages, transforming passive standards into active, auditable enforcement.</w:t>
      </w:r>
    </w:p>
    <w:tbl>
      <w:tblPr>
        <w:tblW w:type="dxa" w:w="9300"/>
        <w:tblBorders>
          <w:top w:val="single" w:color="AAAAAA" w:sz="4"/>
          <w:left w:val="single" w:color="AAAAAA" w:sz="4"/>
          <w:bottom w:val="single" w:color="AAAAAA" w:sz="4"/>
          <w:right w:val="single" w:color="AAAAAA" w:sz="4"/>
          <w:insideH w:val="single" w:color="CCCCCC" w:sz="2"/>
          <w:insideV w:val="single" w:color="CCCCCC" w:sz="2"/>
        </w:tblBorders>
      </w:tblPr>
      <w:tblGrid>
        <w:gridCol w:w="3200"/>
        <w:gridCol w:w="3900"/>
        <w:gridCol w:w="2200"/>
      </w:tblGrid>
      <w:tr>
        <w:trPr>
          <w:tblHeader/>
        </w:trPr>
        <w:tc>
          <w:tcPr>
            <w:tcW w:type="dxa" w:w="3200"/>
            <w:shd w:fill="2E5AAC" w:color="auto" w:val="clear"/>
            <w:tcMar>
              <w:top w:type="dxa" w:w="60"/>
              <w:left w:type="dxa" w:w="90"/>
              <w:bottom w:type="dxa" w:w="60"/>
              <w:right w:type="dxa" w:w="90"/>
            </w:tcMar>
          </w:tcPr>
          <w:p>
            <w:pPr>
              <w:spacing w:after="0" w:line="264"/>
            </w:pPr>
            <w:r>
              <w:rPr>
                <w:b/>
                <w:bCs/>
                <w:color w:val="FFFFFF"/>
                <w:sz w:val="19"/>
                <w:szCs w:val="19"/>
              </w:rPr>
              <w:t xml:space="preserve">Quality Expectation</w:t>
            </w:r>
          </w:p>
        </w:tc>
        <w:tc>
          <w:tcPr>
            <w:tcW w:type="dxa" w:w="3900"/>
            <w:shd w:fill="2E5AAC" w:color="auto" w:val="clear"/>
            <w:tcMar>
              <w:top w:type="dxa" w:w="60"/>
              <w:left w:type="dxa" w:w="90"/>
              <w:bottom w:type="dxa" w:w="60"/>
              <w:right w:type="dxa" w:w="90"/>
            </w:tcMar>
          </w:tcPr>
          <w:p>
            <w:pPr>
              <w:spacing w:after="0" w:line="264"/>
            </w:pPr>
            <w:r>
              <w:rPr>
                <w:b/>
                <w:bCs/>
                <w:color w:val="FFFFFF"/>
                <w:sz w:val="19"/>
                <w:szCs w:val="19"/>
              </w:rPr>
              <w:t xml:space="preserve">Automated Check</w:t>
            </w:r>
          </w:p>
        </w:tc>
        <w:tc>
          <w:tcPr>
            <w:tcW w:type="dxa" w:w="2200"/>
            <w:shd w:fill="2E5AAC" w:color="auto" w:val="clear"/>
            <w:tcMar>
              <w:top w:type="dxa" w:w="60"/>
              <w:left w:type="dxa" w:w="90"/>
              <w:bottom w:type="dxa" w:w="60"/>
              <w:right w:type="dxa" w:w="90"/>
            </w:tcMar>
          </w:tcPr>
          <w:p>
            <w:pPr>
              <w:spacing w:after="0" w:line="264"/>
            </w:pPr>
            <w:r>
              <w:rPr>
                <w:b/>
                <w:bCs/>
                <w:color w:val="FFFFFF"/>
                <w:sz w:val="19"/>
                <w:szCs w:val="19"/>
              </w:rPr>
              <w:t xml:space="preserve">Pipeline Stage</w:t>
            </w:r>
          </w:p>
        </w:tc>
      </w:tr>
      <w:tr>
        <w:tc>
          <w:tcPr>
            <w:tcW w:type="dxa" w:w="3200"/>
            <w:tcMar>
              <w:top w:type="dxa" w:w="60"/>
              <w:left w:type="dxa" w:w="90"/>
              <w:bottom w:type="dxa" w:w="60"/>
              <w:right w:type="dxa" w:w="90"/>
            </w:tcMar>
          </w:tcPr>
          <w:p>
            <w:pPr>
              <w:spacing w:after="0" w:line="264"/>
            </w:pPr>
            <w:r>
              <w:rPr>
                <w:color w:val="000000"/>
                <w:sz w:val="19"/>
                <w:szCs w:val="19"/>
              </w:rPr>
              <w:t xml:space="preserve">No syntax errors in PHP</w:t>
            </w:r>
          </w:p>
        </w:tc>
        <w:tc>
          <w:tcPr>
            <w:tcW w:type="dxa" w:w="3900"/>
            <w:tcMar>
              <w:top w:type="dxa" w:w="60"/>
              <w:left w:type="dxa" w:w="90"/>
              <w:bottom w:type="dxa" w:w="60"/>
              <w:right w:type="dxa" w:w="90"/>
            </w:tcMar>
          </w:tcPr>
          <w:p>
            <w:pPr>
              <w:spacing w:after="0" w:line="264"/>
            </w:pPr>
            <w:r>
              <w:rPr>
                <w:color w:val="000000"/>
                <w:sz w:val="19"/>
                <w:szCs w:val="19"/>
              </w:rPr>
              <w:t xml:space="preserve">php -l on every file in api/ (excluding vendor)</w:t>
            </w:r>
          </w:p>
        </w:tc>
        <w:tc>
          <w:tcPr>
            <w:tcW w:type="dxa" w:w="2200"/>
            <w:tcMar>
              <w:top w:type="dxa" w:w="60"/>
              <w:left w:type="dxa" w:w="90"/>
              <w:bottom w:type="dxa" w:w="60"/>
              <w:right w:type="dxa" w:w="90"/>
            </w:tcMar>
          </w:tcPr>
          <w:p>
            <w:pPr>
              <w:spacing w:after="0" w:line="264"/>
            </w:pPr>
            <w:r>
              <w:rPr>
                <w:color w:val="000000"/>
                <w:sz w:val="19"/>
                <w:szCs w:val="19"/>
              </w:rPr>
              <w:t xml:space="preserve">Test</w:t>
            </w:r>
          </w:p>
        </w:tc>
      </w:tr>
      <w:tr>
        <w:tc>
          <w:tcPr>
            <w:tcW w:type="dxa" w:w="3200"/>
            <w:tcMar>
              <w:top w:type="dxa" w:w="60"/>
              <w:left w:type="dxa" w:w="90"/>
              <w:bottom w:type="dxa" w:w="60"/>
              <w:right w:type="dxa" w:w="90"/>
            </w:tcMar>
          </w:tcPr>
          <w:p>
            <w:pPr>
              <w:spacing w:after="0" w:line="264"/>
            </w:pPr>
            <w:r>
              <w:rPr>
                <w:color w:val="000000"/>
                <w:sz w:val="19"/>
                <w:szCs w:val="19"/>
              </w:rPr>
              <w:t xml:space="preserve">Consistent front-end style</w:t>
            </w:r>
          </w:p>
        </w:tc>
        <w:tc>
          <w:tcPr>
            <w:tcW w:type="dxa" w:w="3900"/>
            <w:tcMar>
              <w:top w:type="dxa" w:w="60"/>
              <w:left w:type="dxa" w:w="90"/>
              <w:bottom w:type="dxa" w:w="60"/>
              <w:right w:type="dxa" w:w="90"/>
            </w:tcMar>
          </w:tcPr>
          <w:p>
            <w:pPr>
              <w:spacing w:after="0" w:line="264"/>
            </w:pPr>
            <w:r>
              <w:rPr>
                <w:color w:val="000000"/>
                <w:sz w:val="19"/>
                <w:szCs w:val="19"/>
              </w:rPr>
              <w:t xml:space="preserve">ESLint on the Vue source</w:t>
            </w:r>
          </w:p>
        </w:tc>
        <w:tc>
          <w:tcPr>
            <w:tcW w:type="dxa" w:w="2200"/>
            <w:tcMar>
              <w:top w:type="dxa" w:w="60"/>
              <w:left w:type="dxa" w:w="90"/>
              <w:bottom w:type="dxa" w:w="60"/>
              <w:right w:type="dxa" w:w="90"/>
            </w:tcMar>
          </w:tcPr>
          <w:p>
            <w:pPr>
              <w:spacing w:after="0" w:line="264"/>
            </w:pPr>
            <w:r>
              <w:rPr>
                <w:color w:val="000000"/>
                <w:sz w:val="19"/>
                <w:szCs w:val="19"/>
              </w:rPr>
              <w:t xml:space="preserve">Test</w:t>
            </w:r>
          </w:p>
        </w:tc>
      </w:tr>
      <w:tr>
        <w:tc>
          <w:tcPr>
            <w:tcW w:type="dxa" w:w="3200"/>
            <w:tcMar>
              <w:top w:type="dxa" w:w="60"/>
              <w:left w:type="dxa" w:w="90"/>
              <w:bottom w:type="dxa" w:w="60"/>
              <w:right w:type="dxa" w:w="90"/>
            </w:tcMar>
          </w:tcPr>
          <w:p>
            <w:pPr>
              <w:spacing w:after="0" w:line="264"/>
            </w:pPr>
            <w:r>
              <w:rPr>
                <w:color w:val="000000"/>
                <w:sz w:val="19"/>
                <w:szCs w:val="19"/>
              </w:rPr>
              <w:t xml:space="preserve">No new bugs or vulnerabilities</w:t>
            </w:r>
          </w:p>
        </w:tc>
        <w:tc>
          <w:tcPr>
            <w:tcW w:type="dxa" w:w="3900"/>
            <w:tcMar>
              <w:top w:type="dxa" w:w="60"/>
              <w:left w:type="dxa" w:w="90"/>
              <w:bottom w:type="dxa" w:w="60"/>
              <w:right w:type="dxa" w:w="90"/>
            </w:tcMar>
          </w:tcPr>
          <w:p>
            <w:pPr>
              <w:spacing w:after="0" w:line="264"/>
            </w:pPr>
            <w:r>
              <w:rPr>
                <w:color w:val="000000"/>
                <w:sz w:val="19"/>
                <w:szCs w:val="19"/>
              </w:rPr>
              <w:t xml:space="preserve">SonarQube analysis and quality gate</w:t>
            </w:r>
          </w:p>
        </w:tc>
        <w:tc>
          <w:tcPr>
            <w:tcW w:type="dxa" w:w="2200"/>
            <w:tcMar>
              <w:top w:type="dxa" w:w="60"/>
              <w:left w:type="dxa" w:w="90"/>
              <w:bottom w:type="dxa" w:w="60"/>
              <w:right w:type="dxa" w:w="90"/>
            </w:tcMar>
          </w:tcPr>
          <w:p>
            <w:pPr>
              <w:spacing w:after="0" w:line="264"/>
            </w:pPr>
            <w:r>
              <w:rPr>
                <w:color w:val="000000"/>
                <w:sz w:val="19"/>
                <w:szCs w:val="19"/>
              </w:rPr>
              <w:t xml:space="preserve">SonarQube check</w:t>
            </w:r>
          </w:p>
        </w:tc>
      </w:tr>
      <w:tr>
        <w:tc>
          <w:tcPr>
            <w:tcW w:type="dxa" w:w="3200"/>
            <w:tcMar>
              <w:top w:type="dxa" w:w="60"/>
              <w:left w:type="dxa" w:w="90"/>
              <w:bottom w:type="dxa" w:w="60"/>
              <w:right w:type="dxa" w:w="90"/>
            </w:tcMar>
          </w:tcPr>
          <w:p>
            <w:pPr>
              <w:spacing w:after="0" w:line="264"/>
            </w:pPr>
            <w:r>
              <w:rPr>
                <w:color w:val="000000"/>
                <w:sz w:val="19"/>
                <w:szCs w:val="19"/>
              </w:rPr>
              <w:t xml:space="preserve">Low code smells / good maintainability</w:t>
            </w:r>
          </w:p>
        </w:tc>
        <w:tc>
          <w:tcPr>
            <w:tcW w:type="dxa" w:w="3900"/>
            <w:tcMar>
              <w:top w:type="dxa" w:w="60"/>
              <w:left w:type="dxa" w:w="90"/>
              <w:bottom w:type="dxa" w:w="60"/>
              <w:right w:type="dxa" w:w="90"/>
            </w:tcMar>
          </w:tcPr>
          <w:p>
            <w:pPr>
              <w:spacing w:after="0" w:line="264"/>
            </w:pPr>
            <w:r>
              <w:rPr>
                <w:color w:val="000000"/>
                <w:sz w:val="19"/>
                <w:szCs w:val="19"/>
              </w:rPr>
              <w:t xml:space="preserve">SonarQube maintainability rating</w:t>
            </w:r>
          </w:p>
        </w:tc>
        <w:tc>
          <w:tcPr>
            <w:tcW w:type="dxa" w:w="2200"/>
            <w:tcMar>
              <w:top w:type="dxa" w:w="60"/>
              <w:left w:type="dxa" w:w="90"/>
              <w:bottom w:type="dxa" w:w="60"/>
              <w:right w:type="dxa" w:w="90"/>
            </w:tcMar>
          </w:tcPr>
          <w:p>
            <w:pPr>
              <w:spacing w:after="0" w:line="264"/>
            </w:pPr>
            <w:r>
              <w:rPr>
                <w:color w:val="000000"/>
                <w:sz w:val="19"/>
                <w:szCs w:val="19"/>
              </w:rPr>
              <w:t xml:space="preserve">SonarQube check</w:t>
            </w:r>
          </w:p>
        </w:tc>
      </w:tr>
      <w:tr>
        <w:tc>
          <w:tcPr>
            <w:tcW w:type="dxa" w:w="3200"/>
            <w:tcMar>
              <w:top w:type="dxa" w:w="60"/>
              <w:left w:type="dxa" w:w="90"/>
              <w:bottom w:type="dxa" w:w="60"/>
              <w:right w:type="dxa" w:w="90"/>
            </w:tcMar>
          </w:tcPr>
          <w:p>
            <w:pPr>
              <w:spacing w:after="0" w:line="264"/>
            </w:pPr>
            <w:r>
              <w:rPr>
                <w:color w:val="000000"/>
                <w:sz w:val="19"/>
                <w:szCs w:val="19"/>
              </w:rPr>
              <w:t xml:space="preserve">Secrets never committed</w:t>
            </w:r>
          </w:p>
        </w:tc>
        <w:tc>
          <w:tcPr>
            <w:tcW w:type="dxa" w:w="3900"/>
            <w:tcMar>
              <w:top w:type="dxa" w:w="60"/>
              <w:left w:type="dxa" w:w="90"/>
              <w:bottom w:type="dxa" w:w="60"/>
              <w:right w:type="dxa" w:w="90"/>
            </w:tcMar>
          </w:tcPr>
          <w:p>
            <w:pPr>
              <w:spacing w:after="0" w:line="264"/>
            </w:pPr>
            <w:r>
              <w:rPr>
                <w:color w:val="000000"/>
                <w:sz w:val="19"/>
                <w:szCs w:val="19"/>
              </w:rPr>
              <w:t xml:space="preserve">.env is git-ignored; secrets passed as masked CI variables</w:t>
            </w:r>
          </w:p>
        </w:tc>
        <w:tc>
          <w:tcPr>
            <w:tcW w:type="dxa" w:w="2200"/>
            <w:tcMar>
              <w:top w:type="dxa" w:w="60"/>
              <w:left w:type="dxa" w:w="90"/>
              <w:bottom w:type="dxa" w:w="60"/>
              <w:right w:type="dxa" w:w="90"/>
            </w:tcMar>
          </w:tcPr>
          <w:p>
            <w:pPr>
              <w:spacing w:after="0" w:line="264"/>
            </w:pPr>
            <w:r>
              <w:rPr>
                <w:color w:val="000000"/>
                <w:sz w:val="19"/>
                <w:szCs w:val="19"/>
              </w:rPr>
              <w:t xml:space="preserve">All stages</w:t>
            </w:r>
          </w:p>
        </w:tc>
      </w:tr>
      <w:tr>
        <w:tc>
          <w:tcPr>
            <w:tcW w:type="dxa" w:w="3200"/>
            <w:tcMar>
              <w:top w:type="dxa" w:w="60"/>
              <w:left w:type="dxa" w:w="90"/>
              <w:bottom w:type="dxa" w:w="60"/>
              <w:right w:type="dxa" w:w="90"/>
            </w:tcMar>
          </w:tcPr>
          <w:p>
            <w:pPr>
              <w:spacing w:after="0" w:line="264"/>
            </w:pPr>
            <w:r>
              <w:rPr>
                <w:color w:val="000000"/>
                <w:sz w:val="19"/>
                <w:szCs w:val="19"/>
              </w:rPr>
              <w:t xml:space="preserve">Only buildable code is released</w:t>
            </w:r>
          </w:p>
        </w:tc>
        <w:tc>
          <w:tcPr>
            <w:tcW w:type="dxa" w:w="3900"/>
            <w:tcMar>
              <w:top w:type="dxa" w:w="60"/>
              <w:left w:type="dxa" w:w="90"/>
              <w:bottom w:type="dxa" w:w="60"/>
              <w:right w:type="dxa" w:w="90"/>
            </w:tcMar>
          </w:tcPr>
          <w:p>
            <w:pPr>
              <w:spacing w:after="0" w:line="264"/>
            </w:pPr>
            <w:r>
              <w:rPr>
                <w:color w:val="000000"/>
                <w:sz w:val="19"/>
                <w:szCs w:val="19"/>
              </w:rPr>
              <w:t xml:space="preserve">npm run build must succeed before deploy</w:t>
            </w:r>
          </w:p>
        </w:tc>
        <w:tc>
          <w:tcPr>
            <w:tcW w:type="dxa" w:w="2200"/>
            <w:tcMar>
              <w:top w:type="dxa" w:w="60"/>
              <w:left w:type="dxa" w:w="90"/>
              <w:bottom w:type="dxa" w:w="60"/>
              <w:right w:type="dxa" w:w="90"/>
            </w:tcMar>
          </w:tcPr>
          <w:p>
            <w:pPr>
              <w:spacing w:after="0" w:line="264"/>
            </w:pPr>
            <w:r>
              <w:rPr>
                <w:color w:val="000000"/>
                <w:sz w:val="19"/>
                <w:szCs w:val="19"/>
              </w:rPr>
              <w:t xml:space="preserve">Build / Deploy</w:t>
            </w:r>
          </w:p>
        </w:tc>
      </w:tr>
    </w:tbl>
    <w:p>
      <w:pPr>
        <w:spacing w:after="220" w:before="60"/>
        <w:jc w:val="center"/>
      </w:pPr>
      <w:r>
        <w:rPr>
          <w:i/>
          <w:iCs/>
          <w:color w:val="555555"/>
          <w:sz w:val="20"/>
          <w:szCs w:val="20"/>
        </w:rPr>
        <w:t xml:space="preserve">Table 6. Quality expectations mapped to automated pipeline checks.</w:t>
      </w:r>
    </w:p>
    <w:p>
      <w:pPr>
        <w:pStyle w:val="Heading3"/>
      </w:pPr>
      <w:r>
        <w:t xml:space="preserve">3.5.3 Quality Assessment Feedback Loop</w:t>
      </w:r>
    </w:p>
    <w:p>
      <w:pPr>
        <w:spacing w:after="140" w:line="300"/>
        <w:jc w:val="both"/>
      </w:pPr>
      <w:r>
        <w:t xml:space="preserve">The DevOps quality model closes the loop between the deployed system and the development team. Defects and improvements are recorded as issues in Jira Cloud, which is integrated with GitLab so that commits and branches referencing an issue key are automatically linked to that issue, and smart commits can add comments or transition an issue directly from a commit message. The SonarQube dashboard provides a continuous view of code health across bugs, vulnerabilities, code smells, and maintainability, and its results feed back into the backlog for the next sprint. Together, these mechanisms ensure that code quality is measurable, automated, and continuously enforced, from the first line committed to GitLab through to every simulated release.</w:t>
      </w:r>
    </w:p>
    <w:p>
      <w:pPr>
        <w:pStyle w:val="Heading1"/>
      </w:pPr>
      <w:r>
        <w:t xml:space="preserve">4. Summary</w:t>
      </w:r>
    </w:p>
    <w:p>
      <w:pPr>
        <w:spacing w:after="140" w:line="300"/>
        <w:jc w:val="both"/>
      </w:pPr>
      <w:r>
        <w:t xml:space="preserve">DevOps connects the silos of Development and Operations to remove the inefficiencies of a manual workflow, such as error-prone integration of team members' changes and slow, manual releases. For the Student Task Tracker, the project adopts Agile Scrum together with a continuous delivery pipeline so that each sprint produces a verified, deployable increment.</w:t>
      </w:r>
    </w:p>
    <w:p>
      <w:pPr>
        <w:spacing w:after="140" w:line="300"/>
        <w:jc w:val="both"/>
      </w:pPr>
      <w:r>
        <w:t xml:space="preserve">The system is a decoupled three-tier application, a Vue 3 front end, a PHP 8 REST API, and a MySQL database, whose source code is hosted in a self-hosted GitLab instance on a DigitalOcean Droplet. Every push triggers an automated GitLab CI/CD pipeline that lints the code, builds the front end, runs a SonarQube quality analysis, and performs a simulated deployment, removing the risk of inconsistent manual releases. Code quality is built directly into this pipeline through static analysis and an automated SonarQube quality gate, while Jira Cloud provides integrated, automated issue tracking.</w:t>
      </w:r>
    </w:p>
    <w:p>
      <w:pPr>
        <w:spacing w:after="140" w:line="300"/>
        <w:jc w:val="both"/>
      </w:pPr>
      <w:r>
        <w:t xml:space="preserve">In conclusion, by aligning a decoupled architecture with an automated toolchain of GitLab, DigitalOcean, SonarQube, and Jira, the Student Task Tracker demonstrates a complete industrial DevOps workflow built on the core principles of automation, amplified feedback loops, and continuous improvement, providing a reliable and maintainable platform for students to manage their academic tasks.</w:t>
      </w:r>
    </w:p>
    <w:p>
      <w:r>
        <w:br w:type="page"/>
      </w:r>
    </w:p>
    <w:p>
      <w:pPr>
        <w:pStyle w:val="Heading1"/>
      </w:pPr>
      <w:r>
        <w:t xml:space="preserve">5. Appendix</w:t>
      </w:r>
    </w:p>
    <w:p>
      <w:pPr>
        <w:pStyle w:val="Heading2"/>
      </w:pPr>
      <w:r>
        <w:t xml:space="preserve">5.1 Task Distribution</w:t>
      </w:r>
    </w:p>
    <w:tbl>
      <w:tblPr>
        <w:tblW w:type="dxa" w:w="9400"/>
        <w:tblBorders>
          <w:top w:val="single" w:color="AAAAAA" w:sz="4"/>
          <w:left w:val="single" w:color="AAAAAA" w:sz="4"/>
          <w:bottom w:val="single" w:color="AAAAAA" w:sz="4"/>
          <w:right w:val="single" w:color="AAAAAA" w:sz="4"/>
          <w:insideH w:val="single" w:color="CCCCCC" w:sz="2"/>
          <w:insideV w:val="single" w:color="CCCCCC" w:sz="2"/>
        </w:tblBorders>
      </w:tblPr>
      <w:tblGrid>
        <w:gridCol w:w="3400"/>
        <w:gridCol w:w="6000"/>
      </w:tblGrid>
      <w:tr>
        <w:trPr>
          <w:tblHeader/>
        </w:trPr>
        <w:tc>
          <w:tcPr>
            <w:tcW w:type="dxa" w:w="3400"/>
            <w:shd w:fill="2E5AAC" w:color="auto" w:val="clear"/>
            <w:tcMar>
              <w:top w:type="dxa" w:w="60"/>
              <w:left w:type="dxa" w:w="90"/>
              <w:bottom w:type="dxa" w:w="60"/>
              <w:right w:type="dxa" w:w="90"/>
            </w:tcMar>
          </w:tcPr>
          <w:p>
            <w:pPr>
              <w:spacing w:after="0" w:line="264"/>
            </w:pPr>
            <w:r>
              <w:rPr>
                <w:b/>
                <w:bCs/>
                <w:color w:val="FFFFFF"/>
                <w:sz w:val="19"/>
                <w:szCs w:val="19"/>
              </w:rPr>
              <w:t xml:space="preserve">Name</w:t>
            </w:r>
          </w:p>
        </w:tc>
        <w:tc>
          <w:tcPr>
            <w:tcW w:type="dxa" w:w="6000"/>
            <w:shd w:fill="2E5AAC" w:color="auto" w:val="clear"/>
            <w:tcMar>
              <w:top w:type="dxa" w:w="60"/>
              <w:left w:type="dxa" w:w="90"/>
              <w:bottom w:type="dxa" w:w="60"/>
              <w:right w:type="dxa" w:w="90"/>
            </w:tcMar>
          </w:tcPr>
          <w:p>
            <w:pPr>
              <w:spacing w:after="0" w:line="264"/>
            </w:pPr>
            <w:r>
              <w:rPr>
                <w:b/>
                <w:bCs/>
                <w:color w:val="FFFFFF"/>
                <w:sz w:val="19"/>
                <w:szCs w:val="19"/>
              </w:rPr>
              <w:t xml:space="preserve">Task</w:t>
            </w:r>
          </w:p>
        </w:tc>
      </w:tr>
      <w:tr>
        <w:tc>
          <w:tcPr>
            <w:tcW w:type="dxa" w:w="3400"/>
            <w:tcMar>
              <w:top w:type="dxa" w:w="60"/>
              <w:left w:type="dxa" w:w="90"/>
              <w:bottom w:type="dxa" w:w="60"/>
              <w:right w:type="dxa" w:w="90"/>
            </w:tcMar>
          </w:tcPr>
          <w:p>
            <w:pPr>
              <w:spacing w:after="0" w:line="264"/>
            </w:pPr>
            <w:r>
              <w:rPr>
                <w:color w:val="000000"/>
                <w:sz w:val="19"/>
                <w:szCs w:val="19"/>
              </w:rPr>
              <w:t xml:space="preserve">Umayra Binti Syamsul Azhar</w:t>
            </w:r>
          </w:p>
        </w:tc>
        <w:tc>
          <w:tcPr>
            <w:tcW w:type="dxa" w:w="6000"/>
            <w:tcMar>
              <w:top w:type="dxa" w:w="60"/>
              <w:left w:type="dxa" w:w="90"/>
              <w:bottom w:type="dxa" w:w="60"/>
              <w:right w:type="dxa" w:w="90"/>
            </w:tcMar>
          </w:tcPr>
          <w:p>
            <w:pPr>
              <w:spacing w:after="0" w:line="264"/>
            </w:pPr>
            <w:r>
              <w:rPr>
                <w:color w:val="000000"/>
                <w:sz w:val="19"/>
                <w:szCs w:val="19"/>
              </w:rPr>
              <w:t xml:space="preserve">Prepared Section 1 (The Definition of DevOps) and Section 3.1 (System and Software Architecture).</w:t>
            </w:r>
          </w:p>
        </w:tc>
      </w:tr>
      <w:tr>
        <w:tc>
          <w:tcPr>
            <w:tcW w:type="dxa" w:w="3400"/>
            <w:tcMar>
              <w:top w:type="dxa" w:w="60"/>
              <w:left w:type="dxa" w:w="90"/>
              <w:bottom w:type="dxa" w:w="60"/>
              <w:right w:type="dxa" w:w="90"/>
            </w:tcMar>
          </w:tcPr>
          <w:p>
            <w:pPr>
              <w:spacing w:after="0" w:line="264"/>
            </w:pPr>
            <w:r>
              <w:rPr>
                <w:color w:val="000000"/>
                <w:sz w:val="19"/>
                <w:szCs w:val="19"/>
              </w:rPr>
              <w:t xml:space="preserve">Fatin Najihah Binti Zainudin</w:t>
            </w:r>
          </w:p>
        </w:tc>
        <w:tc>
          <w:tcPr>
            <w:tcW w:type="dxa" w:w="6000"/>
            <w:tcMar>
              <w:top w:type="dxa" w:w="60"/>
              <w:left w:type="dxa" w:w="90"/>
              <w:bottom w:type="dxa" w:w="60"/>
              <w:right w:type="dxa" w:w="90"/>
            </w:tcMar>
          </w:tcPr>
          <w:p>
            <w:pPr>
              <w:spacing w:after="0" w:line="264"/>
            </w:pPr>
            <w:r>
              <w:rPr>
                <w:color w:val="000000"/>
                <w:sz w:val="19"/>
                <w:szCs w:val="19"/>
              </w:rPr>
              <w:t xml:space="preserve">Prepared Section 2 (The Description of the Project) and Section 3.2 (DevOps Modelling and Tools).</w:t>
            </w:r>
          </w:p>
        </w:tc>
      </w:tr>
      <w:tr>
        <w:tc>
          <w:tcPr>
            <w:tcW w:type="dxa" w:w="3400"/>
            <w:tcMar>
              <w:top w:type="dxa" w:w="60"/>
              <w:left w:type="dxa" w:w="90"/>
              <w:bottom w:type="dxa" w:w="60"/>
              <w:right w:type="dxa" w:w="90"/>
            </w:tcMar>
          </w:tcPr>
          <w:p>
            <w:pPr>
              <w:spacing w:after="0" w:line="264"/>
            </w:pPr>
            <w:r>
              <w:rPr>
                <w:color w:val="000000"/>
                <w:sz w:val="19"/>
                <w:szCs w:val="19"/>
              </w:rPr>
              <w:t xml:space="preserve">Aizat Bin Abd Hadi</w:t>
            </w:r>
          </w:p>
        </w:tc>
        <w:tc>
          <w:tcPr>
            <w:tcW w:type="dxa" w:w="6000"/>
            <w:tcMar>
              <w:top w:type="dxa" w:w="60"/>
              <w:left w:type="dxa" w:w="90"/>
              <w:bottom w:type="dxa" w:w="60"/>
              <w:right w:type="dxa" w:w="90"/>
            </w:tcMar>
          </w:tcPr>
          <w:p>
            <w:pPr>
              <w:spacing w:after="0" w:line="264"/>
            </w:pPr>
            <w:r>
              <w:rPr>
                <w:color w:val="000000"/>
                <w:sz w:val="19"/>
                <w:szCs w:val="19"/>
              </w:rPr>
              <w:t xml:space="preserve">Prepared Section 3.3 (Agile Scrum Process) and Section 3.5 (Code Quality).</w:t>
            </w:r>
          </w:p>
        </w:tc>
      </w:tr>
      <w:tr>
        <w:tc>
          <w:tcPr>
            <w:tcW w:type="dxa" w:w="3400"/>
            <w:tcMar>
              <w:top w:type="dxa" w:w="60"/>
              <w:left w:type="dxa" w:w="90"/>
              <w:bottom w:type="dxa" w:w="60"/>
              <w:right w:type="dxa" w:w="90"/>
            </w:tcMar>
          </w:tcPr>
          <w:p>
            <w:pPr>
              <w:spacing w:after="0" w:line="264"/>
            </w:pPr>
            <w:r>
              <w:rPr>
                <w:color w:val="000000"/>
                <w:sz w:val="19"/>
                <w:szCs w:val="19"/>
              </w:rPr>
              <w:t xml:space="preserve">Najwa Asyilah Binti Azid</w:t>
            </w:r>
          </w:p>
        </w:tc>
        <w:tc>
          <w:tcPr>
            <w:tcW w:type="dxa" w:w="6000"/>
            <w:tcMar>
              <w:top w:type="dxa" w:w="60"/>
              <w:left w:type="dxa" w:w="90"/>
              <w:bottom w:type="dxa" w:w="60"/>
              <w:right w:type="dxa" w:w="90"/>
            </w:tcMar>
          </w:tcPr>
          <w:p>
            <w:pPr>
              <w:spacing w:after="0" w:line="264"/>
            </w:pPr>
            <w:r>
              <w:rPr>
                <w:color w:val="000000"/>
                <w:sz w:val="19"/>
                <w:szCs w:val="19"/>
              </w:rPr>
              <w:t xml:space="preserve">Prepared Section 3.4 (Automatic Build and Release) and Section 4 (Summary).</w:t>
            </w:r>
          </w:p>
        </w:tc>
      </w:tr>
    </w:tbl>
    <w:p>
      <w:pPr>
        <w:spacing w:after="220" w:before="60"/>
        <w:jc w:val="center"/>
      </w:pPr>
      <w:r>
        <w:rPr>
          <w:i/>
          <w:iCs/>
          <w:color w:val="555555"/>
          <w:sz w:val="20"/>
          <w:szCs w:val="20"/>
        </w:rPr>
        <w:t xml:space="preserve">Table 7. Task distribution among group members.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b/>
      <w:bCs/>
      <w:color w:val="2E5AAC"/>
      <w:sz w:val="30"/>
      <w:szCs w:val="30"/>
    </w:rPr>
  </w:style>
  <w:style w:type="paragraph" w:styleId="Heading2">
    <w:name w:val="Heading 2"/>
    <w:basedOn w:val="Normal"/>
    <w:next w:val="Normal"/>
    <w:qFormat/>
    <w:pPr>
      <w:spacing w:after="100" w:before="200"/>
    </w:pPr>
    <w:rPr>
      <w:b/>
      <w:bCs/>
      <w:color w:val="1F3D75"/>
      <w:sz w:val="26"/>
      <w:szCs w:val="26"/>
    </w:rPr>
  </w:style>
  <w:style w:type="paragraph" w:styleId="Heading3">
    <w:name w:val="Heading 3"/>
    <w:basedOn w:val="Normal"/>
    <w:next w:val="Normal"/>
    <w:qFormat/>
    <w:pPr>
      <w:spacing w:after="80" w:before="160"/>
    </w:pPr>
    <w:rPr>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 DevOps Application and Implementation</dc:title>
  <dc:creator>Student Task Tracker Team</dc:creator>
  <cp:lastModifiedBy>Un-named</cp:lastModifiedBy>
  <cp:revision>1</cp:revision>
  <dcterms:created xsi:type="dcterms:W3CDTF">2026-07-14T14:25:08.949Z</dcterms:created>
  <dcterms:modified xsi:type="dcterms:W3CDTF">2026-07-14T14:25:08.950Z</dcterms:modified>
</cp:coreProperties>
</file>

<file path=docProps/custom.xml><?xml version="1.0" encoding="utf-8"?>
<Properties xmlns="http://schemas.openxmlformats.org/officeDocument/2006/custom-properties" xmlns:vt="http://schemas.openxmlformats.org/officeDocument/2006/docPropsVTypes"/>
</file>