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Research Grants Report</w:t>
      </w:r>
    </w:p>
    <w:p>
      <w:pPr>
        <w:spacing w:after="400"/>
      </w:pPr>
      <w:r>
        <w:t xml:space="preserve">Generated: 11/07/2026</w:t>
      </w:r>
    </w:p>
    <w:p>
      <w:pPr>
        <w:pStyle w:val="Heading2"/>
        <w:spacing w:before="300"/>
      </w:pPr>
      <w:r>
        <w:t xml:space="preserve">1. ESA NAVISP Element 1 Innovation Grant</w:t>
      </w:r>
    </w:p>
    <w:p>
      <w:r>
        <w:rPr>
          <w:b/>
          <w:bCs/>
        </w:rPr>
        <w:t xml:space="preserve">Funding Agency: </w:t>
      </w:r>
      <w:r>
        <w:t xml:space="preserve">European Space Agency</w:t>
      </w:r>
    </w:p>
    <w:p>
      <w:r>
        <w:rPr>
          <w:b/>
          <w:bCs/>
        </w:rPr>
        <w:t xml:space="preserve">Country: </w:t>
      </w:r>
      <w:r>
        <w:t xml:space="preserve">European Union</w:t>
      </w:r>
    </w:p>
    <w:p>
      <w:r>
        <w:rPr>
          <w:b/>
          <w:bCs/>
        </w:rPr>
        <w:t xml:space="preserve">Deadline: </w:t>
      </w:r>
      <w:r>
        <w:t xml:space="preserve">2026-07-31</w:t>
      </w:r>
    </w:p>
    <w:p>
      <w:r>
        <w:rPr>
          <w:b/>
          <w:bCs/>
        </w:rPr>
        <w:t xml:space="preserve">Category: </w:t>
      </w:r>
      <w:r>
        <w:t xml:space="preserve">STEM</w:t>
      </w:r>
      <w:r>
        <w:t xml:space="preserve">   </w:t>
      </w:r>
      <w:r>
        <w:rPr>
          <w:b/>
          <w:bCs/>
        </w:rPr>
        <w:t xml:space="preserve">Type: </w:t>
      </w:r>
      <w:r>
        <w:t xml:space="preserve">Research Grant</w:t>
      </w:r>
    </w:p>
    <w:p>
      <w:r>
        <w:rPr>
          <w:b/>
          <w:bCs/>
        </w:rPr>
        <w:t xml:space="preserve">Eligibility: </w:t>
      </w:r>
      <w:r>
        <w:t xml:space="preserve">Companies and research institutions in ESA member states</w:t>
      </w:r>
    </w:p>
    <w:p>
      <w:r>
        <w:rPr>
          <w:b/>
          <w:bCs/>
        </w:rPr>
        <w:t xml:space="preserve">Description: </w:t>
      </w:r>
      <w:r>
        <w:t xml:space="preserve">Supports development of innovative PNT (Positioning Navigation Timing) technologies beyond traditional GNSS, including LEO-PNT and hybrid navigation.</w:t>
      </w:r>
    </w:p>
    <w:p>
      <w:r>
        <w:rPr>
          <w:b/>
          <w:bCs/>
        </w:rPr>
        <w:t xml:space="preserve">Apply: </w:t>
      </w:r>
      <w:r>
        <w:t xml:space="preserve">https://www.esa.int/navisp</w:t>
      </w:r>
    </w:p>
    <w:p>
      <w:pPr>
        <w:pStyle w:val="Heading2"/>
        <w:spacing w:before="300"/>
      </w:pPr>
      <w:r>
        <w:t xml:space="preserve">2. HEC Pakistan PhD Scholarship in Space Technology</w:t>
      </w:r>
    </w:p>
    <w:p>
      <w:r>
        <w:rPr>
          <w:b/>
          <w:bCs/>
        </w:rPr>
        <w:t xml:space="preserve">Funding Agency: </w:t>
      </w:r>
      <w:r>
        <w:t xml:space="preserve">Higher Education Commission Pakistan</w:t>
      </w:r>
    </w:p>
    <w:p>
      <w:r>
        <w:rPr>
          <w:b/>
          <w:bCs/>
        </w:rPr>
        <w:t xml:space="preserve">Country: </w:t>
      </w:r>
      <w:r>
        <w:t xml:space="preserve">Pakistan</w:t>
      </w:r>
    </w:p>
    <w:p>
      <w:r>
        <w:rPr>
          <w:b/>
          <w:bCs/>
        </w:rPr>
        <w:t xml:space="preserve">Deadline: </w:t>
      </w:r>
      <w:r>
        <w:t xml:space="preserve">2026-08-20</w:t>
      </w:r>
    </w:p>
    <w:p>
      <w:r>
        <w:rPr>
          <w:b/>
          <w:bCs/>
        </w:rPr>
        <w:t xml:space="preserve">Category: </w:t>
      </w:r>
      <w:r>
        <w:t xml:space="preserve">STEM</w:t>
      </w:r>
      <w:r>
        <w:t xml:space="preserve">   </w:t>
      </w:r>
      <w:r>
        <w:rPr>
          <w:b/>
          <w:bCs/>
        </w:rPr>
        <w:t xml:space="preserve">Type: </w:t>
      </w:r>
      <w:r>
        <w:t xml:space="preserve">Scholarship</w:t>
      </w:r>
    </w:p>
    <w:p>
      <w:r>
        <w:rPr>
          <w:b/>
          <w:bCs/>
        </w:rPr>
        <w:t xml:space="preserve">Eligibility: </w:t>
      </w:r>
      <w:r>
        <w:t xml:space="preserve">Pakistani nationals enrolled in PhD programs</w:t>
      </w:r>
    </w:p>
    <w:p>
      <w:r>
        <w:rPr>
          <w:b/>
          <w:bCs/>
        </w:rPr>
        <w:t xml:space="preserve">Description: </w:t>
      </w:r>
      <w:r>
        <w:t xml:space="preserve">Scholarship supporting doctoral research in satellite navigation, remote sensing, and space applications for Pakistani students.</w:t>
      </w:r>
    </w:p>
    <w:p>
      <w:r>
        <w:rPr>
          <w:b/>
          <w:bCs/>
        </w:rPr>
        <w:t xml:space="preserve">Apply: </w:t>
      </w:r>
      <w:r>
        <w:t xml:space="preserve">https://hec.gov.pk</w:t>
      </w:r>
    </w:p>
    <w:p>
      <w:pPr>
        <w:pStyle w:val="Heading2"/>
        <w:spacing w:before="300"/>
      </w:pPr>
      <w:r>
        <w:t xml:space="preserve">3. Horizon Europe Space Navigation Fund</w:t>
      </w:r>
    </w:p>
    <w:p>
      <w:r>
        <w:rPr>
          <w:b/>
          <w:bCs/>
        </w:rPr>
        <w:t xml:space="preserve">Funding Agency: </w:t>
      </w:r>
      <w:r>
        <w:t xml:space="preserve">European Commission</w:t>
      </w:r>
    </w:p>
    <w:p>
      <w:r>
        <w:rPr>
          <w:b/>
          <w:bCs/>
        </w:rPr>
        <w:t xml:space="preserve">Country: </w:t>
      </w:r>
      <w:r>
        <w:t xml:space="preserve">European Union</w:t>
      </w:r>
    </w:p>
    <w:p>
      <w:r>
        <w:rPr>
          <w:b/>
          <w:bCs/>
        </w:rPr>
        <w:t xml:space="preserve">Deadline: </w:t>
      </w:r>
      <w:r>
        <w:t xml:space="preserve">2026-09-01</w:t>
      </w:r>
    </w:p>
    <w:p>
      <w:r>
        <w:rPr>
          <w:b/>
          <w:bCs/>
        </w:rPr>
        <w:t xml:space="preserve">Category: </w:t>
      </w:r>
      <w:r>
        <w:t xml:space="preserve">STEM</w:t>
      </w:r>
      <w:r>
        <w:t xml:space="preserve">   </w:t>
      </w:r>
      <w:r>
        <w:rPr>
          <w:b/>
          <w:bCs/>
        </w:rPr>
        <w:t xml:space="preserve">Type: </w:t>
      </w:r>
      <w:r>
        <w:t xml:space="preserve">Research Grant</w:t>
      </w:r>
    </w:p>
    <w:p>
      <w:r>
        <w:rPr>
          <w:b/>
          <w:bCs/>
        </w:rPr>
        <w:t xml:space="preserve">Eligibility: </w:t>
      </w:r>
      <w:r>
        <w:t xml:space="preserve">Institutions and consortia based in EU member states</w:t>
      </w:r>
    </w:p>
    <w:p>
      <w:r>
        <w:rPr>
          <w:b/>
          <w:bCs/>
        </w:rPr>
        <w:t xml:space="preserve">Description: </w:t>
      </w:r>
      <w:r>
        <w:t xml:space="preserve">Funds collaborative research on next-generation GNSS resilience, including anti-spoofing and anti-jamming technologies.</w:t>
      </w:r>
    </w:p>
    <w:p>
      <w:r>
        <w:rPr>
          <w:b/>
          <w:bCs/>
        </w:rPr>
        <w:t xml:space="preserve">Apply: </w:t>
      </w:r>
      <w:r>
        <w:t xml:space="preserve">https://ec.europa.eu/info/funding-tenders</w:t>
      </w:r>
    </w:p>
    <w:p>
      <w:pPr>
        <w:pStyle w:val="Heading2"/>
        <w:spacing w:before="300"/>
      </w:pPr>
      <w:r>
        <w:t xml:space="preserve">4. NSF Geodesy and GNSS Research Grant</w:t>
      </w:r>
    </w:p>
    <w:p>
      <w:r>
        <w:rPr>
          <w:b/>
          <w:bCs/>
        </w:rPr>
        <w:t xml:space="preserve">Funding Agency: </w:t>
      </w:r>
      <w:r>
        <w:t xml:space="preserve">National Science Foundation</w:t>
      </w:r>
    </w:p>
    <w:p>
      <w:r>
        <w:rPr>
          <w:b/>
          <w:bCs/>
        </w:rPr>
        <w:t xml:space="preserve">Country: </w:t>
      </w:r>
      <w:r>
        <w:t xml:space="preserve">United States</w:t>
      </w:r>
    </w:p>
    <w:p>
      <w:r>
        <w:rPr>
          <w:b/>
          <w:bCs/>
        </w:rPr>
        <w:t xml:space="preserve">Deadline: </w:t>
      </w:r>
      <w:r>
        <w:t xml:space="preserve">2026-10-15</w:t>
      </w:r>
    </w:p>
    <w:p>
      <w:r>
        <w:rPr>
          <w:b/>
          <w:bCs/>
        </w:rPr>
        <w:t xml:space="preserve">Category: </w:t>
      </w:r>
      <w:r>
        <w:t xml:space="preserve">STEM</w:t>
      </w:r>
      <w:r>
        <w:t xml:space="preserve">   </w:t>
      </w:r>
      <w:r>
        <w:rPr>
          <w:b/>
          <w:bCs/>
        </w:rPr>
        <w:t xml:space="preserve">Type: </w:t>
      </w:r>
      <w:r>
        <w:t xml:space="preserve">Research Grant</w:t>
      </w:r>
    </w:p>
    <w:p>
      <w:r>
        <w:rPr>
          <w:b/>
          <w:bCs/>
        </w:rPr>
        <w:t xml:space="preserve">Eligibility: </w:t>
      </w:r>
      <w:r>
        <w:t xml:space="preserve">PhD candidates and postdoctoral researchers</w:t>
      </w:r>
    </w:p>
    <w:p>
      <w:r>
        <w:rPr>
          <w:b/>
          <w:bCs/>
        </w:rPr>
        <w:t xml:space="preserve">Description: </w:t>
      </w:r>
      <w:r>
        <w:t xml:space="preserve">Supports research into geodetic applications of GNSS, including crustal deformation monitoring and precise positioning techniques.</w:t>
      </w:r>
    </w:p>
    <w:p>
      <w:r>
        <w:rPr>
          <w:b/>
          <w:bCs/>
        </w:rPr>
        <w:t xml:space="preserve">Apply: </w:t>
      </w:r>
      <w:r>
        <w:t xml:space="preserve">https://www.nsf.gov</w:t>
      </w:r>
    </w:p>
    <w:p>
      <w:pPr>
        <w:pStyle w:val="Heading2"/>
        <w:spacing w:before="300"/>
      </w:pPr>
      <w:r>
        <w:t xml:space="preserve">5. ISRO RESPOND Research Grant</w:t>
      </w:r>
    </w:p>
    <w:p>
      <w:r>
        <w:rPr>
          <w:b/>
          <w:bCs/>
        </w:rPr>
        <w:t xml:space="preserve">Funding Agency: </w:t>
      </w:r>
      <w:r>
        <w:t xml:space="preserve">Indian Space Research Organisation</w:t>
      </w:r>
    </w:p>
    <w:p>
      <w:r>
        <w:rPr>
          <w:b/>
          <w:bCs/>
        </w:rPr>
        <w:t xml:space="preserve">Country: </w:t>
      </w:r>
      <w:r>
        <w:t xml:space="preserve">India</w:t>
      </w:r>
    </w:p>
    <w:p>
      <w:r>
        <w:rPr>
          <w:b/>
          <w:bCs/>
        </w:rPr>
        <w:t xml:space="preserve">Deadline: </w:t>
      </w:r>
      <w:r>
        <w:t xml:space="preserve">2026-11-30</w:t>
      </w:r>
    </w:p>
    <w:p>
      <w:r>
        <w:rPr>
          <w:b/>
          <w:bCs/>
        </w:rPr>
        <w:t xml:space="preserve">Category: </w:t>
      </w:r>
      <w:r>
        <w:t xml:space="preserve">STEM</w:t>
      </w:r>
      <w:r>
        <w:t xml:space="preserve">   </w:t>
      </w:r>
      <w:r>
        <w:rPr>
          <w:b/>
          <w:bCs/>
        </w:rPr>
        <w:t xml:space="preserve">Type: </w:t>
      </w:r>
      <w:r>
        <w:t xml:space="preserve">Research Grant</w:t>
      </w:r>
    </w:p>
    <w:p>
      <w:r>
        <w:rPr>
          <w:b/>
          <w:bCs/>
        </w:rPr>
        <w:t xml:space="preserve">Eligibility: </w:t>
      </w:r>
      <w:r>
        <w:t xml:space="preserve">Faculty and researchers at Indian universities</w:t>
      </w:r>
    </w:p>
    <w:p>
      <w:r>
        <w:rPr>
          <w:b/>
          <w:bCs/>
        </w:rPr>
        <w:t xml:space="preserve">Description: </w:t>
      </w:r>
      <w:r>
        <w:t xml:space="preserve">Funds university research in GNSS-based applications including NavIC integration, precision agriculture, and disaster management.</w:t>
      </w:r>
    </w:p>
    <w:p>
      <w:r>
        <w:rPr>
          <w:b/>
          <w:bCs/>
        </w:rPr>
        <w:t xml:space="preserve">Apply: </w:t>
      </w:r>
      <w:r>
        <w:t xml:space="preserve">https://www.isro.gov.in/respond</w:t>
      </w:r>
    </w:p>
    <w:p>
      <w:pPr>
        <w:pStyle w:val="Heading2"/>
        <w:spacing w:before="300"/>
      </w:pPr>
      <w:r>
        <w:t xml:space="preserve">6. IGS Data Analysis Centre Fellowship</w:t>
      </w:r>
    </w:p>
    <w:p>
      <w:r>
        <w:rPr>
          <w:b/>
          <w:bCs/>
        </w:rPr>
        <w:t xml:space="preserve">Funding Agency: </w:t>
      </w:r>
      <w:r>
        <w:t xml:space="preserve">International GNSS Service</w:t>
      </w:r>
    </w:p>
    <w:p>
      <w:r>
        <w:rPr>
          <w:b/>
          <w:bCs/>
        </w:rPr>
        <w:t xml:space="preserve">Country: </w:t>
      </w:r>
      <w:r>
        <w:t xml:space="preserve">International</w:t>
      </w:r>
    </w:p>
    <w:p>
      <w:r>
        <w:rPr>
          <w:b/>
          <w:bCs/>
        </w:rPr>
        <w:t xml:space="preserve">Deadline: </w:t>
      </w:r>
      <w:r>
        <w:t xml:space="preserve">2026-12-01</w:t>
      </w:r>
    </w:p>
    <w:p>
      <w:r>
        <w:rPr>
          <w:b/>
          <w:bCs/>
        </w:rPr>
        <w:t xml:space="preserve">Category: </w:t>
      </w:r>
      <w:r>
        <w:t xml:space="preserve">STEM</w:t>
      </w:r>
      <w:r>
        <w:t xml:space="preserve">   </w:t>
      </w:r>
      <w:r>
        <w:rPr>
          <w:b/>
          <w:bCs/>
        </w:rPr>
        <w:t xml:space="preserve">Type: </w:t>
      </w:r>
      <w:r>
        <w:t xml:space="preserve">Fellowship</w:t>
      </w:r>
    </w:p>
    <w:p>
      <w:r>
        <w:rPr>
          <w:b/>
          <w:bCs/>
        </w:rPr>
        <w:t xml:space="preserve">Eligibility: </w:t>
      </w:r>
      <w:r>
        <w:t xml:space="preserve">Early-career researchers with GNSS data processing experience</w:t>
      </w:r>
    </w:p>
    <w:p>
      <w:r>
        <w:rPr>
          <w:b/>
          <w:bCs/>
        </w:rPr>
        <w:t xml:space="preserve">Description: </w:t>
      </w:r>
      <w:r>
        <w:t xml:space="preserve">Fellowship for researchers contributing to global GNSS data analysis, orbit determination, and clock products within the IGS network.</w:t>
      </w:r>
    </w:p>
    <w:p>
      <w:r>
        <w:rPr>
          <w:b/>
          <w:bCs/>
        </w:rPr>
        <w:t xml:space="preserve">Apply: </w:t>
      </w:r>
      <w:r>
        <w:t xml:space="preserve">https://igs.org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2026-07-11T10:44:08.116Z</dcterms:created>
  <dcterms:modified xsi:type="dcterms:W3CDTF">2026-07-11T10:44:08.116Z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