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6917"/>
          </w:tcPr>
          <w:p>
            <w:r>
              <w:drawing>
                <wp:inline xmlns:a="http://schemas.openxmlformats.org/drawingml/2006/main" xmlns:pic="http://schemas.openxmlformats.org/drawingml/2006/picture">
                  <wp:extent cx="1656000" cy="51196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deski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00" cy="5119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Arial" w:hAnsi="Arial" w:eastAsia="Arial"/>
                <w:b/>
                <w:color w:val="1A1A1A"/>
                <w:sz w:val="26"/>
              </w:rPr>
              <w:t>RADESKI SKIN CLINIC</w:t>
            </w:r>
          </w:p>
          <w:p>
            <w:r>
              <w:rPr>
                <w:rFonts w:ascii="Arial" w:hAnsi="Arial" w:eastAsia="Arial"/>
                <w:b w:val="0"/>
                <w:color w:val="5F6664"/>
                <w:sz w:val="16"/>
              </w:rPr>
              <w:t>DermaPATH · gistopatologiya platformasi · lab.fermi.uz</w:t>
            </w:r>
          </w:p>
          <w:p>
            <w:r>
              <w:rPr>
                <w:rFonts w:ascii="Arial" w:hAnsi="Arial" w:eastAsia="Arial"/>
                <w:b w:val="0"/>
                <w:color w:val="5F6664"/>
                <w:sz w:val="16"/>
              </w:rPr>
              <w:t>O‘zbekiston Respublikasi Sog‘liqni saqlash vazirligi · 014-raqamli tibbiy hujjat shakli</w:t>
            </w:r>
          </w:p>
        </w:tc>
        <w:tc>
          <w:tcPr>
            <w:tcW w:type="dxa" w:w="3402"/>
          </w:tcPr>
          <w:p>
            <w:r/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8" w:space="0" w:color="a8813a"/>
                <w:left w:val="single" w:sz="8" w:space="0" w:color="a8813a"/>
                <w:bottom w:val="single" w:sz="8" w:space="0" w:color="a8813a"/>
                <w:right w:val="single" w:sz="8" w:space="0" w:color="a8813a"/>
                <w:insideH w:val="single" w:sz="8" w:space="0" w:color="a8813a"/>
                <w:insideV w:val="single" w:sz="8" w:space="0" w:color="a8813a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</w:tblPr>
            <w:tblGrid>
              <w:gridCol w:w="3402"/>
            </w:tblGrid>
            <w:tr>
              <w:trPr>
                <w:trHeight w:val="510"/>
                <w:trHeight w:val="510" w:hRule="atLeast"/>
              </w:trPr>
              <w:tc>
                <w:tcPr>
                  <w:tcW w:type="dxa" w:w="3061"/>
                </w:tcPr>
                <w:p>
                  <w:r>
                    <w:rPr>
                      <w:rFonts w:ascii="Arial" w:hAnsi="Arial" w:eastAsia="Arial"/>
                      <w:b/>
                      <w:color w:val="A8813A"/>
                      <w:sz w:val="14"/>
                    </w:rPr>
                    <w:t>YO‘LLANMA №</w:t>
                  </w:r>
                </w:p>
              </w:tc>
            </w:tr>
            <w:tr>
              <w:trPr>
                <w:trHeight w:val="510"/>
                <w:trHeight w:val="510" w:hRule="atLeast"/>
              </w:trPr>
              <w:tc>
                <w:tcPr>
                  <w:tcW w:type="dxa" w:w="3061"/>
                </w:tcPr>
                <w:p>
                  <w:r>
                    <w:rPr>
                      <w:rFonts w:ascii="Arial" w:hAnsi="Arial" w:eastAsia="Arial"/>
                      <w:b/>
                      <w:color w:val="A8813A"/>
                      <w:sz w:val="14"/>
                    </w:rPr>
                    <w:t>SANA    KK.OO.YYYY</w:t>
                  </w:r>
                </w:p>
              </w:tc>
            </w:tr>
          </w:tbl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318"/>
      </w:tblGrid>
      <w:tr>
        <w:trPr>
          <w:trHeight w:val="68"/>
          <w:trHeight w:val="68" w:hRule="atLeast"/>
        </w:trPr>
        <w:tc>
          <w:tcPr>
            <w:tcW w:type="dxa" w:w="10318"/>
            <w:shd w:val="clear" w:color="auto" w:fill="c09949"/>
          </w:tcPr>
          <w:p>
            <w:pPr>
              <w:spacing w:line="40" w:lineRule="exact"/>
            </w:pPr>
          </w:p>
        </w:tc>
      </w:tr>
    </w:tbl>
    <w:p>
      <w:pPr>
        <w:spacing w:after="40" w:line="40" w:lineRule="exact"/>
      </w:pPr>
    </w:p>
    <w:p>
      <w:pPr>
        <w:jc w:val="center"/>
      </w:pPr>
      <w:r>
        <w:rPr>
          <w:rFonts w:ascii="Arial" w:hAnsi="Arial" w:eastAsia="Arial"/>
          <w:b/>
          <w:color w:val="1A1A1A"/>
          <w:sz w:val="26"/>
        </w:rPr>
        <w:t>PATOMORFOLOGIK TEKSHIRUVGA YO‘LLANMA</w:t>
      </w:r>
    </w:p>
    <w:p>
      <w:pPr>
        <w:jc w:val="center"/>
      </w:pPr>
      <w:r>
        <w:rPr>
          <w:rFonts w:ascii="Arial" w:hAnsi="Arial" w:eastAsia="Arial"/>
          <w:b w:val="0"/>
          <w:color w:val="5F6664"/>
          <w:sz w:val="15"/>
        </w:rPr>
        <w:t>Iltimos, bosma harflarda, aniq va to‘liq to‘ldiring — shakl DermaPATH tomonidan avtomatik o‘qiladi</w:t>
      </w:r>
    </w:p>
    <w:p>
      <w:pPr>
        <w:spacing w:after="4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faf6ec"/>
          <w:left w:val="single" w:sz="2" w:space="0" w:color="faf6ec"/>
          <w:bottom w:val="single" w:sz="2" w:space="0" w:color="faf6ec"/>
          <w:right w:val="single" w:sz="2" w:space="0" w:color="faf6ec"/>
          <w:insideH w:val="single" w:sz="2" w:space="0" w:color="faf6ec"/>
          <w:insideV w:val="single" w:sz="2" w:space="0" w:color="faf6ec"/>
        </w:tblBorders>
        <w:tblCellMar>
          <w:top w:w="50" w:type="dxa"/>
          <w:left w:w="110" w:type="dxa"/>
          <w:bottom w:w="50" w:type="dxa"/>
          <w:right w:w="110" w:type="dxa"/>
        </w:tblCellMar>
      </w:tblPr>
      <w:tblGrid>
        <w:gridCol w:w="10318"/>
      </w:tblGrid>
      <w:tr>
        <w:trPr>
          <w:trHeight w:val="369"/>
          <w:trHeight w:val="368" w:hRule="atLeast"/>
        </w:trPr>
        <w:tc>
          <w:tcPr>
            <w:tcW w:type="dxa" w:w="10318"/>
            <w:shd w:val="clear" w:color="auto" w:fill="faf6ec"/>
          </w:tcPr>
          <w:p>
            <w:r>
              <w:rPr>
                <w:rFonts w:ascii="Arial" w:hAnsi="Arial" w:eastAsia="Arial"/>
                <w:b/>
                <w:color w:val="A8813A"/>
                <w:sz w:val="17"/>
              </w:rPr>
              <w:t>1 · BEMOR</w:t>
            </w:r>
          </w:p>
        </w:tc>
      </w:tr>
    </w:tbl>
    <w:p>
      <w:pPr>
        <w:spacing w:after="20" w:line="4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4c9"/>
          <w:left w:val="single" w:sz="4" w:space="0" w:color="d9d4c9"/>
          <w:bottom w:val="single" w:sz="4" w:space="0" w:color="d9d4c9"/>
          <w:right w:val="single" w:sz="4" w:space="0" w:color="d9d4c9"/>
          <w:insideH w:val="single" w:sz="4" w:space="0" w:color="d9d4c9"/>
          <w:insideV w:val="single" w:sz="4" w:space="0" w:color="d9d4c9"/>
        </w:tblBorders>
        <w:tblCellMar>
          <w:top w:w="45" w:type="dxa"/>
          <w:left w:w="110" w:type="dxa"/>
          <w:bottom w:w="45" w:type="dxa"/>
          <w:right w:w="110" w:type="dxa"/>
        </w:tblCellMar>
      </w:tblPr>
      <w:tblGrid>
        <w:gridCol w:w="5159"/>
        <w:gridCol w:w="5159"/>
      </w:tblGrid>
      <w:tr>
        <w:trPr>
          <w:trHeight w:val="482"/>
          <w:trHeight w:val="481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Bemor F.I.Sh.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familiya, ism, otasining ismi — to‘liq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Jinsi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1A1A1A"/>
                <w:sz w:val="18"/>
              </w:rPr>
              <w:t>☐  Erkak        ☐  Ayol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Tug‘ilgan sana / yoshi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KK.OO.YYYY yoki yosh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Manzil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viloyat, tuman/shahar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Telefon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+998 __ ___ __ __</w:t>
            </w:r>
          </w:p>
        </w:tc>
      </w:tr>
    </w:tbl>
    <w:p>
      <w:pPr>
        <w:spacing w:after="2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faf6ec"/>
          <w:left w:val="single" w:sz="2" w:space="0" w:color="faf6ec"/>
          <w:bottom w:val="single" w:sz="2" w:space="0" w:color="faf6ec"/>
          <w:right w:val="single" w:sz="2" w:space="0" w:color="faf6ec"/>
          <w:insideH w:val="single" w:sz="2" w:space="0" w:color="faf6ec"/>
          <w:insideV w:val="single" w:sz="2" w:space="0" w:color="faf6ec"/>
        </w:tblBorders>
        <w:tblCellMar>
          <w:top w:w="50" w:type="dxa"/>
          <w:left w:w="110" w:type="dxa"/>
          <w:bottom w:w="50" w:type="dxa"/>
          <w:right w:w="110" w:type="dxa"/>
        </w:tblCellMar>
      </w:tblPr>
      <w:tblGrid>
        <w:gridCol w:w="10318"/>
      </w:tblGrid>
      <w:tr>
        <w:trPr>
          <w:trHeight w:val="369"/>
          <w:trHeight w:val="368" w:hRule="atLeast"/>
        </w:trPr>
        <w:tc>
          <w:tcPr>
            <w:tcW w:type="dxa" w:w="10318"/>
            <w:shd w:val="clear" w:color="auto" w:fill="faf6ec"/>
          </w:tcPr>
          <w:p>
            <w:r>
              <w:rPr>
                <w:rFonts w:ascii="Arial" w:hAnsi="Arial" w:eastAsia="Arial"/>
                <w:b/>
                <w:color w:val="A8813A"/>
                <w:sz w:val="17"/>
              </w:rPr>
              <w:t>2 · KLINIK MA’LUMOT (DAVOLOVCHI SHIFOKOR TO‘LDIRADI)</w:t>
            </w:r>
          </w:p>
        </w:tc>
      </w:tr>
    </w:tbl>
    <w:p>
      <w:pPr>
        <w:spacing w:after="20" w:line="4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4c9"/>
          <w:left w:val="single" w:sz="4" w:space="0" w:color="d9d4c9"/>
          <w:bottom w:val="single" w:sz="4" w:space="0" w:color="d9d4c9"/>
          <w:right w:val="single" w:sz="4" w:space="0" w:color="d9d4c9"/>
          <w:insideH w:val="single" w:sz="4" w:space="0" w:color="d9d4c9"/>
          <w:insideV w:val="single" w:sz="4" w:space="0" w:color="d9d4c9"/>
        </w:tblBorders>
        <w:tblCellMar>
          <w:top w:w="45" w:type="dxa"/>
          <w:left w:w="110" w:type="dxa"/>
          <w:bottom w:w="45" w:type="dxa"/>
          <w:right w:w="110" w:type="dxa"/>
        </w:tblCellMar>
      </w:tblPr>
      <w:tblGrid>
        <w:gridCol w:w="5159"/>
        <w:gridCol w:w="5159"/>
      </w:tblGrid>
      <w:tr>
        <w:trPr>
          <w:trHeight w:val="626"/>
          <w:trHeight w:val="626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KLINIK TASHXIS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shifokor taxmini — kasallik nomi; bir nechta bo‘lsa vergul bilan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Namuna olingan joy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organ va anatomik joy: masalan «teri, bo‘yin, o‘ng yon»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Amaliyot turi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1A1A1A"/>
                <w:sz w:val="18"/>
              </w:rPr>
              <w:t>☐  Eksizion     ☐  Insizion     ☐  Panch     ☐  Shave     ☐  Kyuretaj     ☐  Boshqa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Amaliyot sanasi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KK.OO.YYYY</w:t>
            </w:r>
          </w:p>
        </w:tc>
      </w:tr>
      <w:tr>
        <w:trPr>
          <w:trHeight w:val="723"/>
          <w:trHeight w:val="722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Klinik ma’lumot</w:t>
            </w:r>
          </w:p>
        </w:tc>
        <w:tc>
          <w:tcPr>
            <w:tcW w:type="dxa" w:w="7597"/>
          </w:tcPr>
          <w:p/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davomiyligi, kechishi, o‘lchami, avvalgi davolash, qo‘shimcha kasalliklar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Shoshilinchlik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1A1A1A"/>
                <w:sz w:val="18"/>
              </w:rPr>
              <w:t>☐  Oddiy        ☐  STAT (shoshilinch)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Ilova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1A1A1A"/>
                <w:sz w:val="18"/>
              </w:rPr>
              <w:t>☐  Klinik surat (toshma)     ☐  Dermatoskopiya     ☐  Avvalgi gistologiya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Davolovchi shifokor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F.I.Sh., telefon, imzo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Muassasa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klinika / poliklinika nomi, shahar</w:t>
            </w:r>
          </w:p>
        </w:tc>
      </w:tr>
    </w:tbl>
    <w:p>
      <w:pPr>
        <w:spacing w:after="20" w:line="4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2" w:space="0" w:color="faf6ec"/>
          <w:left w:val="single" w:sz="2" w:space="0" w:color="faf6ec"/>
          <w:bottom w:val="single" w:sz="2" w:space="0" w:color="faf6ec"/>
          <w:right w:val="single" w:sz="2" w:space="0" w:color="faf6ec"/>
          <w:insideH w:val="single" w:sz="2" w:space="0" w:color="faf6ec"/>
          <w:insideV w:val="single" w:sz="2" w:space="0" w:color="faf6ec"/>
        </w:tblBorders>
        <w:tblCellMar>
          <w:top w:w="50" w:type="dxa"/>
          <w:left w:w="110" w:type="dxa"/>
          <w:bottom w:w="50" w:type="dxa"/>
          <w:right w:w="110" w:type="dxa"/>
        </w:tblCellMar>
      </w:tblPr>
      <w:tblGrid>
        <w:gridCol w:w="10318"/>
      </w:tblGrid>
      <w:tr>
        <w:trPr>
          <w:trHeight w:val="369"/>
          <w:trHeight w:val="368" w:hRule="atLeast"/>
        </w:trPr>
        <w:tc>
          <w:tcPr>
            <w:tcW w:type="dxa" w:w="10318"/>
            <w:shd w:val="clear" w:color="auto" w:fill="faf6ec"/>
          </w:tcPr>
          <w:p>
            <w:r>
              <w:rPr>
                <w:rFonts w:ascii="Arial" w:hAnsi="Arial" w:eastAsia="Arial"/>
                <w:b/>
                <w:color w:val="A8813A"/>
                <w:sz w:val="17"/>
              </w:rPr>
              <w:t>3 · PATOMORFOLOGIK TEKSHIRUV (LABORATORIYA TO‘LDIRADI)</w:t>
            </w:r>
          </w:p>
        </w:tc>
      </w:tr>
    </w:tbl>
    <w:p>
      <w:pPr>
        <w:spacing w:after="20" w:line="40" w:lineRule="exac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9d4c9"/>
          <w:left w:val="single" w:sz="4" w:space="0" w:color="d9d4c9"/>
          <w:bottom w:val="single" w:sz="4" w:space="0" w:color="d9d4c9"/>
          <w:right w:val="single" w:sz="4" w:space="0" w:color="d9d4c9"/>
          <w:insideH w:val="single" w:sz="4" w:space="0" w:color="d9d4c9"/>
          <w:insideV w:val="single" w:sz="4" w:space="0" w:color="d9d4c9"/>
        </w:tblBorders>
        <w:tblCellMar>
          <w:top w:w="45" w:type="dxa"/>
          <w:left w:w="110" w:type="dxa"/>
          <w:bottom w:w="45" w:type="dxa"/>
          <w:right w:w="110" w:type="dxa"/>
        </w:tblCellMar>
      </w:tblPr>
      <w:tblGrid>
        <w:gridCol w:w="5159"/>
        <w:gridCol w:w="5159"/>
      </w:tblGrid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Qabul qilingan sana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KK.OO.YYYY · qabul qilgan xodim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Gistologik №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</w:r>
          </w:p>
        </w:tc>
      </w:tr>
      <w:tr>
        <w:trPr>
          <w:trHeight w:val="771"/>
          <w:trHeight w:val="771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Gistologik xulosa</w:t>
            </w:r>
          </w:p>
        </w:tc>
        <w:tc>
          <w:tcPr>
            <w:tcW w:type="dxa" w:w="7597"/>
          </w:tcPr>
          <w:p/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Patologoanatom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F.I.Sh., imzo</w:t>
            </w:r>
          </w:p>
        </w:tc>
      </w:tr>
      <w:tr>
        <w:trPr>
          <w:trHeight w:val="386"/>
          <w:trHeight w:val="385" w:hRule="atLeast"/>
        </w:trPr>
        <w:tc>
          <w:tcPr>
            <w:tcW w:type="dxa" w:w="2721"/>
          </w:tcPr>
          <w:p>
            <w:r>
              <w:rPr>
                <w:rFonts w:ascii="Arial" w:hAnsi="Arial" w:eastAsia="Arial"/>
                <w:b/>
                <w:color w:val="1A1A1A"/>
                <w:sz w:val="17"/>
              </w:rPr>
              <w:t>Laborant</w:t>
            </w:r>
          </w:p>
        </w:tc>
        <w:tc>
          <w:tcPr>
            <w:tcW w:type="dxa" w:w="7597"/>
          </w:tcPr>
          <w:p>
            <w:r>
              <w:rPr>
                <w:rFonts w:ascii="Arial" w:hAnsi="Arial" w:eastAsia="Arial"/>
                <w:b w:val="0"/>
                <w:color w:val="5F6664"/>
                <w:sz w:val="13"/>
              </w:rPr>
              <w:t>F.I.Sh., imzo</w:t>
            </w:r>
          </w:p>
        </w:tc>
      </w:tr>
    </w:tbl>
    <w:p>
      <w:pPr>
        <w:spacing w:after="20" w:line="40" w:lineRule="exac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rPr>
          <w:trHeight w:val="68"/>
          <w:trHeight w:val="68" w:hRule="atLeast"/>
        </w:trPr>
        <w:tc>
          <w:tcPr>
            <w:tcW w:type="dxa" w:w="10318"/>
            <w:shd w:val="clear" w:color="auto" w:fill="c09949"/>
          </w:tcPr>
          <w:p/>
        </w:tc>
      </w:tr>
    </w:tbl>
    <w:p>
      <w:r>
        <w:rPr>
          <w:rFonts w:ascii="Arial" w:hAnsi="Arial" w:eastAsia="Arial"/>
          <w:b w:val="0"/>
          <w:color w:val="5F6664"/>
          <w:sz w:val="13"/>
        </w:rPr>
        <w:t>Yo‘llanma va klinik surat DermaPATH ga birga yuklanadi: suratni tekis, yorug‘ joyda, butun varaq kadrda bo‘lib oling.</w:t>
      </w:r>
    </w:p>
    <w:p>
      <w:r>
        <w:rPr>
          <w:rFonts w:ascii="Arial" w:hAnsi="Arial" w:eastAsia="Arial"/>
          <w:b w:val="0"/>
          <w:color w:val="5F6664"/>
          <w:sz w:val="13"/>
        </w:rPr>
        <w:t>Yakuniy tashxis faqat litsenziyali patolog tomonidan qo‘yiladi. RADESKI SKIN CLINIC · DermaPATH</w:t>
      </w:r>
    </w:p>
    <w:sectPr w:rsidR="00FC693F" w:rsidRPr="0006063C" w:rsidSect="00034616">
      <w:pgSz w:w="11906" w:h="16838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