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Topic 3: Thermal Physics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Learning Objectives: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concepts of temperature, heat, and thermal energy.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 the principles of heat transfer: conduction, convection, and radiation.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the ideal gas law and the kinetic theory of gases to solve problems.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 the concepts of specific heat capacity, latent heat, and calorimetry.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thermodynamic processes and apply the laws of thermodynamics.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Pedagogical Approaches: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Constructivism: Relate thermal physics concepts to students' experiences with heating and cooling.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Inquiry-Based Learning: Have students investigate heat transfer through experiments and simulations.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Differentiated Instruction: Provide various resources (e.g., visual aids, interactive tools) to support different learning styles.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Mastery Learning: Ensure students have a strong grasp of fundamental concepts before introducing advanced topics.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Real-World Examples and Applications: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Analyzing heat transfer in various household appliances.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Understanding how insulation works in buildings.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Investigating the efficiency of different heating and cooling systems.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Laboratory Activities: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Investigate specific heat capacity and latent heat using calorimetry experiments.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Analyze the relationship between gas pressure, volume, and temperature using a gas law apparatus.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Formative Assessments: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In-class quizzes, group problem-solving sessions, and reflective journaling on real-world applications.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