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Topic 5: Electricity and Magnetism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principles of electric charge, electric fields, and electric potential.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Master Ohm's law and apply it to simple circuits.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Analyze series, parallel, and combination circuits using Kirchhoff's laws.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principles of magnetism and its relationship to electric current.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Analyze the behavior of magnetic fields in various configurations.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electromagnetic induction and its applications.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Pedagogical Approaches: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Constructivism: Relate electricity and magnetism concepts to students' experiences with electrical devices and magnetic materials.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Inquiry-Based Learning: Have students investigate electric and magnetic phenomena through experiments and simulations.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Zone of Proximal Development and Scaffolding: Gradually increase the complexity of circuit problems as students gain mastery.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Project-Based Learning: Assign projects related to the design or analysis of electrical systems or devices.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Real-World Examples and Applications: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Analyzing the functioning of household appliances and electrical systems.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Investigating the principles behind electric motors, generators, and transformers.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Understanding the role of magnetism in data storage and transportation systems.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Laboratory Activities: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Investigate Ohm's law and Kirchhoff's laws using simple circuit components.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Analyze the behavior of magnetic fields using magnets, compasses, and iron filings.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Investigate electromagnetic induction using solenoids, magnets, and galvanometers.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In-class quizzes, group problem-solving sessions, and peer evaluations of project progress.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