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3F9966" w14:textId="77777777" w:rsidR="0090502D" w:rsidRPr="005D5B46" w:rsidRDefault="0090502D" w:rsidP="0090502D">
      <w:pPr>
        <w:pStyle w:val="a3"/>
        <w:spacing w:line="360" w:lineRule="auto"/>
        <w:jc w:val="center"/>
        <w:rPr>
          <w:rFonts w:ascii="Arial" w:hAnsi="Arial" w:cs="Arial"/>
          <w:b/>
          <w:bCs/>
          <w:sz w:val="24"/>
          <w:szCs w:val="24"/>
        </w:rPr>
      </w:pPr>
      <w:r w:rsidRPr="005D5B46">
        <w:rPr>
          <w:rFonts w:ascii="Arial" w:hAnsi="Arial" w:cs="Arial"/>
          <w:b/>
          <w:bCs/>
          <w:sz w:val="24"/>
          <w:szCs w:val="24"/>
        </w:rPr>
        <w:t>Единый регламент взаимодействия подразделений ДУП на этапе реализации проектов, закупок, сопровождения договоров и контроля контрольных точек</w:t>
      </w:r>
    </w:p>
    <w:p w14:paraId="75ECCE85" w14:textId="77777777" w:rsidR="0090502D" w:rsidRPr="005D5B46" w:rsidRDefault="0090502D" w:rsidP="0090502D">
      <w:pPr>
        <w:pStyle w:val="a3"/>
        <w:spacing w:line="360" w:lineRule="auto"/>
        <w:jc w:val="center"/>
        <w:rPr>
          <w:rFonts w:ascii="Arial" w:hAnsi="Arial" w:cs="Arial"/>
          <w:sz w:val="24"/>
          <w:szCs w:val="24"/>
        </w:rPr>
      </w:pPr>
    </w:p>
    <w:p w14:paraId="18BBB6E2" w14:textId="77777777" w:rsidR="0090502D" w:rsidRDefault="0090502D" w:rsidP="0090502D">
      <w:pPr>
        <w:pStyle w:val="a3"/>
        <w:spacing w:line="360" w:lineRule="auto"/>
        <w:jc w:val="center"/>
        <w:rPr>
          <w:rFonts w:ascii="Arial" w:hAnsi="Arial" w:cs="Arial"/>
          <w:sz w:val="24"/>
          <w:szCs w:val="24"/>
        </w:rPr>
      </w:pPr>
      <w:r w:rsidRPr="005D5B46">
        <w:rPr>
          <w:rFonts w:ascii="Arial" w:hAnsi="Arial" w:cs="Arial"/>
          <w:sz w:val="24"/>
          <w:szCs w:val="24"/>
        </w:rPr>
        <w:t>1. Назначение и область применения</w:t>
      </w:r>
    </w:p>
    <w:p w14:paraId="7463CB99" w14:textId="77777777" w:rsidR="0090502D" w:rsidRPr="005D5B46" w:rsidRDefault="0090502D" w:rsidP="0090502D">
      <w:pPr>
        <w:pStyle w:val="a3"/>
        <w:spacing w:line="360" w:lineRule="auto"/>
        <w:jc w:val="center"/>
        <w:rPr>
          <w:rFonts w:ascii="Arial" w:hAnsi="Arial" w:cs="Arial"/>
          <w:sz w:val="24"/>
          <w:szCs w:val="24"/>
        </w:rPr>
      </w:pPr>
    </w:p>
    <w:p w14:paraId="3386A21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1.1. Настоящий Регламент устанавливает единый порядок взаимодействия подразделений Дирекции управления проектами </w:t>
      </w:r>
      <w:r>
        <w:rPr>
          <w:rFonts w:ascii="Arial" w:hAnsi="Arial" w:cs="Arial"/>
          <w:sz w:val="24"/>
          <w:szCs w:val="24"/>
          <w:lang w:val="kk-KZ"/>
        </w:rPr>
        <w:t>–</w:t>
      </w:r>
      <w:r w:rsidRPr="005D5B46">
        <w:rPr>
          <w:rFonts w:ascii="Arial" w:hAnsi="Arial" w:cs="Arial"/>
          <w:sz w:val="24"/>
          <w:szCs w:val="24"/>
        </w:rPr>
        <w:t xml:space="preserve"> филиала АО </w:t>
      </w:r>
      <w:r>
        <w:rPr>
          <w:rFonts w:ascii="Arial" w:hAnsi="Arial" w:cs="Arial"/>
          <w:sz w:val="24"/>
          <w:szCs w:val="24"/>
          <w:lang w:val="kk-KZ"/>
        </w:rPr>
        <w:t>«</w:t>
      </w:r>
      <w:proofErr w:type="spellStart"/>
      <w:r w:rsidRPr="005D5B46">
        <w:rPr>
          <w:rFonts w:ascii="Arial" w:hAnsi="Arial" w:cs="Arial"/>
          <w:sz w:val="24"/>
          <w:szCs w:val="24"/>
        </w:rPr>
        <w:t>Казахтелеком</w:t>
      </w:r>
      <w:proofErr w:type="spellEnd"/>
      <w:r>
        <w:rPr>
          <w:rFonts w:ascii="Arial" w:hAnsi="Arial" w:cs="Arial"/>
          <w:sz w:val="24"/>
          <w:szCs w:val="24"/>
          <w:lang w:val="kk-KZ"/>
        </w:rPr>
        <w:t>»</w:t>
      </w:r>
      <w:r w:rsidRPr="005D5B46">
        <w:rPr>
          <w:rFonts w:ascii="Arial" w:hAnsi="Arial" w:cs="Arial"/>
          <w:sz w:val="24"/>
          <w:szCs w:val="24"/>
        </w:rPr>
        <w:t xml:space="preserve"> при планировании, закупке, заключении и сопровождении договоров, выполнении работ, </w:t>
      </w:r>
      <w:r w:rsidRPr="005D5B46">
        <w:rPr>
          <w:rFonts w:ascii="Arial" w:hAnsi="Arial" w:cs="Arial"/>
          <w:sz w:val="24"/>
          <w:szCs w:val="24"/>
          <w:highlight w:val="yellow"/>
        </w:rPr>
        <w:t>приемке, оплате, передаче активов на баланс, закрытии проектов и контроле контрольных точек (гейтов) процесса.</w:t>
      </w:r>
    </w:p>
    <w:p w14:paraId="4F045F2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1.2. Регламент применяется ко всем проектам ДУП на этапе </w:t>
      </w:r>
      <w:r>
        <w:rPr>
          <w:rFonts w:ascii="Arial" w:hAnsi="Arial" w:cs="Arial"/>
          <w:sz w:val="24"/>
          <w:szCs w:val="24"/>
          <w:lang w:val="kk-KZ"/>
        </w:rPr>
        <w:t>«</w:t>
      </w:r>
      <w:r w:rsidRPr="005D5B46">
        <w:rPr>
          <w:rFonts w:ascii="Arial" w:hAnsi="Arial" w:cs="Arial"/>
          <w:sz w:val="24"/>
          <w:szCs w:val="24"/>
        </w:rPr>
        <w:t>Реализация</w:t>
      </w:r>
      <w:r>
        <w:rPr>
          <w:rFonts w:ascii="Arial" w:hAnsi="Arial" w:cs="Arial"/>
          <w:sz w:val="24"/>
          <w:szCs w:val="24"/>
          <w:lang w:val="kk-KZ"/>
        </w:rPr>
        <w:t>»</w:t>
      </w:r>
      <w:r w:rsidRPr="005D5B46">
        <w:rPr>
          <w:rFonts w:ascii="Arial" w:hAnsi="Arial" w:cs="Arial"/>
          <w:sz w:val="24"/>
          <w:szCs w:val="24"/>
        </w:rPr>
        <w:t>, включая проекты строительства линейных сооружений, строительства станционных сооружений, ПИР, СМР и ПИР+СМР.</w:t>
      </w:r>
    </w:p>
    <w:p w14:paraId="75C47553"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1.3. Регламент объединяет:</w:t>
      </w:r>
    </w:p>
    <w:p w14:paraId="0CD5D68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проектное управление этапом </w:t>
      </w:r>
      <w:r>
        <w:rPr>
          <w:rFonts w:ascii="Arial" w:hAnsi="Arial" w:cs="Arial"/>
          <w:sz w:val="24"/>
          <w:szCs w:val="24"/>
          <w:lang w:val="kk-KZ"/>
        </w:rPr>
        <w:t>«</w:t>
      </w:r>
      <w:r w:rsidRPr="005D5B46">
        <w:rPr>
          <w:rFonts w:ascii="Arial" w:hAnsi="Arial" w:cs="Arial"/>
          <w:sz w:val="24"/>
          <w:szCs w:val="24"/>
        </w:rPr>
        <w:t>Реализация</w:t>
      </w:r>
      <w:r>
        <w:rPr>
          <w:rFonts w:ascii="Arial" w:hAnsi="Arial" w:cs="Arial"/>
          <w:sz w:val="24"/>
          <w:szCs w:val="24"/>
          <w:lang w:val="kk-KZ"/>
        </w:rPr>
        <w:t>»</w:t>
      </w:r>
      <w:r w:rsidRPr="005D5B46">
        <w:rPr>
          <w:rFonts w:ascii="Arial" w:hAnsi="Arial" w:cs="Arial"/>
          <w:sz w:val="24"/>
          <w:szCs w:val="24"/>
        </w:rPr>
        <w:t>;</w:t>
      </w:r>
    </w:p>
    <w:p w14:paraId="0293F01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планирование ресурсов и потребностей в SAP;</w:t>
      </w:r>
    </w:p>
    <w:p w14:paraId="006F075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формирование плана закупок, лотов и заявок на закупку;</w:t>
      </w:r>
    </w:p>
    <w:p w14:paraId="3E794BA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заключение и сопровождение договоров;</w:t>
      </w:r>
    </w:p>
    <w:p w14:paraId="4E59301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приемку ПИР и СМР;</w:t>
      </w:r>
    </w:p>
    <w:p w14:paraId="4E96BFF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оформление актов, ЭСФ, ЗНО, штрафных санкций, оплат и возврата обеспечения;</w:t>
      </w:r>
    </w:p>
    <w:p w14:paraId="084E5560"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передачу объектов на баланс эксплуатирующего подразделения;</w:t>
      </w:r>
    </w:p>
    <w:p w14:paraId="402DE8A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закрытие проекта в SAP PS;</w:t>
      </w:r>
    </w:p>
    <w:p w14:paraId="3C43A2B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контроль контрольных точек (гейтов) процесса, выполняемый МП.</w:t>
      </w:r>
    </w:p>
    <w:p w14:paraId="09C621F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1.4. В случае расхождения настоящего Регламента с локальными рабочими инструкциями по закупкам, договорному сопровождению, SAP, ИСЭЗ, </w:t>
      </w:r>
      <w:proofErr w:type="spellStart"/>
      <w:r w:rsidRPr="005D5B46">
        <w:rPr>
          <w:rFonts w:ascii="Arial" w:hAnsi="Arial" w:cs="Arial"/>
          <w:sz w:val="24"/>
          <w:szCs w:val="24"/>
        </w:rPr>
        <w:t>Фин</w:t>
      </w:r>
      <w:proofErr w:type="spellEnd"/>
      <w:r w:rsidRPr="005D5B46">
        <w:rPr>
          <w:rFonts w:ascii="Arial" w:hAnsi="Arial" w:cs="Arial"/>
          <w:sz w:val="24"/>
          <w:szCs w:val="24"/>
        </w:rPr>
        <w:t xml:space="preserve"> ОЦО, НКС или бухгалтерскому учету применяются положения настоящего Регламента как единого документа процесса. Детальные технические действия в системах выполняются в соответствии с действующими инструкциями соответствующих систем и подразделений.</w:t>
      </w:r>
    </w:p>
    <w:p w14:paraId="1111F89E" w14:textId="77777777" w:rsidR="0090502D" w:rsidRDefault="0090502D" w:rsidP="0090502D">
      <w:pPr>
        <w:spacing w:line="360" w:lineRule="auto"/>
        <w:jc w:val="both"/>
        <w:rPr>
          <w:rFonts w:ascii="Arial" w:hAnsi="Arial" w:cs="Arial"/>
          <w:sz w:val="24"/>
          <w:szCs w:val="24"/>
        </w:rPr>
      </w:pPr>
    </w:p>
    <w:p w14:paraId="797B90D9" w14:textId="77777777" w:rsidR="0090502D" w:rsidRDefault="0090502D" w:rsidP="0090502D">
      <w:pPr>
        <w:spacing w:line="360" w:lineRule="auto"/>
        <w:jc w:val="both"/>
        <w:rPr>
          <w:rFonts w:ascii="Arial" w:hAnsi="Arial" w:cs="Arial"/>
          <w:sz w:val="24"/>
          <w:szCs w:val="24"/>
        </w:rPr>
      </w:pPr>
    </w:p>
    <w:p w14:paraId="1470D1AA" w14:textId="77777777" w:rsidR="0090502D" w:rsidRDefault="0090502D" w:rsidP="0090502D">
      <w:pPr>
        <w:spacing w:line="360" w:lineRule="auto"/>
        <w:jc w:val="both"/>
        <w:rPr>
          <w:rFonts w:ascii="Arial" w:hAnsi="Arial" w:cs="Arial"/>
          <w:sz w:val="24"/>
          <w:szCs w:val="24"/>
        </w:rPr>
      </w:pPr>
    </w:p>
    <w:p w14:paraId="472831E9" w14:textId="77777777" w:rsidR="0090502D" w:rsidRDefault="0090502D" w:rsidP="0090502D">
      <w:pPr>
        <w:spacing w:line="360" w:lineRule="auto"/>
        <w:jc w:val="both"/>
        <w:rPr>
          <w:rFonts w:ascii="Arial" w:hAnsi="Arial" w:cs="Arial"/>
          <w:sz w:val="24"/>
          <w:szCs w:val="24"/>
        </w:rPr>
      </w:pPr>
    </w:p>
    <w:p w14:paraId="6C0F9899" w14:textId="77777777" w:rsidR="0090502D" w:rsidRPr="005D5B46" w:rsidRDefault="0090502D" w:rsidP="0090502D">
      <w:pPr>
        <w:spacing w:line="360" w:lineRule="auto"/>
        <w:jc w:val="both"/>
        <w:rPr>
          <w:rFonts w:ascii="Arial" w:hAnsi="Arial" w:cs="Arial"/>
          <w:sz w:val="24"/>
          <w:szCs w:val="24"/>
        </w:rPr>
      </w:pPr>
    </w:p>
    <w:p w14:paraId="2D5E276F" w14:textId="77777777" w:rsidR="0090502D" w:rsidRDefault="0090502D" w:rsidP="0090502D">
      <w:pPr>
        <w:pStyle w:val="a3"/>
        <w:spacing w:line="360" w:lineRule="auto"/>
        <w:jc w:val="center"/>
        <w:rPr>
          <w:rFonts w:ascii="Arial" w:hAnsi="Arial" w:cs="Arial"/>
          <w:sz w:val="24"/>
          <w:szCs w:val="24"/>
        </w:rPr>
      </w:pPr>
      <w:r w:rsidRPr="005D5B46">
        <w:rPr>
          <w:rFonts w:ascii="Arial" w:hAnsi="Arial" w:cs="Arial"/>
          <w:sz w:val="24"/>
          <w:szCs w:val="24"/>
        </w:rPr>
        <w:lastRenderedPageBreak/>
        <w:t>2. Основные принципы процесса</w:t>
      </w:r>
    </w:p>
    <w:p w14:paraId="101B9EED" w14:textId="77777777" w:rsidR="0090502D" w:rsidRPr="005D5B46" w:rsidRDefault="0090502D" w:rsidP="0090502D">
      <w:pPr>
        <w:pStyle w:val="a3"/>
        <w:spacing w:line="360" w:lineRule="auto"/>
        <w:jc w:val="center"/>
        <w:rPr>
          <w:rFonts w:ascii="Arial" w:hAnsi="Arial" w:cs="Arial"/>
          <w:sz w:val="24"/>
          <w:szCs w:val="24"/>
        </w:rPr>
      </w:pPr>
    </w:p>
    <w:p w14:paraId="0EAC962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2.1. Процесс строится по принципу единой сквозной ответственности: каждый этап имеет одного владельца результата, входной документ, выходной документ, срок и контрольную точку.</w:t>
      </w:r>
    </w:p>
    <w:p w14:paraId="0E094EE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2.2. МП</w:t>
      </w:r>
      <w:r>
        <w:rPr>
          <w:rFonts w:ascii="Arial" w:hAnsi="Arial" w:cs="Arial"/>
          <w:sz w:val="24"/>
          <w:szCs w:val="24"/>
          <w:lang w:val="kk-KZ"/>
        </w:rPr>
        <w:t xml:space="preserve"> </w:t>
      </w:r>
      <w:r w:rsidRPr="005D5B46">
        <w:rPr>
          <w:rFonts w:ascii="Arial" w:hAnsi="Arial" w:cs="Arial"/>
          <w:sz w:val="24"/>
          <w:szCs w:val="24"/>
        </w:rPr>
        <w:t>являются единым контуром управления реализацией проекта. МП отвечает за интегрированное планирование, сроки, бюджет, риски, изменения, координацию участников и закрытие проекта. МП также самостоятельно проверяет прохождение контрольных точек (гейтов) процесса и инициирует эскалации при их непрохождении в установленный срок (см. раздел 16).</w:t>
      </w:r>
    </w:p>
    <w:p w14:paraId="1623D91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2.3. ОСД </w:t>
      </w:r>
      <w:proofErr w:type="spellStart"/>
      <w:r w:rsidRPr="005D5B46">
        <w:rPr>
          <w:rFonts w:ascii="Arial" w:hAnsi="Arial" w:cs="Arial"/>
          <w:sz w:val="24"/>
          <w:szCs w:val="24"/>
        </w:rPr>
        <w:t>осуществля</w:t>
      </w:r>
      <w:proofErr w:type="spellEnd"/>
      <w:r>
        <w:rPr>
          <w:rFonts w:ascii="Arial" w:hAnsi="Arial" w:cs="Arial"/>
          <w:sz w:val="24"/>
          <w:szCs w:val="24"/>
          <w:lang w:val="kk-KZ"/>
        </w:rPr>
        <w:t>ет</w:t>
      </w:r>
      <w:r w:rsidRPr="005D5B46">
        <w:rPr>
          <w:rFonts w:ascii="Arial" w:hAnsi="Arial" w:cs="Arial"/>
          <w:sz w:val="24"/>
          <w:szCs w:val="24"/>
        </w:rPr>
        <w:t xml:space="preserve"> операционное сопровождение закупок и договоров.</w:t>
      </w:r>
    </w:p>
    <w:p w14:paraId="784D236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2.4. Контрагент является единым термином для Поставщика и Подрядчика. В зависимости от предмета договора Контрагент выполняет работы или оказывает услуги.</w:t>
      </w:r>
    </w:p>
    <w:p w14:paraId="4253CF2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2.5. ЦКС выполняет функции технического надзора по СМР и отвечает за ПИР/ПСД в пределах своей зоны ответственности. ЦП выполняет функции авторского надзора по СМР и отвечает за ПИР/ПСД в пределах своей зоны ответственности.</w:t>
      </w:r>
    </w:p>
    <w:p w14:paraId="243FEA5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2.6. Системы SAP, ИСЭЗ, БД </w:t>
      </w:r>
      <w:r>
        <w:rPr>
          <w:rFonts w:ascii="Arial" w:hAnsi="Arial" w:cs="Arial"/>
          <w:sz w:val="24"/>
          <w:szCs w:val="24"/>
          <w:lang w:val="kk-KZ"/>
        </w:rPr>
        <w:t>«</w:t>
      </w:r>
      <w:proofErr w:type="spellStart"/>
      <w:r w:rsidRPr="005D5B46">
        <w:rPr>
          <w:rFonts w:ascii="Arial" w:hAnsi="Arial" w:cs="Arial"/>
          <w:sz w:val="24"/>
          <w:szCs w:val="24"/>
        </w:rPr>
        <w:t>Фин</w:t>
      </w:r>
      <w:proofErr w:type="spellEnd"/>
      <w:r w:rsidRPr="005D5B46">
        <w:rPr>
          <w:rFonts w:ascii="Arial" w:hAnsi="Arial" w:cs="Arial"/>
          <w:sz w:val="24"/>
          <w:szCs w:val="24"/>
        </w:rPr>
        <w:t xml:space="preserve"> ОЦО</w:t>
      </w:r>
      <w:r>
        <w:rPr>
          <w:rFonts w:ascii="Arial" w:hAnsi="Arial" w:cs="Arial"/>
          <w:sz w:val="24"/>
          <w:szCs w:val="24"/>
          <w:lang w:val="kk-KZ"/>
        </w:rPr>
        <w:t>»</w:t>
      </w:r>
      <w:r w:rsidRPr="005D5B46">
        <w:rPr>
          <w:rFonts w:ascii="Arial" w:hAnsi="Arial" w:cs="Arial"/>
          <w:sz w:val="24"/>
          <w:szCs w:val="24"/>
        </w:rPr>
        <w:t xml:space="preserve">, БД </w:t>
      </w:r>
      <w:r>
        <w:rPr>
          <w:rFonts w:ascii="Arial" w:hAnsi="Arial" w:cs="Arial"/>
          <w:sz w:val="24"/>
          <w:szCs w:val="24"/>
          <w:lang w:val="kk-KZ"/>
        </w:rPr>
        <w:t>«</w:t>
      </w:r>
      <w:r w:rsidRPr="005D5B46">
        <w:rPr>
          <w:rFonts w:ascii="Arial" w:hAnsi="Arial" w:cs="Arial"/>
          <w:sz w:val="24"/>
          <w:szCs w:val="24"/>
        </w:rPr>
        <w:t>НКС</w:t>
      </w:r>
      <w:r>
        <w:rPr>
          <w:rFonts w:ascii="Arial" w:hAnsi="Arial" w:cs="Arial"/>
          <w:sz w:val="24"/>
          <w:szCs w:val="24"/>
          <w:lang w:val="kk-KZ"/>
        </w:rPr>
        <w:t>»</w:t>
      </w:r>
      <w:r w:rsidRPr="005D5B46">
        <w:rPr>
          <w:rFonts w:ascii="Arial" w:hAnsi="Arial" w:cs="Arial"/>
          <w:sz w:val="24"/>
          <w:szCs w:val="24"/>
        </w:rPr>
        <w:t xml:space="preserve">, портал </w:t>
      </w:r>
      <w:r>
        <w:rPr>
          <w:rFonts w:ascii="Arial" w:hAnsi="Arial" w:cs="Arial"/>
          <w:sz w:val="24"/>
          <w:szCs w:val="24"/>
          <w:lang w:val="kk-KZ"/>
        </w:rPr>
        <w:t>«</w:t>
      </w:r>
      <w:r w:rsidRPr="005D5B46">
        <w:rPr>
          <w:rFonts w:ascii="Arial" w:hAnsi="Arial" w:cs="Arial"/>
          <w:sz w:val="24"/>
          <w:szCs w:val="24"/>
        </w:rPr>
        <w:t>Мониторинг закупок</w:t>
      </w:r>
      <w:r>
        <w:rPr>
          <w:rFonts w:ascii="Arial" w:hAnsi="Arial" w:cs="Arial"/>
          <w:sz w:val="24"/>
          <w:szCs w:val="24"/>
          <w:lang w:val="kk-KZ"/>
        </w:rPr>
        <w:t>»</w:t>
      </w:r>
      <w:r w:rsidRPr="005D5B46">
        <w:rPr>
          <w:rFonts w:ascii="Arial" w:hAnsi="Arial" w:cs="Arial"/>
          <w:sz w:val="24"/>
          <w:szCs w:val="24"/>
        </w:rPr>
        <w:t xml:space="preserve"> и иные информационные системы являются инструментами выполнения действий.</w:t>
      </w:r>
    </w:p>
    <w:p w14:paraId="430E8C4F" w14:textId="77777777" w:rsidR="0090502D" w:rsidRDefault="0090502D" w:rsidP="0090502D">
      <w:pPr>
        <w:spacing w:line="360" w:lineRule="auto"/>
        <w:jc w:val="both"/>
        <w:rPr>
          <w:rFonts w:ascii="Arial" w:hAnsi="Arial" w:cs="Arial"/>
          <w:sz w:val="24"/>
          <w:szCs w:val="24"/>
        </w:rPr>
      </w:pPr>
    </w:p>
    <w:p w14:paraId="20299814" w14:textId="77777777" w:rsidR="0090502D" w:rsidRDefault="0090502D" w:rsidP="0090502D">
      <w:pPr>
        <w:spacing w:line="360" w:lineRule="auto"/>
        <w:jc w:val="center"/>
        <w:rPr>
          <w:rFonts w:ascii="Arial" w:hAnsi="Arial" w:cs="Arial"/>
          <w:sz w:val="24"/>
          <w:szCs w:val="24"/>
        </w:rPr>
      </w:pPr>
      <w:r w:rsidRPr="005D5B46">
        <w:rPr>
          <w:rFonts w:ascii="Arial" w:hAnsi="Arial" w:cs="Arial"/>
          <w:sz w:val="24"/>
          <w:szCs w:val="24"/>
        </w:rPr>
        <w:t>3. Термины и сокращения</w:t>
      </w:r>
    </w:p>
    <w:p w14:paraId="76BC07E3" w14:textId="77777777" w:rsidR="0090502D" w:rsidRPr="005D5B46" w:rsidRDefault="0090502D" w:rsidP="0090502D">
      <w:pPr>
        <w:spacing w:line="360" w:lineRule="auto"/>
        <w:jc w:val="center"/>
        <w:rPr>
          <w:rFonts w:ascii="Arial" w:hAnsi="Arial" w:cs="Arial"/>
          <w:sz w:val="24"/>
          <w:szCs w:val="24"/>
        </w:rPr>
      </w:pPr>
    </w:p>
    <w:p w14:paraId="26877A64" w14:textId="77777777" w:rsidR="0090502D" w:rsidRPr="005D5B46" w:rsidRDefault="0090502D" w:rsidP="0090502D">
      <w:pPr>
        <w:pStyle w:val="a3"/>
        <w:spacing w:line="360" w:lineRule="auto"/>
        <w:ind w:firstLine="709"/>
        <w:rPr>
          <w:rFonts w:ascii="Arial" w:hAnsi="Arial" w:cs="Arial"/>
          <w:sz w:val="24"/>
          <w:szCs w:val="24"/>
        </w:rPr>
      </w:pPr>
      <w:r w:rsidRPr="005D5B46">
        <w:rPr>
          <w:rFonts w:ascii="Arial" w:hAnsi="Arial" w:cs="Arial"/>
          <w:sz w:val="24"/>
          <w:szCs w:val="24"/>
        </w:rPr>
        <w:t>Используемые в Регламенте термины и сокращения приведены в таблице ниже.</w:t>
      </w:r>
    </w:p>
    <w:tbl>
      <w:tblPr>
        <w:tblStyle w:val="a4"/>
        <w:tblW w:w="5000" w:type="pct"/>
        <w:tblLook w:val="04A0" w:firstRow="1" w:lastRow="0" w:firstColumn="1" w:lastColumn="0" w:noHBand="0" w:noVBand="1"/>
      </w:tblPr>
      <w:tblGrid>
        <w:gridCol w:w="2492"/>
        <w:gridCol w:w="7738"/>
      </w:tblGrid>
      <w:tr w:rsidR="0090502D" w:rsidRPr="005D5B46" w14:paraId="329F123F" w14:textId="77777777" w:rsidTr="003E1052">
        <w:tc>
          <w:tcPr>
            <w:tcW w:w="1218" w:type="pct"/>
          </w:tcPr>
          <w:p w14:paraId="366F0999"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АВР</w:t>
            </w:r>
          </w:p>
        </w:tc>
        <w:tc>
          <w:tcPr>
            <w:tcW w:w="3782" w:type="pct"/>
          </w:tcPr>
          <w:p w14:paraId="5CD0000E"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Акт выполненных работ</w:t>
            </w:r>
          </w:p>
        </w:tc>
      </w:tr>
      <w:tr w:rsidR="0090502D" w:rsidRPr="005D5B46" w14:paraId="390316FC" w14:textId="77777777" w:rsidTr="003E1052">
        <w:tc>
          <w:tcPr>
            <w:tcW w:w="1218" w:type="pct"/>
          </w:tcPr>
          <w:p w14:paraId="1B8BC9B7"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БКВ</w:t>
            </w:r>
          </w:p>
        </w:tc>
        <w:tc>
          <w:tcPr>
            <w:tcW w:w="3782" w:type="pct"/>
          </w:tcPr>
          <w:p w14:paraId="5CC62840"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Бюджет капитальных вложений</w:t>
            </w:r>
          </w:p>
        </w:tc>
      </w:tr>
      <w:tr w:rsidR="0090502D" w:rsidRPr="005D5B46" w14:paraId="4BBC11F4" w14:textId="77777777" w:rsidTr="003E1052">
        <w:tc>
          <w:tcPr>
            <w:tcW w:w="1218" w:type="pct"/>
          </w:tcPr>
          <w:p w14:paraId="4695A56D"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БЗ</w:t>
            </w:r>
          </w:p>
        </w:tc>
        <w:tc>
          <w:tcPr>
            <w:tcW w:w="3782" w:type="pct"/>
          </w:tcPr>
          <w:p w14:paraId="75F8254E"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Бюджет закупок</w:t>
            </w:r>
          </w:p>
        </w:tc>
      </w:tr>
      <w:tr w:rsidR="0090502D" w:rsidRPr="005D5B46" w14:paraId="2810F303" w14:textId="77777777" w:rsidTr="003E1052">
        <w:tc>
          <w:tcPr>
            <w:tcW w:w="1218" w:type="pct"/>
          </w:tcPr>
          <w:p w14:paraId="090997C8"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ВДЦ</w:t>
            </w:r>
          </w:p>
        </w:tc>
        <w:tc>
          <w:tcPr>
            <w:tcW w:w="3782" w:type="pct"/>
          </w:tcPr>
          <w:p w14:paraId="50109AD6"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Ведомость договорной цены</w:t>
            </w:r>
          </w:p>
        </w:tc>
      </w:tr>
      <w:tr w:rsidR="0090502D" w:rsidRPr="005D5B46" w14:paraId="18AE9181" w14:textId="77777777" w:rsidTr="003E1052">
        <w:tc>
          <w:tcPr>
            <w:tcW w:w="1218" w:type="pct"/>
          </w:tcPr>
          <w:p w14:paraId="2D4789D1"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КЕДР</w:t>
            </w:r>
          </w:p>
        </w:tc>
        <w:tc>
          <w:tcPr>
            <w:tcW w:w="3782" w:type="pct"/>
          </w:tcPr>
          <w:p w14:paraId="2C7ED498"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highlight w:val="yellow"/>
              </w:rPr>
              <w:t>УТОЧНИТЬ</w:t>
            </w:r>
          </w:p>
        </w:tc>
      </w:tr>
      <w:tr w:rsidR="0090502D" w:rsidRPr="005D5B46" w14:paraId="251967F9" w14:textId="77777777" w:rsidTr="003E1052">
        <w:tc>
          <w:tcPr>
            <w:tcW w:w="1218" w:type="pct"/>
          </w:tcPr>
          <w:p w14:paraId="7C10C3DF"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ГД ДУП</w:t>
            </w:r>
          </w:p>
        </w:tc>
        <w:tc>
          <w:tcPr>
            <w:tcW w:w="3782" w:type="pct"/>
          </w:tcPr>
          <w:p w14:paraId="2A374331"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Генеральный директор ДУП либо лицо, исполняющее его обязанности</w:t>
            </w:r>
          </w:p>
        </w:tc>
      </w:tr>
      <w:tr w:rsidR="0090502D" w:rsidRPr="005D5B46" w14:paraId="33A06E66" w14:textId="77777777" w:rsidTr="003E1052">
        <w:tc>
          <w:tcPr>
            <w:tcW w:w="1218" w:type="pct"/>
          </w:tcPr>
          <w:p w14:paraId="5AB685A2"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ГПР</w:t>
            </w:r>
          </w:p>
        </w:tc>
        <w:tc>
          <w:tcPr>
            <w:tcW w:w="3782" w:type="pct"/>
          </w:tcPr>
          <w:p w14:paraId="27319150"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График производства работ</w:t>
            </w:r>
          </w:p>
        </w:tc>
      </w:tr>
      <w:tr w:rsidR="0090502D" w:rsidRPr="005D5B46" w14:paraId="18335CEC" w14:textId="77777777" w:rsidTr="003E1052">
        <w:tc>
          <w:tcPr>
            <w:tcW w:w="1218" w:type="pct"/>
          </w:tcPr>
          <w:p w14:paraId="2CB80BB5"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Договор</w:t>
            </w:r>
          </w:p>
        </w:tc>
        <w:tc>
          <w:tcPr>
            <w:tcW w:w="3782" w:type="pct"/>
          </w:tcPr>
          <w:p w14:paraId="2BA5F1A0"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Гражданско-правовой договор с Контрагентом</w:t>
            </w:r>
          </w:p>
        </w:tc>
      </w:tr>
      <w:tr w:rsidR="0090502D" w:rsidRPr="005D5B46" w14:paraId="406B2D7A" w14:textId="77777777" w:rsidTr="003E1052">
        <w:tc>
          <w:tcPr>
            <w:tcW w:w="1218" w:type="pct"/>
          </w:tcPr>
          <w:p w14:paraId="05807C64"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ДУП</w:t>
            </w:r>
          </w:p>
        </w:tc>
        <w:tc>
          <w:tcPr>
            <w:tcW w:w="3782" w:type="pct"/>
          </w:tcPr>
          <w:p w14:paraId="2D30B3B7"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 xml:space="preserve">Дирекция управления проектами </w:t>
            </w:r>
            <w:r>
              <w:rPr>
                <w:rFonts w:ascii="Arial" w:hAnsi="Arial" w:cs="Arial"/>
                <w:sz w:val="24"/>
                <w:szCs w:val="24"/>
                <w:lang w:val="kk-KZ"/>
              </w:rPr>
              <w:t>–</w:t>
            </w:r>
            <w:r w:rsidRPr="005D5B46">
              <w:rPr>
                <w:rFonts w:ascii="Arial" w:hAnsi="Arial" w:cs="Arial"/>
                <w:sz w:val="24"/>
                <w:szCs w:val="24"/>
              </w:rPr>
              <w:t xml:space="preserve"> филиал АО "</w:t>
            </w:r>
            <w:proofErr w:type="spellStart"/>
            <w:r w:rsidRPr="005D5B46">
              <w:rPr>
                <w:rFonts w:ascii="Arial" w:hAnsi="Arial" w:cs="Arial"/>
                <w:sz w:val="24"/>
                <w:szCs w:val="24"/>
              </w:rPr>
              <w:t>Казахтелеком</w:t>
            </w:r>
            <w:proofErr w:type="spellEnd"/>
            <w:r w:rsidRPr="005D5B46">
              <w:rPr>
                <w:rFonts w:ascii="Arial" w:hAnsi="Arial" w:cs="Arial"/>
                <w:sz w:val="24"/>
                <w:szCs w:val="24"/>
              </w:rPr>
              <w:t>"</w:t>
            </w:r>
          </w:p>
        </w:tc>
      </w:tr>
      <w:tr w:rsidR="0090502D" w:rsidRPr="005D5B46" w14:paraId="0592A808" w14:textId="77777777" w:rsidTr="003E1052">
        <w:tc>
          <w:tcPr>
            <w:tcW w:w="1218" w:type="pct"/>
          </w:tcPr>
          <w:p w14:paraId="6ABC6B6C"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ГАСК</w:t>
            </w:r>
          </w:p>
        </w:tc>
        <w:tc>
          <w:tcPr>
            <w:tcW w:w="3782" w:type="pct"/>
          </w:tcPr>
          <w:p w14:paraId="597200B9"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Государственный архитектурно-строительный контроль</w:t>
            </w:r>
          </w:p>
        </w:tc>
      </w:tr>
      <w:tr w:rsidR="0090502D" w:rsidRPr="005D5B46" w14:paraId="5347339C" w14:textId="77777777" w:rsidTr="003E1052">
        <w:tc>
          <w:tcPr>
            <w:tcW w:w="1218" w:type="pct"/>
          </w:tcPr>
          <w:p w14:paraId="6644E0D1"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lastRenderedPageBreak/>
              <w:t>ИД</w:t>
            </w:r>
          </w:p>
        </w:tc>
        <w:tc>
          <w:tcPr>
            <w:tcW w:w="3782" w:type="pct"/>
          </w:tcPr>
          <w:p w14:paraId="7B71AEAE"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Исполнительная документация</w:t>
            </w:r>
          </w:p>
        </w:tc>
      </w:tr>
      <w:tr w:rsidR="0090502D" w:rsidRPr="005D5B46" w14:paraId="628B4FD0" w14:textId="77777777" w:rsidTr="003E1052">
        <w:tc>
          <w:tcPr>
            <w:tcW w:w="1218" w:type="pct"/>
          </w:tcPr>
          <w:p w14:paraId="6D93BED0"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ЗНО</w:t>
            </w:r>
          </w:p>
        </w:tc>
        <w:tc>
          <w:tcPr>
            <w:tcW w:w="3782" w:type="pct"/>
          </w:tcPr>
          <w:p w14:paraId="580C14EB"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Заявка на оплату</w:t>
            </w:r>
          </w:p>
        </w:tc>
      </w:tr>
      <w:tr w:rsidR="0090502D" w:rsidRPr="005D5B46" w14:paraId="7383870E" w14:textId="77777777" w:rsidTr="003E1052">
        <w:tc>
          <w:tcPr>
            <w:tcW w:w="1218" w:type="pct"/>
          </w:tcPr>
          <w:p w14:paraId="1581D39A"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ИСЭЗ</w:t>
            </w:r>
          </w:p>
        </w:tc>
        <w:tc>
          <w:tcPr>
            <w:tcW w:w="3782" w:type="pct"/>
          </w:tcPr>
          <w:p w14:paraId="309F8A25"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Информационная система электронных закупок</w:t>
            </w:r>
          </w:p>
        </w:tc>
      </w:tr>
      <w:tr w:rsidR="0090502D" w:rsidRPr="005D5B46" w14:paraId="2FE50F45" w14:textId="77777777" w:rsidTr="003E1052">
        <w:tc>
          <w:tcPr>
            <w:tcW w:w="1218" w:type="pct"/>
          </w:tcPr>
          <w:p w14:paraId="17E10738"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Контрагент</w:t>
            </w:r>
          </w:p>
        </w:tc>
        <w:tc>
          <w:tcPr>
            <w:tcW w:w="3782" w:type="pct"/>
          </w:tcPr>
          <w:p w14:paraId="2EDEAECF"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Поставщик/Подрядчик, с которым заключен договор</w:t>
            </w:r>
          </w:p>
        </w:tc>
      </w:tr>
      <w:tr w:rsidR="0090502D" w:rsidRPr="005D5B46" w14:paraId="0F605530" w14:textId="77777777" w:rsidTr="003E1052">
        <w:tc>
          <w:tcPr>
            <w:tcW w:w="1218" w:type="pct"/>
          </w:tcPr>
          <w:p w14:paraId="01879C44"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КУП</w:t>
            </w:r>
          </w:p>
        </w:tc>
        <w:tc>
          <w:tcPr>
            <w:tcW w:w="3782" w:type="pct"/>
          </w:tcPr>
          <w:p w14:paraId="4A829A25"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Команда управления проектом</w:t>
            </w:r>
          </w:p>
        </w:tc>
      </w:tr>
      <w:tr w:rsidR="0090502D" w:rsidRPr="005D5B46" w14:paraId="4353B3C0" w14:textId="77777777" w:rsidTr="003E1052">
        <w:tc>
          <w:tcPr>
            <w:tcW w:w="1218" w:type="pct"/>
          </w:tcPr>
          <w:p w14:paraId="7DB0C5E9"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Наряд-допуск</w:t>
            </w:r>
          </w:p>
        </w:tc>
        <w:tc>
          <w:tcPr>
            <w:tcW w:w="3782" w:type="pct"/>
          </w:tcPr>
          <w:p w14:paraId="01A573AF"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Документ допуска Контрагента к выполнению работ на существующих сооружениях связи</w:t>
            </w:r>
          </w:p>
        </w:tc>
      </w:tr>
      <w:tr w:rsidR="0090502D" w:rsidRPr="005D5B46" w14:paraId="02B77369" w14:textId="77777777" w:rsidTr="003E1052">
        <w:tc>
          <w:tcPr>
            <w:tcW w:w="1218" w:type="pct"/>
          </w:tcPr>
          <w:p w14:paraId="7D23A8E9"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МП</w:t>
            </w:r>
          </w:p>
        </w:tc>
        <w:tc>
          <w:tcPr>
            <w:tcW w:w="3782" w:type="pct"/>
          </w:tcPr>
          <w:p w14:paraId="5C13E7FB" w14:textId="77777777" w:rsidR="0090502D" w:rsidRPr="005D5B46" w:rsidRDefault="0090502D" w:rsidP="003E1052">
            <w:pPr>
              <w:pStyle w:val="a3"/>
              <w:spacing w:line="360" w:lineRule="auto"/>
              <w:rPr>
                <w:rFonts w:ascii="Arial" w:hAnsi="Arial" w:cs="Arial"/>
                <w:sz w:val="24"/>
                <w:szCs w:val="24"/>
                <w:lang w:val="kk-KZ"/>
              </w:rPr>
            </w:pPr>
            <w:r w:rsidRPr="005D5B46">
              <w:rPr>
                <w:rFonts w:ascii="Arial" w:hAnsi="Arial" w:cs="Arial"/>
                <w:sz w:val="24"/>
                <w:szCs w:val="24"/>
              </w:rPr>
              <w:t>Менеджер проекта, сотрудник Проектного офиса</w:t>
            </w:r>
            <w:r>
              <w:rPr>
                <w:rFonts w:ascii="Arial" w:hAnsi="Arial" w:cs="Arial"/>
                <w:sz w:val="24"/>
                <w:szCs w:val="24"/>
                <w:lang w:val="kk-KZ"/>
              </w:rPr>
              <w:t>/СРП</w:t>
            </w:r>
          </w:p>
        </w:tc>
      </w:tr>
      <w:tr w:rsidR="0090502D" w:rsidRPr="005D5B46" w14:paraId="38719BC3" w14:textId="77777777" w:rsidTr="003E1052">
        <w:tc>
          <w:tcPr>
            <w:tcW w:w="1218" w:type="pct"/>
          </w:tcPr>
          <w:p w14:paraId="52D333D9"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НКС</w:t>
            </w:r>
          </w:p>
        </w:tc>
        <w:tc>
          <w:tcPr>
            <w:tcW w:w="3782" w:type="pct"/>
          </w:tcPr>
          <w:p w14:paraId="0B78E839"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Незавершенное капитальное строительство</w:t>
            </w:r>
          </w:p>
        </w:tc>
      </w:tr>
      <w:tr w:rsidR="0090502D" w:rsidRPr="005D5B46" w14:paraId="23D0CCFE" w14:textId="77777777" w:rsidTr="003E1052">
        <w:tc>
          <w:tcPr>
            <w:tcW w:w="1218" w:type="pct"/>
          </w:tcPr>
          <w:p w14:paraId="7971657F"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ОДС</w:t>
            </w:r>
          </w:p>
        </w:tc>
        <w:tc>
          <w:tcPr>
            <w:tcW w:w="3782" w:type="pct"/>
          </w:tcPr>
          <w:p w14:paraId="0E4FBB4A"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Эксплуатирующее подразделение / филиал Общества</w:t>
            </w:r>
          </w:p>
        </w:tc>
      </w:tr>
      <w:tr w:rsidR="0090502D" w:rsidRPr="005D5B46" w14:paraId="10FECF86" w14:textId="77777777" w:rsidTr="003E1052">
        <w:tc>
          <w:tcPr>
            <w:tcW w:w="1218" w:type="pct"/>
          </w:tcPr>
          <w:p w14:paraId="1C54EE36"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Ордер на земляные работы</w:t>
            </w:r>
          </w:p>
        </w:tc>
        <w:tc>
          <w:tcPr>
            <w:tcW w:w="3782" w:type="pct"/>
          </w:tcPr>
          <w:p w14:paraId="01436177"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Разрешительный документ на производство земляных работ, получаемый Контрагентом при необходимости</w:t>
            </w:r>
          </w:p>
        </w:tc>
      </w:tr>
      <w:tr w:rsidR="0090502D" w:rsidRPr="005D5B46" w14:paraId="5791C6D8" w14:textId="77777777" w:rsidTr="003E1052">
        <w:tc>
          <w:tcPr>
            <w:tcW w:w="1218" w:type="pct"/>
          </w:tcPr>
          <w:p w14:paraId="1A6C117D"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ОСД</w:t>
            </w:r>
          </w:p>
        </w:tc>
        <w:tc>
          <w:tcPr>
            <w:tcW w:w="3782" w:type="pct"/>
          </w:tcPr>
          <w:p w14:paraId="3EE7A42A"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Отдел сопровождения договоров</w:t>
            </w:r>
          </w:p>
        </w:tc>
      </w:tr>
      <w:tr w:rsidR="0090502D" w:rsidRPr="005D5B46" w14:paraId="7493133D" w14:textId="77777777" w:rsidTr="003E1052">
        <w:tc>
          <w:tcPr>
            <w:tcW w:w="1218" w:type="pct"/>
          </w:tcPr>
          <w:p w14:paraId="0E863E10"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ПГ</w:t>
            </w:r>
          </w:p>
        </w:tc>
        <w:tc>
          <w:tcPr>
            <w:tcW w:w="3782" w:type="pct"/>
          </w:tcPr>
          <w:p w14:paraId="4F07AD60"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План-график реализации проекта</w:t>
            </w:r>
          </w:p>
        </w:tc>
      </w:tr>
      <w:tr w:rsidR="0090502D" w:rsidRPr="005D5B46" w14:paraId="1305295B" w14:textId="77777777" w:rsidTr="003E1052">
        <w:tc>
          <w:tcPr>
            <w:tcW w:w="1218" w:type="pct"/>
          </w:tcPr>
          <w:p w14:paraId="4956036B"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ПИР</w:t>
            </w:r>
          </w:p>
        </w:tc>
        <w:tc>
          <w:tcPr>
            <w:tcW w:w="3782" w:type="pct"/>
          </w:tcPr>
          <w:p w14:paraId="03CE0E3F"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Проектно-изыскательские работы</w:t>
            </w:r>
          </w:p>
        </w:tc>
      </w:tr>
      <w:tr w:rsidR="0090502D" w:rsidRPr="005D5B46" w14:paraId="54DBE963" w14:textId="77777777" w:rsidTr="003E1052">
        <w:tc>
          <w:tcPr>
            <w:tcW w:w="1218" w:type="pct"/>
          </w:tcPr>
          <w:p w14:paraId="481050D0"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ПП</w:t>
            </w:r>
          </w:p>
        </w:tc>
        <w:tc>
          <w:tcPr>
            <w:tcW w:w="3782" w:type="pct"/>
          </w:tcPr>
          <w:p w14:paraId="34F923B7"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План поставок</w:t>
            </w:r>
          </w:p>
        </w:tc>
      </w:tr>
      <w:tr w:rsidR="0090502D" w:rsidRPr="005D5B46" w14:paraId="11ABE845" w14:textId="77777777" w:rsidTr="003E1052">
        <w:tc>
          <w:tcPr>
            <w:tcW w:w="1218" w:type="pct"/>
          </w:tcPr>
          <w:p w14:paraId="139566DD"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ПЗ</w:t>
            </w:r>
          </w:p>
        </w:tc>
        <w:tc>
          <w:tcPr>
            <w:tcW w:w="3782" w:type="pct"/>
          </w:tcPr>
          <w:p w14:paraId="6597F557"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План закупок</w:t>
            </w:r>
          </w:p>
        </w:tc>
      </w:tr>
      <w:tr w:rsidR="0090502D" w:rsidRPr="005D5B46" w14:paraId="432BBC2B" w14:textId="77777777" w:rsidTr="003E1052">
        <w:tc>
          <w:tcPr>
            <w:tcW w:w="1218" w:type="pct"/>
          </w:tcPr>
          <w:p w14:paraId="0AFA547E"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ПСД</w:t>
            </w:r>
          </w:p>
        </w:tc>
        <w:tc>
          <w:tcPr>
            <w:tcW w:w="3782" w:type="pct"/>
          </w:tcPr>
          <w:p w14:paraId="40882CCE"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Проектно-сметная документация</w:t>
            </w:r>
          </w:p>
        </w:tc>
      </w:tr>
      <w:tr w:rsidR="0090502D" w:rsidRPr="005D5B46" w14:paraId="1B953F55" w14:textId="77777777" w:rsidTr="003E1052">
        <w:tc>
          <w:tcPr>
            <w:tcW w:w="1218" w:type="pct"/>
          </w:tcPr>
          <w:p w14:paraId="7FDE9595" w14:textId="77777777" w:rsidR="0090502D" w:rsidRPr="005D5B46" w:rsidRDefault="0090502D" w:rsidP="003E1052">
            <w:pPr>
              <w:pStyle w:val="a3"/>
              <w:spacing w:line="360" w:lineRule="auto"/>
              <w:rPr>
                <w:rFonts w:ascii="Arial" w:hAnsi="Arial" w:cs="Arial"/>
                <w:sz w:val="24"/>
                <w:szCs w:val="24"/>
              </w:rPr>
            </w:pPr>
            <w:proofErr w:type="spellStart"/>
            <w:r w:rsidRPr="005D5B46">
              <w:rPr>
                <w:rFonts w:ascii="Arial" w:hAnsi="Arial" w:cs="Arial"/>
                <w:b/>
                <w:bCs/>
                <w:sz w:val="24"/>
                <w:szCs w:val="24"/>
              </w:rPr>
              <w:t>СБУЭиФ</w:t>
            </w:r>
            <w:proofErr w:type="spellEnd"/>
          </w:p>
        </w:tc>
        <w:tc>
          <w:tcPr>
            <w:tcW w:w="3782" w:type="pct"/>
          </w:tcPr>
          <w:p w14:paraId="191D7EC6"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Подразделение бухгалтерского учета, экономики и финансов ДУП</w:t>
            </w:r>
          </w:p>
        </w:tc>
      </w:tr>
      <w:tr w:rsidR="0090502D" w:rsidRPr="005D5B46" w14:paraId="0F2C9CCB" w14:textId="77777777" w:rsidTr="003E1052">
        <w:tc>
          <w:tcPr>
            <w:tcW w:w="1218" w:type="pct"/>
          </w:tcPr>
          <w:p w14:paraId="47AB6BB5"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СЗ</w:t>
            </w:r>
          </w:p>
        </w:tc>
        <w:tc>
          <w:tcPr>
            <w:tcW w:w="3782" w:type="pct"/>
          </w:tcPr>
          <w:p w14:paraId="164FD1B4"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Служебная записка</w:t>
            </w:r>
          </w:p>
        </w:tc>
      </w:tr>
      <w:tr w:rsidR="0090502D" w:rsidRPr="005D5B46" w14:paraId="34DBE4D8" w14:textId="77777777" w:rsidTr="003E1052">
        <w:tc>
          <w:tcPr>
            <w:tcW w:w="1218" w:type="pct"/>
          </w:tcPr>
          <w:p w14:paraId="3D87C647"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СМР</w:t>
            </w:r>
          </w:p>
        </w:tc>
        <w:tc>
          <w:tcPr>
            <w:tcW w:w="3782" w:type="pct"/>
          </w:tcPr>
          <w:p w14:paraId="1CCE63EB"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Строительно-монтажные работы</w:t>
            </w:r>
          </w:p>
        </w:tc>
      </w:tr>
      <w:tr w:rsidR="0090502D" w:rsidRPr="005D5B46" w14:paraId="7CB1B505" w14:textId="77777777" w:rsidTr="003E1052">
        <w:tc>
          <w:tcPr>
            <w:tcW w:w="1218" w:type="pct"/>
          </w:tcPr>
          <w:p w14:paraId="72E70E54"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ССОР</w:t>
            </w:r>
          </w:p>
        </w:tc>
        <w:tc>
          <w:tcPr>
            <w:tcW w:w="3782" w:type="pct"/>
          </w:tcPr>
          <w:p w14:paraId="251DA0E2"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Служба сметно-оформительских работ</w:t>
            </w:r>
          </w:p>
        </w:tc>
      </w:tr>
      <w:tr w:rsidR="0090502D" w:rsidRPr="005D5B46" w14:paraId="7D13BCD1" w14:textId="77777777" w:rsidTr="003E1052">
        <w:tc>
          <w:tcPr>
            <w:tcW w:w="1218" w:type="pct"/>
          </w:tcPr>
          <w:p w14:paraId="487A867D"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Талон ГАСК</w:t>
            </w:r>
          </w:p>
        </w:tc>
        <w:tc>
          <w:tcPr>
            <w:tcW w:w="3782" w:type="pct"/>
          </w:tcPr>
          <w:p w14:paraId="1F86450D"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Талон о принятии уведомления о начале производства строительно-монтажных работ</w:t>
            </w:r>
          </w:p>
        </w:tc>
      </w:tr>
      <w:tr w:rsidR="0090502D" w:rsidRPr="005D5B46" w14:paraId="091706C1" w14:textId="77777777" w:rsidTr="003E1052">
        <w:tc>
          <w:tcPr>
            <w:tcW w:w="1218" w:type="pct"/>
          </w:tcPr>
          <w:p w14:paraId="793F877F"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Технологический надзор</w:t>
            </w:r>
          </w:p>
        </w:tc>
        <w:tc>
          <w:tcPr>
            <w:tcW w:w="3782" w:type="pct"/>
          </w:tcPr>
          <w:p w14:paraId="153E10CB"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Надзор ОДС за соблюдением технологий выполнения СМР для минимизации дальнейших эксплуатационных затрат</w:t>
            </w:r>
          </w:p>
        </w:tc>
      </w:tr>
      <w:tr w:rsidR="0090502D" w:rsidRPr="005D5B46" w14:paraId="5219CF62" w14:textId="77777777" w:rsidTr="003E1052">
        <w:tc>
          <w:tcPr>
            <w:tcW w:w="1218" w:type="pct"/>
          </w:tcPr>
          <w:p w14:paraId="536AC6C5"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Технический надзор</w:t>
            </w:r>
          </w:p>
        </w:tc>
        <w:tc>
          <w:tcPr>
            <w:tcW w:w="3782" w:type="pct"/>
          </w:tcPr>
          <w:p w14:paraId="4258574C"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 xml:space="preserve">Надзор ЦКС за соответствием СМР проектным решениям, нормативам, качеством работ, </w:t>
            </w:r>
            <w:r w:rsidRPr="005D5B46">
              <w:rPr>
                <w:rFonts w:ascii="Arial" w:hAnsi="Arial" w:cs="Arial"/>
                <w:sz w:val="24"/>
                <w:szCs w:val="24"/>
                <w:highlight w:val="yellow"/>
              </w:rPr>
              <w:t>сроками</w:t>
            </w:r>
            <w:r w:rsidRPr="005D5B46">
              <w:rPr>
                <w:rFonts w:ascii="Arial" w:hAnsi="Arial" w:cs="Arial"/>
                <w:sz w:val="24"/>
                <w:szCs w:val="24"/>
              </w:rPr>
              <w:t>, стоимостью, приемкой и вводом объекта</w:t>
            </w:r>
          </w:p>
        </w:tc>
      </w:tr>
      <w:tr w:rsidR="0090502D" w:rsidRPr="005D5B46" w14:paraId="5D7F654F" w14:textId="77777777" w:rsidTr="003E1052">
        <w:tc>
          <w:tcPr>
            <w:tcW w:w="1218" w:type="pct"/>
          </w:tcPr>
          <w:p w14:paraId="4335B519"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ЦКС</w:t>
            </w:r>
          </w:p>
        </w:tc>
        <w:tc>
          <w:tcPr>
            <w:tcW w:w="3782" w:type="pct"/>
          </w:tcPr>
          <w:p w14:paraId="7E715965"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Центр капитального строительства, технический надзор по СМР</w:t>
            </w:r>
          </w:p>
        </w:tc>
      </w:tr>
      <w:tr w:rsidR="0090502D" w:rsidRPr="005D5B46" w14:paraId="096D32D5" w14:textId="77777777" w:rsidTr="003E1052">
        <w:tc>
          <w:tcPr>
            <w:tcW w:w="1218" w:type="pct"/>
          </w:tcPr>
          <w:p w14:paraId="7B5E7E02"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ЦП</w:t>
            </w:r>
          </w:p>
        </w:tc>
        <w:tc>
          <w:tcPr>
            <w:tcW w:w="3782" w:type="pct"/>
          </w:tcPr>
          <w:p w14:paraId="73150BA8"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Центр проектирования, авторский надзор и ПИР/ПСД</w:t>
            </w:r>
          </w:p>
        </w:tc>
      </w:tr>
      <w:tr w:rsidR="0090502D" w:rsidRPr="005D5B46" w14:paraId="25D3F482" w14:textId="77777777" w:rsidTr="003E1052">
        <w:tc>
          <w:tcPr>
            <w:tcW w:w="1218" w:type="pct"/>
          </w:tcPr>
          <w:p w14:paraId="3D43C02A"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lastRenderedPageBreak/>
              <w:t>eLicense.kz</w:t>
            </w:r>
          </w:p>
        </w:tc>
        <w:tc>
          <w:tcPr>
            <w:tcW w:w="3782" w:type="pct"/>
          </w:tcPr>
          <w:p w14:paraId="6B2FDA3B"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Электронный портал, используемый для уведомления ГАСК при необходимости</w:t>
            </w:r>
          </w:p>
        </w:tc>
      </w:tr>
      <w:tr w:rsidR="0090502D" w:rsidRPr="005D5B46" w14:paraId="1C67D47F" w14:textId="77777777" w:rsidTr="003E1052">
        <w:tc>
          <w:tcPr>
            <w:tcW w:w="1218" w:type="pct"/>
          </w:tcPr>
          <w:p w14:paraId="4F57E86E"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eQurylys.kz</w:t>
            </w:r>
          </w:p>
        </w:tc>
        <w:tc>
          <w:tcPr>
            <w:tcW w:w="3782" w:type="pct"/>
          </w:tcPr>
          <w:p w14:paraId="7A7CAF8E"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Электронный портал, используемый техническим надзором для отчетов о ходе строительства и качестве работ</w:t>
            </w:r>
          </w:p>
        </w:tc>
      </w:tr>
      <w:tr w:rsidR="0090502D" w:rsidRPr="005D5B46" w14:paraId="2CDC6A68" w14:textId="77777777" w:rsidTr="003E1052">
        <w:tc>
          <w:tcPr>
            <w:tcW w:w="1218" w:type="pct"/>
          </w:tcPr>
          <w:p w14:paraId="564FD3FE"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b/>
                <w:bCs/>
                <w:sz w:val="24"/>
                <w:szCs w:val="24"/>
              </w:rPr>
              <w:t>ЭСФ</w:t>
            </w:r>
          </w:p>
        </w:tc>
        <w:tc>
          <w:tcPr>
            <w:tcW w:w="3782" w:type="pct"/>
          </w:tcPr>
          <w:p w14:paraId="4F849888" w14:textId="77777777" w:rsidR="0090502D" w:rsidRPr="005D5B46" w:rsidRDefault="0090502D" w:rsidP="003E1052">
            <w:pPr>
              <w:pStyle w:val="a3"/>
              <w:spacing w:line="360" w:lineRule="auto"/>
              <w:rPr>
                <w:rFonts w:ascii="Arial" w:hAnsi="Arial" w:cs="Arial"/>
                <w:sz w:val="24"/>
                <w:szCs w:val="24"/>
              </w:rPr>
            </w:pPr>
            <w:r w:rsidRPr="005D5B46">
              <w:rPr>
                <w:rFonts w:ascii="Arial" w:hAnsi="Arial" w:cs="Arial"/>
                <w:sz w:val="24"/>
                <w:szCs w:val="24"/>
              </w:rPr>
              <w:t>Электронная счет-фактура</w:t>
            </w:r>
          </w:p>
        </w:tc>
      </w:tr>
    </w:tbl>
    <w:p w14:paraId="1EEAD8D2" w14:textId="77777777" w:rsidR="0090502D" w:rsidRPr="005D5B46" w:rsidRDefault="0090502D" w:rsidP="0090502D">
      <w:pPr>
        <w:pStyle w:val="a3"/>
        <w:spacing w:line="360" w:lineRule="auto"/>
        <w:rPr>
          <w:rFonts w:ascii="Arial" w:hAnsi="Arial" w:cs="Arial"/>
          <w:sz w:val="24"/>
          <w:szCs w:val="24"/>
        </w:rPr>
      </w:pPr>
    </w:p>
    <w:p w14:paraId="328CBD3E" w14:textId="77777777" w:rsidR="0090502D" w:rsidRPr="005D5B46" w:rsidRDefault="0090502D" w:rsidP="0090502D">
      <w:pPr>
        <w:pStyle w:val="a3"/>
        <w:spacing w:line="360" w:lineRule="auto"/>
        <w:jc w:val="center"/>
        <w:rPr>
          <w:rFonts w:ascii="Arial" w:hAnsi="Arial" w:cs="Arial"/>
          <w:sz w:val="24"/>
          <w:szCs w:val="24"/>
        </w:rPr>
      </w:pPr>
      <w:r w:rsidRPr="005D5B46">
        <w:rPr>
          <w:rFonts w:ascii="Arial" w:hAnsi="Arial" w:cs="Arial"/>
          <w:sz w:val="24"/>
          <w:szCs w:val="24"/>
        </w:rPr>
        <w:t>4. Ролевая модель</w:t>
      </w:r>
    </w:p>
    <w:p w14:paraId="5C44BBE7" w14:textId="77777777" w:rsidR="0090502D" w:rsidRDefault="0090502D" w:rsidP="0090502D">
      <w:pPr>
        <w:pStyle w:val="a3"/>
        <w:spacing w:line="360" w:lineRule="auto"/>
        <w:rPr>
          <w:rFonts w:ascii="Arial" w:hAnsi="Arial" w:cs="Arial"/>
          <w:sz w:val="24"/>
          <w:szCs w:val="24"/>
        </w:rPr>
      </w:pPr>
    </w:p>
    <w:p w14:paraId="53E9789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4.1. М</w:t>
      </w:r>
      <w:r>
        <w:rPr>
          <w:rFonts w:ascii="Arial" w:hAnsi="Arial" w:cs="Arial"/>
          <w:sz w:val="24"/>
          <w:szCs w:val="24"/>
          <w:lang w:val="kk-KZ"/>
        </w:rPr>
        <w:t>П</w:t>
      </w:r>
      <w:r w:rsidRPr="005D5B46">
        <w:rPr>
          <w:rFonts w:ascii="Arial" w:hAnsi="Arial" w:cs="Arial"/>
          <w:sz w:val="24"/>
          <w:szCs w:val="24"/>
        </w:rPr>
        <w:t>:</w:t>
      </w:r>
    </w:p>
    <w:p w14:paraId="3EC4135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осуществляет структурное, календарное и ресурсное планирование проекта;</w:t>
      </w:r>
    </w:p>
    <w:p w14:paraId="0327E72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формирует КУП;</w:t>
      </w:r>
    </w:p>
    <w:p w14:paraId="2CDC5DA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разрабатывает ПГ этапа </w:t>
      </w:r>
      <w:r>
        <w:rPr>
          <w:rFonts w:ascii="Arial" w:hAnsi="Arial" w:cs="Arial"/>
          <w:sz w:val="24"/>
          <w:szCs w:val="24"/>
          <w:lang w:val="kk-KZ"/>
        </w:rPr>
        <w:t>«</w:t>
      </w:r>
      <w:r w:rsidRPr="005D5B46">
        <w:rPr>
          <w:rFonts w:ascii="Arial" w:hAnsi="Arial" w:cs="Arial"/>
          <w:sz w:val="24"/>
          <w:szCs w:val="24"/>
        </w:rPr>
        <w:t>Реализация</w:t>
      </w:r>
      <w:r>
        <w:rPr>
          <w:rFonts w:ascii="Arial" w:hAnsi="Arial" w:cs="Arial"/>
          <w:sz w:val="24"/>
          <w:szCs w:val="24"/>
          <w:lang w:val="kk-KZ"/>
        </w:rPr>
        <w:t>»</w:t>
      </w:r>
      <w:r w:rsidRPr="005D5B46">
        <w:rPr>
          <w:rFonts w:ascii="Arial" w:hAnsi="Arial" w:cs="Arial"/>
          <w:sz w:val="24"/>
          <w:szCs w:val="24"/>
        </w:rPr>
        <w:t>;</w:t>
      </w:r>
    </w:p>
    <w:p w14:paraId="1D017AE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управляет сроками, бюджетом, рисками и изменениями;</w:t>
      </w:r>
    </w:p>
    <w:p w14:paraId="5CD4D95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координирует ОСД, ЦП, ЦКС, </w:t>
      </w:r>
      <w:proofErr w:type="spellStart"/>
      <w:r w:rsidRPr="005D5B46">
        <w:rPr>
          <w:rFonts w:ascii="Arial" w:hAnsi="Arial" w:cs="Arial"/>
          <w:sz w:val="24"/>
          <w:szCs w:val="24"/>
        </w:rPr>
        <w:t>СБУЭиФ</w:t>
      </w:r>
      <w:proofErr w:type="spellEnd"/>
      <w:r w:rsidRPr="005D5B46">
        <w:rPr>
          <w:rFonts w:ascii="Arial" w:hAnsi="Arial" w:cs="Arial"/>
          <w:sz w:val="24"/>
          <w:szCs w:val="24"/>
        </w:rPr>
        <w:t xml:space="preserve"> и иные подразделения;</w:t>
      </w:r>
    </w:p>
    <w:p w14:paraId="6CA2CE3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обеспечивает актуальность статуса проекта;</w:t>
      </w:r>
    </w:p>
    <w:p w14:paraId="3CCF397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проверяет прохождение контрольных точек (гейтов) процесса (</w:t>
      </w:r>
      <w:proofErr w:type="spellStart"/>
      <w:r w:rsidRPr="005D5B46">
        <w:rPr>
          <w:rFonts w:ascii="Arial" w:hAnsi="Arial" w:cs="Arial"/>
          <w:sz w:val="24"/>
          <w:szCs w:val="24"/>
        </w:rPr>
        <w:t>Gate</w:t>
      </w:r>
      <w:proofErr w:type="spellEnd"/>
      <w:r w:rsidRPr="005D5B46">
        <w:rPr>
          <w:rFonts w:ascii="Arial" w:hAnsi="Arial" w:cs="Arial"/>
          <w:sz w:val="24"/>
          <w:szCs w:val="24"/>
        </w:rPr>
        <w:t xml:space="preserve"> 1-7) и инициирует эскалации при их непрохождении в установленный срок;</w:t>
      </w:r>
    </w:p>
    <w:p w14:paraId="74DBE6A3"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предоставляет отчеты Заказчику проекта: по итогам полугодия </w:t>
      </w:r>
      <w:r>
        <w:rPr>
          <w:rFonts w:ascii="Arial" w:hAnsi="Arial" w:cs="Arial"/>
          <w:sz w:val="24"/>
          <w:szCs w:val="24"/>
          <w:lang w:val="kk-KZ"/>
        </w:rPr>
        <w:t>–</w:t>
      </w:r>
      <w:r w:rsidRPr="005D5B46">
        <w:rPr>
          <w:rFonts w:ascii="Arial" w:hAnsi="Arial" w:cs="Arial"/>
          <w:sz w:val="24"/>
          <w:szCs w:val="24"/>
        </w:rPr>
        <w:t xml:space="preserve"> до 1 сентября, по итогам года </w:t>
      </w:r>
      <w:r>
        <w:rPr>
          <w:rFonts w:ascii="Arial" w:hAnsi="Arial" w:cs="Arial"/>
          <w:sz w:val="24"/>
          <w:szCs w:val="24"/>
          <w:lang w:val="kk-KZ"/>
        </w:rPr>
        <w:t>–</w:t>
      </w:r>
      <w:r w:rsidRPr="005D5B46">
        <w:rPr>
          <w:rFonts w:ascii="Arial" w:hAnsi="Arial" w:cs="Arial"/>
          <w:sz w:val="24"/>
          <w:szCs w:val="24"/>
        </w:rPr>
        <w:t xml:space="preserve"> до 1 апреля года, следующего за отчетным, оперативную информацию </w:t>
      </w:r>
      <w:r>
        <w:rPr>
          <w:rFonts w:ascii="Arial" w:hAnsi="Arial" w:cs="Arial"/>
          <w:sz w:val="24"/>
          <w:szCs w:val="24"/>
          <w:lang w:val="kk-KZ"/>
        </w:rPr>
        <w:t>–</w:t>
      </w:r>
      <w:r w:rsidRPr="005D5B46">
        <w:rPr>
          <w:rFonts w:ascii="Arial" w:hAnsi="Arial" w:cs="Arial"/>
          <w:sz w:val="24"/>
          <w:szCs w:val="24"/>
        </w:rPr>
        <w:t xml:space="preserve"> по запросу руководства;</w:t>
      </w:r>
    </w:p>
    <w:p w14:paraId="332BF0B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закрывает проект в SAP PS после выполнения критериев завершения.</w:t>
      </w:r>
    </w:p>
    <w:p w14:paraId="37BDFC0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4.2. ОСД:</w:t>
      </w:r>
    </w:p>
    <w:p w14:paraId="0E7ACC8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планирует и корректирует закупочные потребности в части, закрепленной за ОСД;</w:t>
      </w:r>
    </w:p>
    <w:p w14:paraId="1804EFB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формирует заявки на закупку и лоты;</w:t>
      </w:r>
    </w:p>
    <w:p w14:paraId="106C504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сопровождает карточки договоров в ИСЭЗ;</w:t>
      </w:r>
    </w:p>
    <w:p w14:paraId="2650EB7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обеспечивает оформление, согласование и заключение договоров;</w:t>
      </w:r>
    </w:p>
    <w:p w14:paraId="09652F9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сопровождает договорные документы, акты, ЭСФ, ЗНО, обеспечения, штрафы, оплаты;</w:t>
      </w:r>
    </w:p>
    <w:p w14:paraId="09E03A2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взаимодействует с Контрагентом по договорным и первичным документам;</w:t>
      </w:r>
    </w:p>
    <w:p w14:paraId="7A24CDA0"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передает информацию МП по контрольным точкам закупочно-договорного процесса.</w:t>
      </w:r>
    </w:p>
    <w:p w14:paraId="70F167F0"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4.3. ЦП:</w:t>
      </w:r>
    </w:p>
    <w:p w14:paraId="782D42E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определяет перечень объектов СМР и сроки ПИР/ПСД в соответствии с запросом МП;</w:t>
      </w:r>
    </w:p>
    <w:p w14:paraId="7B6D1E63"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производит расчет доходности (удельных затрат) в разрезе адресов и готовит Заказ на выполнение работ;</w:t>
      </w:r>
    </w:p>
    <w:p w14:paraId="2433C74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разрабатывает или организует разработку ПСД в рамках своей ответственности, включая проведение ведомственной экспертизы;</w:t>
      </w:r>
    </w:p>
    <w:p w14:paraId="716FFC3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контроль проведения СМР на соответствие ПСД;</w:t>
      </w:r>
    </w:p>
    <w:p w14:paraId="702C215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осуществляет авторский надзор;</w:t>
      </w:r>
    </w:p>
    <w:p w14:paraId="6807487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принимает и проверяет фактически выполненные ПИР/СМР и подтверждающую документацию;</w:t>
      </w:r>
    </w:p>
    <w:p w14:paraId="7A74CD6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передает документы в ССОР в установленные сроки.</w:t>
      </w:r>
    </w:p>
    <w:p w14:paraId="6DF9F5F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4.4. ЦКС:</w:t>
      </w:r>
    </w:p>
    <w:p w14:paraId="295EBCA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осуществляет технический надзор по СМР;</w:t>
      </w:r>
    </w:p>
    <w:p w14:paraId="3278597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принимает фактически выполненные СМР;</w:t>
      </w:r>
    </w:p>
    <w:p w14:paraId="4E0CFB4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обеспечивает подготовку документов по завершению строительства и приемке объекта;</w:t>
      </w:r>
    </w:p>
    <w:p w14:paraId="6311A75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передает документы в ССОР в установленные сроки;</w:t>
      </w:r>
    </w:p>
    <w:p w14:paraId="374DA3C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получает талон ГАСК и информирует Контрагента о возможности выполнения СМР;</w:t>
      </w:r>
    </w:p>
    <w:p w14:paraId="3891B83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вносит замечания в журнал технического надзора и журнал производства работ</w:t>
      </w:r>
      <w:r>
        <w:rPr>
          <w:rFonts w:ascii="Arial" w:hAnsi="Arial" w:cs="Arial"/>
          <w:sz w:val="24"/>
          <w:szCs w:val="24"/>
          <w:lang w:val="kk-KZ"/>
        </w:rPr>
        <w:t xml:space="preserve"> К</w:t>
      </w:r>
      <w:proofErr w:type="spellStart"/>
      <w:r w:rsidRPr="005D5B46">
        <w:rPr>
          <w:rFonts w:ascii="Arial" w:hAnsi="Arial" w:cs="Arial"/>
          <w:sz w:val="24"/>
          <w:szCs w:val="24"/>
        </w:rPr>
        <w:t>онтрагента</w:t>
      </w:r>
      <w:proofErr w:type="spellEnd"/>
      <w:r w:rsidRPr="005D5B46">
        <w:rPr>
          <w:rFonts w:ascii="Arial" w:hAnsi="Arial" w:cs="Arial"/>
          <w:sz w:val="24"/>
          <w:szCs w:val="24"/>
        </w:rPr>
        <w:t>;</w:t>
      </w:r>
    </w:p>
    <w:p w14:paraId="4955713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вправе остановить выполнение работ при выявлении отступлений от проектных решений, нарушений технологии, качества работ или материалов;</w:t>
      </w:r>
    </w:p>
    <w:p w14:paraId="6DE55D9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ежемесячно до 5 числа месяца, следующего за отчетным, направляет в ГАСК отчеты о ходе строительства и качестве выполняемых работ через eQurylys.kz;</w:t>
      </w:r>
    </w:p>
    <w:p w14:paraId="13453BE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вводит объект в эксплуатацию по завершении СМР.</w:t>
      </w:r>
    </w:p>
    <w:p w14:paraId="621908E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4.5. ССОР:</w:t>
      </w:r>
    </w:p>
    <w:p w14:paraId="75767D6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проверяет объемные справки и акты выполненных работ;</w:t>
      </w:r>
    </w:p>
    <w:p w14:paraId="5DB58DD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при необходимости выдает замечания Контрагенту;</w:t>
      </w:r>
    </w:p>
    <w:p w14:paraId="190F5E9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согласовывает документы с ЦКС, главным бухгалтером и ГД ДУП;</w:t>
      </w:r>
    </w:p>
    <w:p w14:paraId="7DAC15B3"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готовит и передает документы в ОСД;</w:t>
      </w:r>
    </w:p>
    <w:p w14:paraId="4DC96E3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подготавливает расшифровку затрат для передачи на баланс в пределах своей функции.</w:t>
      </w:r>
    </w:p>
    <w:p w14:paraId="4396D78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4.6. </w:t>
      </w:r>
      <w:proofErr w:type="spellStart"/>
      <w:r w:rsidRPr="005D5B46">
        <w:rPr>
          <w:rFonts w:ascii="Arial" w:hAnsi="Arial" w:cs="Arial"/>
          <w:sz w:val="24"/>
          <w:szCs w:val="24"/>
        </w:rPr>
        <w:t>СБУЭиФ</w:t>
      </w:r>
      <w:proofErr w:type="spellEnd"/>
      <w:r w:rsidRPr="005D5B46">
        <w:rPr>
          <w:rFonts w:ascii="Arial" w:hAnsi="Arial" w:cs="Arial"/>
          <w:sz w:val="24"/>
          <w:szCs w:val="24"/>
        </w:rPr>
        <w:t>:</w:t>
      </w:r>
    </w:p>
    <w:p w14:paraId="0CD726D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проверяет финансово-бухгалтерские документы;</w:t>
      </w:r>
    </w:p>
    <w:p w14:paraId="34F8F26C" w14:textId="77777777" w:rsidR="0090502D" w:rsidRDefault="0090502D" w:rsidP="0090502D">
      <w:pPr>
        <w:pStyle w:val="a3"/>
        <w:spacing w:line="360" w:lineRule="auto"/>
        <w:ind w:firstLine="709"/>
        <w:jc w:val="both"/>
        <w:rPr>
          <w:rFonts w:ascii="Arial" w:hAnsi="Arial" w:cs="Arial"/>
          <w:sz w:val="24"/>
          <w:szCs w:val="24"/>
        </w:rPr>
      </w:pPr>
      <w:r w:rsidRPr="00144C03">
        <w:rPr>
          <w:rFonts w:ascii="Arial" w:hAnsi="Arial" w:cs="Arial"/>
          <w:sz w:val="24"/>
          <w:szCs w:val="24"/>
          <w:highlight w:val="yellow"/>
        </w:rPr>
        <w:t>участвует в согласовании штрафных санкций;</w:t>
      </w:r>
    </w:p>
    <w:p w14:paraId="4D78F28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формирует реестры затрат;</w:t>
      </w:r>
    </w:p>
    <w:p w14:paraId="33FDD27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создает заявки в </w:t>
      </w:r>
      <w:proofErr w:type="spellStart"/>
      <w:r w:rsidRPr="005D5B46">
        <w:rPr>
          <w:rFonts w:ascii="Arial" w:hAnsi="Arial" w:cs="Arial"/>
          <w:sz w:val="24"/>
          <w:szCs w:val="24"/>
        </w:rPr>
        <w:t>Фин</w:t>
      </w:r>
      <w:proofErr w:type="spellEnd"/>
      <w:r w:rsidRPr="005D5B46">
        <w:rPr>
          <w:rFonts w:ascii="Arial" w:hAnsi="Arial" w:cs="Arial"/>
          <w:sz w:val="24"/>
          <w:szCs w:val="24"/>
        </w:rPr>
        <w:t xml:space="preserve"> ОЦО и НКС на передачу объектов на баланс;</w:t>
      </w:r>
    </w:p>
    <w:p w14:paraId="2B80888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принимает оригиналы актов и документов на бумажном носителе.</w:t>
      </w:r>
    </w:p>
    <w:p w14:paraId="7D03A18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4.6.1. ОДС/технологический надзор ОДС:</w:t>
      </w:r>
    </w:p>
    <w:p w14:paraId="0F5982A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рассматривает обращение Контрагента о допуске к выполнению работ на существующих сооружениях связи;</w:t>
      </w:r>
    </w:p>
    <w:p w14:paraId="77F51D3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 течение 2 рабочих дней оформляет допуск (наряд-допуск) Контрагента к работам при наличии полного комплекта сопроводительных документов;</w:t>
      </w:r>
    </w:p>
    <w:p w14:paraId="116FF40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осуществляет технологический надзор за соблюдением технологий выполнения СМР в соответствии с утвержденной ПСД;</w:t>
      </w:r>
    </w:p>
    <w:p w14:paraId="0EF140A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проверяет и согласовывает объемные справки о выполненных работах и расходе материалов;</w:t>
      </w:r>
    </w:p>
    <w:p w14:paraId="584A228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имеет доступ к строительной площадке на протяжении всего периода СМР;</w:t>
      </w:r>
    </w:p>
    <w:p w14:paraId="2F1B896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вправе остановить работы Контрагента при нарушениях технологии, качества работ или применяемых материалов с уведомлением технического надзора ЦКС.</w:t>
      </w:r>
    </w:p>
    <w:p w14:paraId="4E7337F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4.7. Контрагент:</w:t>
      </w:r>
    </w:p>
    <w:p w14:paraId="3537E39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направляет заявку на технические условия (ТУ) в ОДС и получает ТУ;</w:t>
      </w:r>
    </w:p>
    <w:p w14:paraId="3C23DDC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предоставляет документы, приложения к договору, обеспечение исполнения договора, первичные документы, акты, ЭСФ, графики выполнения работ и иные документы по условиям договора;</w:t>
      </w:r>
    </w:p>
    <w:p w14:paraId="470093D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выполняет работы по договору;</w:t>
      </w:r>
    </w:p>
    <w:p w14:paraId="7C34191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устраняет замечания в сроки, установленные договором, актами или уведомлениями.</w:t>
      </w:r>
    </w:p>
    <w:p w14:paraId="75B432FE" w14:textId="77777777" w:rsidR="0090502D" w:rsidRDefault="0090502D" w:rsidP="0090502D">
      <w:pPr>
        <w:pStyle w:val="a3"/>
        <w:spacing w:line="360" w:lineRule="auto"/>
        <w:ind w:firstLine="709"/>
        <w:jc w:val="center"/>
        <w:rPr>
          <w:rFonts w:ascii="Arial" w:hAnsi="Arial" w:cs="Arial"/>
          <w:sz w:val="24"/>
          <w:szCs w:val="24"/>
        </w:rPr>
      </w:pPr>
    </w:p>
    <w:p w14:paraId="1D1522CD" w14:textId="77777777" w:rsidR="0090502D" w:rsidRDefault="0090502D" w:rsidP="0090502D">
      <w:pPr>
        <w:pStyle w:val="a3"/>
        <w:spacing w:line="360" w:lineRule="auto"/>
        <w:ind w:firstLine="709"/>
        <w:jc w:val="center"/>
        <w:rPr>
          <w:rFonts w:ascii="Arial" w:hAnsi="Arial" w:cs="Arial"/>
          <w:sz w:val="24"/>
          <w:szCs w:val="24"/>
        </w:rPr>
      </w:pPr>
      <w:r w:rsidRPr="005D5B46">
        <w:rPr>
          <w:rFonts w:ascii="Arial" w:hAnsi="Arial" w:cs="Arial"/>
          <w:sz w:val="24"/>
          <w:szCs w:val="24"/>
        </w:rPr>
        <w:t>5. Общая последовательность процесса</w:t>
      </w:r>
    </w:p>
    <w:p w14:paraId="4EE4D4EF" w14:textId="77777777" w:rsidR="0090502D" w:rsidRPr="005D5B46" w:rsidRDefault="0090502D" w:rsidP="0090502D">
      <w:pPr>
        <w:pStyle w:val="a3"/>
        <w:spacing w:line="360" w:lineRule="auto"/>
        <w:ind w:firstLine="709"/>
        <w:jc w:val="center"/>
        <w:rPr>
          <w:rFonts w:ascii="Arial" w:hAnsi="Arial" w:cs="Arial"/>
          <w:sz w:val="24"/>
          <w:szCs w:val="24"/>
        </w:rPr>
      </w:pPr>
    </w:p>
    <w:p w14:paraId="3BC9B31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5.1. Единый процесс включает следующие этапы:</w:t>
      </w:r>
    </w:p>
    <w:p w14:paraId="43E819C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 Планирование проекта.</w:t>
      </w:r>
    </w:p>
    <w:p w14:paraId="3A3299E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2. Планирование потребностей и плана закупок.</w:t>
      </w:r>
    </w:p>
    <w:p w14:paraId="4246F0E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3. Формирование лотов и заявок на закупку.</w:t>
      </w:r>
    </w:p>
    <w:p w14:paraId="3693F04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4. Проведение закупочных процедур и предоставление технического заключения.</w:t>
      </w:r>
    </w:p>
    <w:p w14:paraId="6474EBD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5. Формирование карточки договора, согласование, заключение договора и оформление Заказа на выполнение работ.</w:t>
      </w:r>
    </w:p>
    <w:p w14:paraId="74897FF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6. Сопровождение договоров ПИР/СМР.</w:t>
      </w:r>
    </w:p>
    <w:p w14:paraId="59FED1D0"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 Завершение СМР/ПИР, окончательная оплата и передача объектов на баланс.</w:t>
      </w:r>
    </w:p>
    <w:p w14:paraId="1FC4037D" w14:textId="77777777" w:rsidR="0090502D" w:rsidRDefault="0090502D" w:rsidP="0090502D">
      <w:pPr>
        <w:pStyle w:val="a3"/>
        <w:spacing w:line="360" w:lineRule="auto"/>
        <w:ind w:firstLine="709"/>
        <w:jc w:val="both"/>
        <w:rPr>
          <w:rFonts w:ascii="Arial" w:hAnsi="Arial" w:cs="Arial"/>
          <w:sz w:val="24"/>
          <w:szCs w:val="24"/>
        </w:rPr>
      </w:pPr>
      <w:r w:rsidRPr="00144C03">
        <w:rPr>
          <w:rFonts w:ascii="Arial" w:hAnsi="Arial" w:cs="Arial"/>
          <w:sz w:val="24"/>
          <w:szCs w:val="24"/>
          <w:highlight w:val="yellow"/>
        </w:rPr>
        <w:t>8. Штрафные санкции, ЗНО и оплата.</w:t>
      </w:r>
    </w:p>
    <w:p w14:paraId="3DC68D9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9. Закрытие проекта в SAP PS.</w:t>
      </w:r>
    </w:p>
    <w:p w14:paraId="053339D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 Контроль контрольных точек (гейтов) и управление изменениями.</w:t>
      </w:r>
    </w:p>
    <w:p w14:paraId="193DDDD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5.2. Переход к следующему этапу допускается только при выполнении контрольной точки (гейта) предыдущего этапа либо при наличии зарегистрированного отклонения и решения МП о продолжении процесса с указанием корректирующих действий.</w:t>
      </w:r>
    </w:p>
    <w:p w14:paraId="757475E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6. Этап 1. Планирование проекта</w:t>
      </w:r>
    </w:p>
    <w:p w14:paraId="0FDC990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6.1. После утверждения бизнес-плана, включенного в БКВ, и доведения Заказчиком проекта объема и задач МП в течение 10 рабочих дней выполняет структурное, календарное и ресурсное планирование проекта в SAP PS.</w:t>
      </w:r>
    </w:p>
    <w:p w14:paraId="1CE787A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6.2. Планирование проекта включает:</w:t>
      </w:r>
    </w:p>
    <w:p w14:paraId="794C9B10"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разработку структурного плана проекта;</w:t>
      </w:r>
    </w:p>
    <w:p w14:paraId="0AE59CE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разработку календарного плана проекта;</w:t>
      </w:r>
    </w:p>
    <w:p w14:paraId="25C095D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планирование сроков;</w:t>
      </w:r>
    </w:p>
    <w:p w14:paraId="6841501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планирование материальных ресурсов;</w:t>
      </w:r>
    </w:p>
    <w:p w14:paraId="2CAA6D4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определение ключевых контрольных точек;</w:t>
      </w:r>
    </w:p>
    <w:p w14:paraId="212F1E5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формирование проектной ответственности по объектам и направлениям работ.</w:t>
      </w:r>
    </w:p>
    <w:p w14:paraId="27AC293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6.3. На основании структурного, календарного и ресурсного плана МП разрабатывает ПГ этапа </w:t>
      </w:r>
      <w:r>
        <w:rPr>
          <w:rFonts w:ascii="Arial" w:hAnsi="Arial" w:cs="Arial"/>
          <w:sz w:val="24"/>
          <w:szCs w:val="24"/>
          <w:lang w:val="kk-KZ"/>
        </w:rPr>
        <w:t>«</w:t>
      </w:r>
      <w:r w:rsidRPr="005D5B46">
        <w:rPr>
          <w:rFonts w:ascii="Arial" w:hAnsi="Arial" w:cs="Arial"/>
          <w:sz w:val="24"/>
          <w:szCs w:val="24"/>
        </w:rPr>
        <w:t>Реализация</w:t>
      </w:r>
      <w:r>
        <w:rPr>
          <w:rFonts w:ascii="Arial" w:hAnsi="Arial" w:cs="Arial"/>
          <w:sz w:val="24"/>
          <w:szCs w:val="24"/>
          <w:lang w:val="kk-KZ"/>
        </w:rPr>
        <w:t>»</w:t>
      </w:r>
      <w:r w:rsidRPr="005D5B46">
        <w:rPr>
          <w:rFonts w:ascii="Arial" w:hAnsi="Arial" w:cs="Arial"/>
          <w:sz w:val="24"/>
          <w:szCs w:val="24"/>
        </w:rPr>
        <w:t xml:space="preserve"> с матрицей ответственности.</w:t>
      </w:r>
    </w:p>
    <w:p w14:paraId="12B586C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6.4. ПГ согласуется Заказчиком проекта и ответственными членами КУП и утверждается ГД ДУП. </w:t>
      </w:r>
      <w:r w:rsidRPr="00144C03">
        <w:rPr>
          <w:rFonts w:ascii="Arial" w:hAnsi="Arial" w:cs="Arial"/>
          <w:sz w:val="24"/>
          <w:szCs w:val="24"/>
          <w:highlight w:val="yellow"/>
        </w:rPr>
        <w:t>УТОЧНИТЬ: порядок утверждения ПГ в случае, если Заказчиком проекта выступает само ДУП.</w:t>
      </w:r>
    </w:p>
    <w:p w14:paraId="590181A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6.5. В ПГ должны быть отражены:</w:t>
      </w:r>
    </w:p>
    <w:p w14:paraId="29D79DF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объекты проекта;</w:t>
      </w:r>
    </w:p>
    <w:p w14:paraId="4FD3CC5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сроки ПИР, ПСД, экспертизы, утверждения ПСД;</w:t>
      </w:r>
    </w:p>
    <w:p w14:paraId="0B532DF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сроки открытия финансирования;</w:t>
      </w:r>
    </w:p>
    <w:p w14:paraId="111799C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сроки закупок СМР и ПИР;</w:t>
      </w:r>
    </w:p>
    <w:p w14:paraId="5173257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сроки заключения договоров;</w:t>
      </w:r>
    </w:p>
    <w:p w14:paraId="4971D6B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сроки СМР и приемки;</w:t>
      </w:r>
    </w:p>
    <w:p w14:paraId="2F4828E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сроки актирования, оплаты, передачи на баланс и закрытия проекта;</w:t>
      </w:r>
    </w:p>
    <w:p w14:paraId="7E56767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ответственные подразделения;</w:t>
      </w:r>
    </w:p>
    <w:p w14:paraId="560ABA4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контрольные точки (гейты).</w:t>
      </w:r>
    </w:p>
    <w:p w14:paraId="7499C927" w14:textId="77777777" w:rsidR="0090502D" w:rsidRDefault="0090502D" w:rsidP="0090502D">
      <w:pPr>
        <w:pStyle w:val="a3"/>
        <w:spacing w:line="360" w:lineRule="auto"/>
        <w:ind w:firstLine="709"/>
        <w:jc w:val="both"/>
        <w:rPr>
          <w:rFonts w:ascii="Arial" w:hAnsi="Arial" w:cs="Arial"/>
          <w:sz w:val="24"/>
          <w:szCs w:val="24"/>
        </w:rPr>
      </w:pPr>
      <w:r w:rsidRPr="00144C03">
        <w:rPr>
          <w:rFonts w:ascii="Arial" w:hAnsi="Arial" w:cs="Arial"/>
          <w:sz w:val="24"/>
          <w:szCs w:val="24"/>
          <w:highlight w:val="yellow"/>
        </w:rPr>
        <w:t xml:space="preserve">6.6. После утверждения ПГ МП выполняет проверку наличия утвержденного ПГ, матрицы ответственности, сроков, бюджета и контрольных точек. При выявлении неполноты МП устраняет замечание. Срок устранения </w:t>
      </w:r>
      <w:r w:rsidRPr="00144C03">
        <w:rPr>
          <w:rFonts w:ascii="Arial" w:hAnsi="Arial" w:cs="Arial"/>
          <w:sz w:val="24"/>
          <w:szCs w:val="24"/>
          <w:highlight w:val="yellow"/>
          <w:lang w:val="kk-KZ"/>
        </w:rPr>
        <w:t>–</w:t>
      </w:r>
      <w:r w:rsidRPr="00144C03">
        <w:rPr>
          <w:rFonts w:ascii="Arial" w:hAnsi="Arial" w:cs="Arial"/>
          <w:sz w:val="24"/>
          <w:szCs w:val="24"/>
          <w:highlight w:val="yellow"/>
        </w:rPr>
        <w:t xml:space="preserve"> 2 рабочих дня, если иной срок не установлен с учетом сложности замечания.</w:t>
      </w:r>
    </w:p>
    <w:p w14:paraId="4AC6CB50"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 Этап 2. Планирование потребностей и плана закупок</w:t>
      </w:r>
    </w:p>
    <w:p w14:paraId="47729680"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7.1. Планирование и корректировку потребности по СМР и ПИР осуществляет МП на основании утвержденного ПГ, исходных данных ЦП, ЦКС </w:t>
      </w:r>
      <w:r w:rsidRPr="00144C03">
        <w:rPr>
          <w:rFonts w:ascii="Arial" w:hAnsi="Arial" w:cs="Arial"/>
          <w:sz w:val="24"/>
          <w:szCs w:val="24"/>
          <w:highlight w:val="yellow"/>
        </w:rPr>
        <w:t>при участии ОСД</w:t>
      </w:r>
      <w:r w:rsidRPr="005D5B46">
        <w:rPr>
          <w:rFonts w:ascii="Arial" w:hAnsi="Arial" w:cs="Arial"/>
          <w:sz w:val="24"/>
          <w:szCs w:val="24"/>
        </w:rPr>
        <w:t>.</w:t>
      </w:r>
    </w:p>
    <w:p w14:paraId="12048F8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7.2. МП отвечает за соответствие всех потребностей целям, задачам, срокам и бюджету проекта.</w:t>
      </w:r>
    </w:p>
    <w:p w14:paraId="5404195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7.3. Потребности проекта в SAP PS планируются в сроки, обеспечивающие своевременное формирование плана и бюджета закупок.</w:t>
      </w:r>
    </w:p>
    <w:p w14:paraId="3C4E22B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7.4. Формирование ПП, ПЗ и БЗ осуществляется в SAP MM на основании утвержденных потребностей.</w:t>
      </w:r>
    </w:p>
    <w:p w14:paraId="1C975C3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7.5. Занесенные плановые потребности утверждаются в транзакции ZMPP01 по следующей матрице:</w:t>
      </w:r>
    </w:p>
    <w:p w14:paraId="75BA771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уровень 05 </w:t>
      </w:r>
      <w:r>
        <w:rPr>
          <w:rFonts w:ascii="Arial" w:hAnsi="Arial" w:cs="Arial"/>
          <w:sz w:val="24"/>
          <w:szCs w:val="24"/>
        </w:rPr>
        <w:t>–</w:t>
      </w:r>
      <w:r w:rsidRPr="005D5B46">
        <w:rPr>
          <w:rFonts w:ascii="Arial" w:hAnsi="Arial" w:cs="Arial"/>
          <w:sz w:val="24"/>
          <w:szCs w:val="24"/>
        </w:rPr>
        <w:t xml:space="preserve"> МП;</w:t>
      </w:r>
    </w:p>
    <w:p w14:paraId="0D785D0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уровень 10 </w:t>
      </w:r>
      <w:r>
        <w:rPr>
          <w:rFonts w:ascii="Arial" w:hAnsi="Arial" w:cs="Arial"/>
          <w:sz w:val="24"/>
          <w:szCs w:val="24"/>
        </w:rPr>
        <w:t>–</w:t>
      </w:r>
      <w:r w:rsidRPr="005D5B46">
        <w:rPr>
          <w:rFonts w:ascii="Arial" w:hAnsi="Arial" w:cs="Arial"/>
          <w:sz w:val="24"/>
          <w:szCs w:val="24"/>
        </w:rPr>
        <w:t xml:space="preserve"> СИП ЦА;</w:t>
      </w:r>
    </w:p>
    <w:p w14:paraId="5D9629D0"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уровень 20 </w:t>
      </w:r>
      <w:r>
        <w:rPr>
          <w:rFonts w:ascii="Arial" w:hAnsi="Arial" w:cs="Arial"/>
          <w:sz w:val="24"/>
          <w:szCs w:val="24"/>
        </w:rPr>
        <w:t>–</w:t>
      </w:r>
      <w:r w:rsidRPr="005D5B46">
        <w:rPr>
          <w:rFonts w:ascii="Arial" w:hAnsi="Arial" w:cs="Arial"/>
          <w:sz w:val="24"/>
          <w:szCs w:val="24"/>
        </w:rPr>
        <w:t xml:space="preserve"> ДПФ ЦА.</w:t>
      </w:r>
    </w:p>
    <w:p w14:paraId="64CF00F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7.6. Утвержденные потребности подлежат просчету в SAP два раза в неделю: в ночь с понедельника на вторник и с четверга на пятницу. МП следит за сроками просчетов.</w:t>
      </w:r>
    </w:p>
    <w:p w14:paraId="74647C2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7.7. После просчета ОСД создает заявку на поставку в транзакции ZMPP04 и осуществляет деблокирование на уровне 10 в транзакции ME54.</w:t>
      </w:r>
    </w:p>
    <w:p w14:paraId="4DFC23D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7.8. Корректировка плана закупок осуществляется два раза в месяц в соответствии с доведенными сроками корректировок. Внесение корректировок в SAP PS также допускается в течение года по мере необходимости при наличии обоснования МП и соблюдении порядка администрирования работ в SAP.</w:t>
      </w:r>
    </w:p>
    <w:p w14:paraId="5CF794C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7.9. МП проверяет, что потребности из ПГ отражены в SAP PS/SAP MM, прошли утверждение, просчет и не потеряны на переходе к формированию лотов.</w:t>
      </w:r>
    </w:p>
    <w:p w14:paraId="2114179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8. Этап 3. Формирование лотов и заявок на закупку</w:t>
      </w:r>
    </w:p>
    <w:p w14:paraId="1ADA18F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8.1. ОСД формирует лоты в транзакции ZMPP_LOT.</w:t>
      </w:r>
    </w:p>
    <w:p w14:paraId="3BFD2B3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8.2. При формировании лота ОСД определяет:</w:t>
      </w:r>
    </w:p>
    <w:p w14:paraId="7A6F317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приоритет закупки;</w:t>
      </w:r>
    </w:p>
    <w:p w14:paraId="16C8CE2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сроки осуществления закупки;</w:t>
      </w:r>
    </w:p>
    <w:p w14:paraId="3099DC8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способ закупки;</w:t>
      </w:r>
    </w:p>
    <w:p w14:paraId="19ADF48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долю местного содержания;</w:t>
      </w:r>
    </w:p>
    <w:p w14:paraId="418A651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место осуществления закупки;</w:t>
      </w:r>
    </w:p>
    <w:p w14:paraId="7555D85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регион, место поставки, выполнения работ или оказания услуг;</w:t>
      </w:r>
    </w:p>
    <w:p w14:paraId="795A1E8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способ оплаты;</w:t>
      </w:r>
    </w:p>
    <w:p w14:paraId="1153256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срок поставки, количество дней и тип дней.</w:t>
      </w:r>
    </w:p>
    <w:p w14:paraId="3DCE7E9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8.3. Созданные лоты утверждаются ГД ДУП либо лицом, исполняющим обязанности ГД, в транзакции ZMPP_LOT_APR.</w:t>
      </w:r>
    </w:p>
    <w:p w14:paraId="35DC2E9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8.4. После утверждения плана закупок ОСД формирует заявку на портале </w:t>
      </w:r>
      <w:r>
        <w:rPr>
          <w:rFonts w:ascii="Arial" w:hAnsi="Arial" w:cs="Arial"/>
          <w:sz w:val="24"/>
          <w:szCs w:val="24"/>
          <w:lang w:val="kk-KZ"/>
        </w:rPr>
        <w:t>«</w:t>
      </w:r>
      <w:r w:rsidRPr="005D5B46">
        <w:rPr>
          <w:rFonts w:ascii="Arial" w:hAnsi="Arial" w:cs="Arial"/>
          <w:sz w:val="24"/>
          <w:szCs w:val="24"/>
        </w:rPr>
        <w:t xml:space="preserve">Мониторинг закупок в АО </w:t>
      </w:r>
      <w:r>
        <w:rPr>
          <w:rFonts w:ascii="Arial" w:hAnsi="Arial" w:cs="Arial"/>
          <w:sz w:val="24"/>
          <w:szCs w:val="24"/>
          <w:lang w:val="kk-KZ"/>
        </w:rPr>
        <w:t>«</w:t>
      </w:r>
      <w:proofErr w:type="spellStart"/>
      <w:r w:rsidRPr="005D5B46">
        <w:rPr>
          <w:rFonts w:ascii="Arial" w:hAnsi="Arial" w:cs="Arial"/>
          <w:sz w:val="24"/>
          <w:szCs w:val="24"/>
        </w:rPr>
        <w:t>Казахтелеком</w:t>
      </w:r>
      <w:proofErr w:type="spellEnd"/>
      <w:r>
        <w:rPr>
          <w:rFonts w:ascii="Arial" w:hAnsi="Arial" w:cs="Arial"/>
          <w:sz w:val="24"/>
          <w:szCs w:val="24"/>
          <w:lang w:val="kk-KZ"/>
        </w:rPr>
        <w:t>»</w:t>
      </w:r>
      <w:r w:rsidRPr="005D5B46">
        <w:rPr>
          <w:rFonts w:ascii="Arial" w:hAnsi="Arial" w:cs="Arial"/>
          <w:sz w:val="24"/>
          <w:szCs w:val="24"/>
        </w:rPr>
        <w:t>. Параллельно МП направляет служебную записку со всеми документами и требованиями</w:t>
      </w:r>
      <w:r>
        <w:rPr>
          <w:rFonts w:ascii="Arial" w:hAnsi="Arial" w:cs="Arial"/>
          <w:sz w:val="24"/>
          <w:szCs w:val="24"/>
          <w:lang w:val="kk-KZ"/>
        </w:rPr>
        <w:t xml:space="preserve"> в ОСД</w:t>
      </w:r>
      <w:r w:rsidRPr="005D5B46">
        <w:rPr>
          <w:rFonts w:ascii="Arial" w:hAnsi="Arial" w:cs="Arial"/>
          <w:sz w:val="24"/>
          <w:szCs w:val="24"/>
        </w:rPr>
        <w:t>.</w:t>
      </w:r>
    </w:p>
    <w:p w14:paraId="5AF443B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8.5. В заявке ОСД заполняет обязательные поля и прикладывает:</w:t>
      </w:r>
    </w:p>
    <w:p w14:paraId="67D70D7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техническую спецификацию;</w:t>
      </w:r>
    </w:p>
    <w:p w14:paraId="402D42D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шаблон договора;</w:t>
      </w:r>
    </w:p>
    <w:p w14:paraId="236AD29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ПСД при закупках СМР или ПИР+СМР;</w:t>
      </w:r>
    </w:p>
    <w:p w14:paraId="541D5DB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данные для заполнения шаблона договора;</w:t>
      </w:r>
    </w:p>
    <w:p w14:paraId="05A2240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документы для внесения изменений в утвержденный шаблон договора при необходимости;</w:t>
      </w:r>
    </w:p>
    <w:p w14:paraId="384D10D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иные документы, предусмотренные способом закупки.</w:t>
      </w:r>
    </w:p>
    <w:p w14:paraId="7F8CAC7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8.6. Все лоты в одной заявке должны иметь идентичные срок осуществления, способ, вид и приоритет закупки. В одной заявке допускается только один шаблон договора.</w:t>
      </w:r>
    </w:p>
    <w:p w14:paraId="52C1950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8.7. Маршрут согласования заявки на закупку:</w:t>
      </w:r>
    </w:p>
    <w:p w14:paraId="677EAC6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 Инициатор </w:t>
      </w:r>
      <w:r>
        <w:rPr>
          <w:rFonts w:ascii="Arial" w:hAnsi="Arial" w:cs="Arial"/>
          <w:sz w:val="24"/>
          <w:szCs w:val="24"/>
          <w:lang w:val="kk-KZ"/>
        </w:rPr>
        <w:t>–</w:t>
      </w:r>
      <w:r w:rsidRPr="005D5B46">
        <w:rPr>
          <w:rFonts w:ascii="Arial" w:hAnsi="Arial" w:cs="Arial"/>
          <w:sz w:val="24"/>
          <w:szCs w:val="24"/>
        </w:rPr>
        <w:t xml:space="preserve"> менеджер ОСД.</w:t>
      </w:r>
    </w:p>
    <w:p w14:paraId="01A9694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2. Руководитель ОСД.</w:t>
      </w:r>
    </w:p>
    <w:p w14:paraId="5B388B8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3. МП/директор Проектного офиса.</w:t>
      </w:r>
    </w:p>
    <w:p w14:paraId="234E9A5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4. Технический эксперт: региональный менеджер, главный специалист ЦКС/ЦП либо иной назначенный эксперт (без заключения технического эксперта маршрут дальше не идет).</w:t>
      </w:r>
    </w:p>
    <w:p w14:paraId="19847D3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5. Директор по строительству инфраструктуры.</w:t>
      </w:r>
    </w:p>
    <w:p w14:paraId="0AC4468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6. Финансовый директор ДУП.</w:t>
      </w:r>
    </w:p>
    <w:p w14:paraId="26D26E9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 ГД ДУП/Директор по управлению проектами - утверждение.</w:t>
      </w:r>
    </w:p>
    <w:p w14:paraId="71E8ECD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8.8. МП контролирует соблюдение сроков формирования заявки, комплектность обязательных приложений и прохождение маршрута согласования. При отклонении МП фиксирует замечание и направляет его в ОСД.</w:t>
      </w:r>
    </w:p>
    <w:p w14:paraId="0FD211F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9. Этап 4. Закупочные процедуры и техническое заключение</w:t>
      </w:r>
    </w:p>
    <w:p w14:paraId="0907733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9.1. Утвержденная заявка автоматически направляется в ДТК для исполнения. Закупочные процедуры проводятся в соответствии с регламентом ДТК.</w:t>
      </w:r>
    </w:p>
    <w:p w14:paraId="7DDBD9F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9.2. После вскрытия тендерных заявок технический эксперт предоставляет техническое заключение к техническим спецификациям потенциальных Контрагентов не позднее 3 рабочих дней со дня вскрытия заявок.</w:t>
      </w:r>
    </w:p>
    <w:p w14:paraId="7645185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9.3. Финансовое и юридическое заключения предоставляются ДТК в соответствии с регламентом ДТК.</w:t>
      </w:r>
    </w:p>
    <w:p w14:paraId="53C4A6F0"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9.4. При формировании протокола итогов тендера или запроса ценовых предложений определяются победители. В ИСЭЗ автоматически формируется карточка договора.</w:t>
      </w:r>
    </w:p>
    <w:p w14:paraId="3A45287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9.5. МП контролирует наличие технического заключения в срок 3 рабочих дня. При просрочке МП направляет уведомление техническому эксперту и руководителю соответствующего подразделения.</w:t>
      </w:r>
    </w:p>
    <w:p w14:paraId="0A2E50E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 Этап 5. Формирование, согласование и заключение договора; оформление Заказа на выполнение работ</w:t>
      </w:r>
    </w:p>
    <w:p w14:paraId="2DE3329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10.1. После формирования карточки договора в ИСЭЗ ОСД заполняет общие сведения о закупке, корректирует проект договора, загружает приложения, которые не формируются автоматически системой, и направляет карточку на подтверждение Контрагенту.</w:t>
      </w:r>
    </w:p>
    <w:p w14:paraId="0018C84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10.2. К приложениям, загружаемым ОСД при необходимости, относятся:</w:t>
      </w:r>
    </w:p>
    <w:p w14:paraId="51C874E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формы актов;</w:t>
      </w:r>
    </w:p>
    <w:p w14:paraId="1239C0B3"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ВДЦ;</w:t>
      </w:r>
    </w:p>
    <w:p w14:paraId="4CA2610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ГПР;</w:t>
      </w:r>
    </w:p>
    <w:p w14:paraId="0C7126C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ПСД;</w:t>
      </w:r>
    </w:p>
    <w:p w14:paraId="6BE8927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иные приложения, предусмотренные закупочной документацией и договором.</w:t>
      </w:r>
    </w:p>
    <w:p w14:paraId="54474BE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10.3. При закупке СМР или комплексных работ ОСД в течение 2 рабочих дней с момента формирования карточки договора направляет служебную записку на имя Директора по строительству инфраструктуры о необходимости предоставления приложений к договору, включая ВДЦ и ГПР.</w:t>
      </w:r>
    </w:p>
    <w:p w14:paraId="4E3795C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10.4. Договор способом тендера или запроса ценовых предложений заключается в течение 12 рабочих дней со дня публикации протокола итогов закупки.</w:t>
      </w:r>
    </w:p>
    <w:p w14:paraId="457A3B0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10.5. По СМР и ПИР+СМР срок 12 рабочих дней распределяется следующим образом:</w:t>
      </w:r>
    </w:p>
    <w:p w14:paraId="7D38454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4 рабочих дня </w:t>
      </w:r>
      <w:r>
        <w:rPr>
          <w:rFonts w:ascii="Arial" w:hAnsi="Arial" w:cs="Arial"/>
          <w:sz w:val="24"/>
          <w:szCs w:val="24"/>
        </w:rPr>
        <w:t>–</w:t>
      </w:r>
      <w:r w:rsidRPr="005D5B46">
        <w:rPr>
          <w:rFonts w:ascii="Arial" w:hAnsi="Arial" w:cs="Arial"/>
          <w:sz w:val="24"/>
          <w:szCs w:val="24"/>
        </w:rPr>
        <w:t xml:space="preserve"> Контрагент предоставляет приложения к договору;</w:t>
      </w:r>
    </w:p>
    <w:p w14:paraId="72C7842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3 рабочих дня </w:t>
      </w:r>
      <w:r>
        <w:rPr>
          <w:rFonts w:ascii="Arial" w:hAnsi="Arial" w:cs="Arial"/>
          <w:sz w:val="24"/>
          <w:szCs w:val="24"/>
        </w:rPr>
        <w:t>–</w:t>
      </w:r>
      <w:r w:rsidRPr="005D5B46">
        <w:rPr>
          <w:rFonts w:ascii="Arial" w:hAnsi="Arial" w:cs="Arial"/>
          <w:sz w:val="24"/>
          <w:szCs w:val="24"/>
        </w:rPr>
        <w:t xml:space="preserve"> ССОР проверяет приложения Контрагента;</w:t>
      </w:r>
    </w:p>
    <w:p w14:paraId="6B2666B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5 рабочих дней </w:t>
      </w:r>
      <w:r>
        <w:rPr>
          <w:rFonts w:ascii="Arial" w:hAnsi="Arial" w:cs="Arial"/>
          <w:sz w:val="24"/>
          <w:szCs w:val="24"/>
        </w:rPr>
        <w:t>–</w:t>
      </w:r>
      <w:r w:rsidRPr="005D5B46">
        <w:rPr>
          <w:rFonts w:ascii="Arial" w:hAnsi="Arial" w:cs="Arial"/>
          <w:sz w:val="24"/>
          <w:szCs w:val="24"/>
        </w:rPr>
        <w:t xml:space="preserve"> ОСД оформляет и обеспечивает заключение договора.</w:t>
      </w:r>
    </w:p>
    <w:p w14:paraId="3B3F9FD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10.6. При заключении договора с нерезидентом Республики Казахстан общий срок составляет 14 рабочих дней:</w:t>
      </w:r>
    </w:p>
    <w:p w14:paraId="12E41D2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5 рабочих дней </w:t>
      </w:r>
      <w:r>
        <w:rPr>
          <w:rFonts w:ascii="Arial" w:hAnsi="Arial" w:cs="Arial"/>
          <w:sz w:val="24"/>
          <w:szCs w:val="24"/>
        </w:rPr>
        <w:t>–</w:t>
      </w:r>
      <w:r w:rsidRPr="005D5B46">
        <w:rPr>
          <w:rFonts w:ascii="Arial" w:hAnsi="Arial" w:cs="Arial"/>
          <w:sz w:val="24"/>
          <w:szCs w:val="24"/>
        </w:rPr>
        <w:t xml:space="preserve"> Контрагент предоставляет приложения к договору;</w:t>
      </w:r>
    </w:p>
    <w:p w14:paraId="54401CE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4 рабочих дня </w:t>
      </w:r>
      <w:r>
        <w:rPr>
          <w:rFonts w:ascii="Arial" w:hAnsi="Arial" w:cs="Arial"/>
          <w:sz w:val="24"/>
          <w:szCs w:val="24"/>
        </w:rPr>
        <w:t>–</w:t>
      </w:r>
      <w:r w:rsidRPr="005D5B46">
        <w:rPr>
          <w:rFonts w:ascii="Arial" w:hAnsi="Arial" w:cs="Arial"/>
          <w:sz w:val="24"/>
          <w:szCs w:val="24"/>
        </w:rPr>
        <w:t xml:space="preserve"> ССОР проверяет приложения Контрагента;</w:t>
      </w:r>
    </w:p>
    <w:p w14:paraId="3AA2277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5 рабочих дней </w:t>
      </w:r>
      <w:r>
        <w:rPr>
          <w:rFonts w:ascii="Arial" w:hAnsi="Arial" w:cs="Arial"/>
          <w:sz w:val="24"/>
          <w:szCs w:val="24"/>
        </w:rPr>
        <w:t>–</w:t>
      </w:r>
      <w:r w:rsidRPr="005D5B46">
        <w:rPr>
          <w:rFonts w:ascii="Arial" w:hAnsi="Arial" w:cs="Arial"/>
          <w:sz w:val="24"/>
          <w:szCs w:val="24"/>
        </w:rPr>
        <w:t xml:space="preserve"> ОСД оформляет и обеспечивает заключение договора.</w:t>
      </w:r>
    </w:p>
    <w:p w14:paraId="79D177C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10.7. Договоры способом из одного источника, тендера с ограниченным участием, запроса ценовых предложений с ограниченным участием заключаются в течение 10 рабочих дней с даты принятия решения или подписания соответствующего протокола.</w:t>
      </w:r>
    </w:p>
    <w:p w14:paraId="73ED85F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10.8. Договоры способом из одного источника и договоры, сумма которых превышает эквивалент 10 миллионов долларов США, дополнительно согласовываются с ОЦО ЮС.</w:t>
      </w:r>
    </w:p>
    <w:p w14:paraId="7A39C2E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10.9. Маршрут согласования договора на СМР и ПИР в ИСЭЗ:</w:t>
      </w:r>
    </w:p>
    <w:p w14:paraId="14F7E8B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 Инициатор.</w:t>
      </w:r>
    </w:p>
    <w:p w14:paraId="05A7C6F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2. Руководитель ОСД.</w:t>
      </w:r>
    </w:p>
    <w:p w14:paraId="1088CFB2" w14:textId="77777777" w:rsidR="0090502D" w:rsidRDefault="0090502D" w:rsidP="0090502D">
      <w:pPr>
        <w:pStyle w:val="a3"/>
        <w:spacing w:line="360" w:lineRule="auto"/>
        <w:ind w:firstLine="709"/>
        <w:jc w:val="both"/>
        <w:rPr>
          <w:rFonts w:ascii="Arial" w:hAnsi="Arial" w:cs="Arial"/>
          <w:sz w:val="24"/>
          <w:szCs w:val="24"/>
          <w:lang w:val="kk-KZ"/>
        </w:rPr>
      </w:pPr>
      <w:r w:rsidRPr="005D5B46">
        <w:rPr>
          <w:rFonts w:ascii="Arial" w:hAnsi="Arial" w:cs="Arial"/>
          <w:sz w:val="24"/>
          <w:szCs w:val="24"/>
        </w:rPr>
        <w:t>3. Руководитель Проектного офиса</w:t>
      </w:r>
      <w:r>
        <w:rPr>
          <w:rFonts w:ascii="Arial" w:hAnsi="Arial" w:cs="Arial"/>
          <w:sz w:val="24"/>
          <w:szCs w:val="24"/>
          <w:lang w:val="kk-KZ"/>
        </w:rPr>
        <w:t>.</w:t>
      </w:r>
    </w:p>
    <w:p w14:paraId="6B948A98" w14:textId="77777777" w:rsidR="0090502D" w:rsidRDefault="0090502D" w:rsidP="0090502D">
      <w:pPr>
        <w:pStyle w:val="a3"/>
        <w:spacing w:line="360" w:lineRule="auto"/>
        <w:ind w:firstLine="709"/>
        <w:jc w:val="both"/>
        <w:rPr>
          <w:rFonts w:ascii="Arial" w:hAnsi="Arial" w:cs="Arial"/>
          <w:sz w:val="24"/>
          <w:szCs w:val="24"/>
        </w:rPr>
      </w:pPr>
      <w:r w:rsidRPr="00E56EDB">
        <w:rPr>
          <w:rFonts w:ascii="Arial" w:hAnsi="Arial" w:cs="Arial"/>
          <w:sz w:val="24"/>
          <w:szCs w:val="24"/>
          <w:highlight w:val="yellow"/>
        </w:rPr>
        <w:t>4. Директор по операционной эффективности.</w:t>
      </w:r>
    </w:p>
    <w:p w14:paraId="3C95EC7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5. Директор по строительству инфраструктуры.</w:t>
      </w:r>
    </w:p>
    <w:p w14:paraId="5E9E809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6. Финансовый директор ДУП.</w:t>
      </w:r>
    </w:p>
    <w:p w14:paraId="01B8843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7. ГД ДУП - утверждение.</w:t>
      </w:r>
    </w:p>
    <w:p w14:paraId="1EB4030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10.10. После подписания договора ОСД не позднее 2 рабочих дней направляет служебную записку о заключенном договоре заинтересованным подразделениям ДУП (МП, ЦП, ЦКС, ССОР).</w:t>
      </w:r>
    </w:p>
    <w:p w14:paraId="7AE4D1F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10.11. По факту заключения договора ОСД в течение 3 рабочих дней создает контракт в SAP.</w:t>
      </w:r>
    </w:p>
    <w:p w14:paraId="37592C2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10.12. Прохождение настоящего </w:t>
      </w:r>
      <w:proofErr w:type="spellStart"/>
      <w:r w:rsidRPr="005D5B46">
        <w:rPr>
          <w:rFonts w:ascii="Arial" w:hAnsi="Arial" w:cs="Arial"/>
          <w:sz w:val="24"/>
          <w:szCs w:val="24"/>
        </w:rPr>
        <w:t>подэтапа</w:t>
      </w:r>
      <w:proofErr w:type="spellEnd"/>
      <w:r w:rsidRPr="005D5B46">
        <w:rPr>
          <w:rFonts w:ascii="Arial" w:hAnsi="Arial" w:cs="Arial"/>
          <w:sz w:val="24"/>
          <w:szCs w:val="24"/>
        </w:rPr>
        <w:t xml:space="preserve"> контролируется в рамках </w:t>
      </w:r>
      <w:proofErr w:type="spellStart"/>
      <w:r w:rsidRPr="005D5B46">
        <w:rPr>
          <w:rFonts w:ascii="Arial" w:hAnsi="Arial" w:cs="Arial"/>
          <w:sz w:val="24"/>
          <w:szCs w:val="24"/>
        </w:rPr>
        <w:t>Gate</w:t>
      </w:r>
      <w:proofErr w:type="spellEnd"/>
      <w:r w:rsidRPr="005D5B46">
        <w:rPr>
          <w:rFonts w:ascii="Arial" w:hAnsi="Arial" w:cs="Arial"/>
          <w:sz w:val="24"/>
          <w:szCs w:val="24"/>
        </w:rPr>
        <w:t xml:space="preserve"> 1 </w:t>
      </w:r>
      <w:r>
        <w:rPr>
          <w:rFonts w:ascii="Arial" w:hAnsi="Arial" w:cs="Arial"/>
          <w:sz w:val="24"/>
          <w:szCs w:val="24"/>
          <w:lang w:val="kk-KZ"/>
        </w:rPr>
        <w:t>«</w:t>
      </w:r>
      <w:r w:rsidRPr="005D5B46">
        <w:rPr>
          <w:rFonts w:ascii="Arial" w:hAnsi="Arial" w:cs="Arial"/>
          <w:sz w:val="24"/>
          <w:szCs w:val="24"/>
        </w:rPr>
        <w:t>Договор к реализации</w:t>
      </w:r>
      <w:r>
        <w:rPr>
          <w:rFonts w:ascii="Arial" w:hAnsi="Arial" w:cs="Arial"/>
          <w:sz w:val="24"/>
          <w:szCs w:val="24"/>
          <w:lang w:val="kk-KZ"/>
        </w:rPr>
        <w:t>»</w:t>
      </w:r>
      <w:r w:rsidRPr="005D5B46">
        <w:rPr>
          <w:rFonts w:ascii="Arial" w:hAnsi="Arial" w:cs="Arial"/>
          <w:sz w:val="24"/>
          <w:szCs w:val="24"/>
        </w:rPr>
        <w:t xml:space="preserve"> (см. раздел 16).</w:t>
      </w:r>
    </w:p>
    <w:p w14:paraId="72FFD29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10.13. После подписания договора МП получает служебную записку от ОСД, готовит и утверждает перечень объектов для ПИР и направляет в ЦП служебную записку с перечнем адресов для формирования Заказа на выполнение работ.</w:t>
      </w:r>
    </w:p>
    <w:p w14:paraId="5B3E154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10.14. ЦП на основании перечня адресов производит расчет доходности (удельных затрат) в разрезе каждого адреса и готовит Заказ на выполнение работ и Задание на проектирование.</w:t>
      </w:r>
    </w:p>
    <w:p w14:paraId="77C3813C" w14:textId="77777777" w:rsidR="0090502D" w:rsidRDefault="0090502D" w:rsidP="0090502D">
      <w:pPr>
        <w:pStyle w:val="a3"/>
        <w:spacing w:line="360" w:lineRule="auto"/>
        <w:ind w:firstLine="709"/>
        <w:jc w:val="both"/>
        <w:rPr>
          <w:rFonts w:ascii="Arial" w:hAnsi="Arial" w:cs="Arial"/>
          <w:sz w:val="24"/>
          <w:szCs w:val="24"/>
        </w:rPr>
      </w:pPr>
      <w:r w:rsidRPr="00E56EDB">
        <w:rPr>
          <w:rFonts w:ascii="Arial" w:hAnsi="Arial" w:cs="Arial"/>
          <w:sz w:val="24"/>
          <w:szCs w:val="24"/>
          <w:highlight w:val="yellow"/>
        </w:rPr>
        <w:t>10.15. МП проверяет доходность, бюджет и соответствие Заказа бизнес-плану проекта и обеспечивает подписание и утверждение Заказа.</w:t>
      </w:r>
    </w:p>
    <w:p w14:paraId="2241D45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10.16. Заказ подписывается ГД ДУП, после чего направляется Контрагенту, который подписывает Заказ со своей стороны.</w:t>
      </w:r>
    </w:p>
    <w:p w14:paraId="527B8C5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10.17. МП направляет подписанный Заказ в ОСД; ОСД загружает Заказ как приложение к договору в ИСЭЗ.</w:t>
      </w:r>
    </w:p>
    <w:p w14:paraId="68C36F5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10.18. </w:t>
      </w:r>
      <w:proofErr w:type="spellStart"/>
      <w:r w:rsidRPr="005D5B46">
        <w:rPr>
          <w:rFonts w:ascii="Arial" w:hAnsi="Arial" w:cs="Arial"/>
          <w:sz w:val="24"/>
          <w:szCs w:val="24"/>
        </w:rPr>
        <w:t>Gate</w:t>
      </w:r>
      <w:proofErr w:type="spellEnd"/>
      <w:r w:rsidRPr="005D5B46">
        <w:rPr>
          <w:rFonts w:ascii="Arial" w:hAnsi="Arial" w:cs="Arial"/>
          <w:sz w:val="24"/>
          <w:szCs w:val="24"/>
        </w:rPr>
        <w:t xml:space="preserve"> 1 </w:t>
      </w:r>
      <w:r>
        <w:rPr>
          <w:rFonts w:ascii="Arial" w:hAnsi="Arial" w:cs="Arial"/>
          <w:sz w:val="24"/>
          <w:szCs w:val="24"/>
          <w:lang w:val="kk-KZ"/>
        </w:rPr>
        <w:t>«</w:t>
      </w:r>
      <w:r w:rsidRPr="005D5B46">
        <w:rPr>
          <w:rFonts w:ascii="Arial" w:hAnsi="Arial" w:cs="Arial"/>
          <w:sz w:val="24"/>
          <w:szCs w:val="24"/>
        </w:rPr>
        <w:t>Договор к реализации</w:t>
      </w:r>
      <w:r>
        <w:rPr>
          <w:rFonts w:ascii="Arial" w:hAnsi="Arial" w:cs="Arial"/>
          <w:sz w:val="24"/>
          <w:szCs w:val="24"/>
          <w:lang w:val="kk-KZ"/>
        </w:rPr>
        <w:t>»</w:t>
      </w:r>
      <w:r w:rsidRPr="005D5B46">
        <w:rPr>
          <w:rFonts w:ascii="Arial" w:hAnsi="Arial" w:cs="Arial"/>
          <w:sz w:val="24"/>
          <w:szCs w:val="24"/>
        </w:rPr>
        <w:t xml:space="preserve"> считается пройденным при выполнении условий: служебная записка о заключенном договоре направлена, контракт создан в SAP, ПГ зафиксирован. Проверку осуществляет МП. При непрохождении гейта в течение более 2 рабочих дней без устранения МП инициирует эскалацию руководителю ОСД и ГД ДУП.</w:t>
      </w:r>
    </w:p>
    <w:p w14:paraId="2C93745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10.19. Независимо от оформления Заказа Контрагент направляет заявку на технические условия (ТУ) в ОДС; ОДС предоставляет ТУ.</w:t>
      </w:r>
    </w:p>
    <w:p w14:paraId="2FE2DA4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10.20. Контрагент на основании ТУ разрабатывает ПСД и иные документы, включая ВДЦ, КЕДР и ГПР, и направляет их в ЦП на ведомственную экспертизу.</w:t>
      </w:r>
    </w:p>
    <w:p w14:paraId="2CDC201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10.21. ЦП производит ведомственную экспертизу представленной документации. При наличии замечаний Контрагент дорабатывает документацию и повторно направляет ее в ЦП. При отсутствии замечаний Контрагент проходит процедуру получения вневедомственной комплексной экспертизы в соответствии с ГПР, являющимся неотъемлемой частью договора.</w:t>
      </w:r>
    </w:p>
    <w:p w14:paraId="13C7235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10.22. После получения положительного заключения вневедомственной экспертизы Контрагент предоставляет ПСД на утверждение. ЦП запускает процедуру утверждения ПСД, после чего ПСД утверждается ГД ДУП.</w:t>
      </w:r>
    </w:p>
    <w:p w14:paraId="59A2868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10.23. После утверждения ПСД ЦП рассылает документацию заинтересованным подразделениям ДУП. Контрагент передает в ЦКС ГПР, копии приказов о назначении ответственных лиц и, при необходимости, технологическую карту.</w:t>
      </w:r>
    </w:p>
    <w:p w14:paraId="4B10F543"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10.24. </w:t>
      </w:r>
      <w:proofErr w:type="spellStart"/>
      <w:r w:rsidRPr="005D5B46">
        <w:rPr>
          <w:rFonts w:ascii="Arial" w:hAnsi="Arial" w:cs="Arial"/>
          <w:sz w:val="24"/>
          <w:szCs w:val="24"/>
        </w:rPr>
        <w:t>Gate</w:t>
      </w:r>
      <w:proofErr w:type="spellEnd"/>
      <w:r w:rsidRPr="005D5B46">
        <w:rPr>
          <w:rFonts w:ascii="Arial" w:hAnsi="Arial" w:cs="Arial"/>
          <w:sz w:val="24"/>
          <w:szCs w:val="24"/>
        </w:rPr>
        <w:t xml:space="preserve"> 2 </w:t>
      </w:r>
      <w:r>
        <w:rPr>
          <w:rFonts w:ascii="Arial" w:hAnsi="Arial" w:cs="Arial"/>
          <w:sz w:val="24"/>
          <w:szCs w:val="24"/>
          <w:lang w:val="kk-KZ"/>
        </w:rPr>
        <w:t>«</w:t>
      </w:r>
      <w:r w:rsidRPr="005D5B46">
        <w:rPr>
          <w:rFonts w:ascii="Arial" w:hAnsi="Arial" w:cs="Arial"/>
          <w:sz w:val="24"/>
          <w:szCs w:val="24"/>
        </w:rPr>
        <w:t>ПСД готова</w:t>
      </w:r>
      <w:r>
        <w:rPr>
          <w:rFonts w:ascii="Arial" w:hAnsi="Arial" w:cs="Arial"/>
          <w:sz w:val="24"/>
          <w:szCs w:val="24"/>
          <w:lang w:val="kk-KZ"/>
        </w:rPr>
        <w:t>»</w:t>
      </w:r>
      <w:r w:rsidRPr="005D5B46">
        <w:rPr>
          <w:rFonts w:ascii="Arial" w:hAnsi="Arial" w:cs="Arial"/>
          <w:sz w:val="24"/>
          <w:szCs w:val="24"/>
        </w:rPr>
        <w:t xml:space="preserve"> считается пройденным при выполнении условий: ведомственная и вневедомственная экспертизы пройдены, замечания по ним закрыты, </w:t>
      </w:r>
      <w:r w:rsidRPr="005D5B46">
        <w:rPr>
          <w:rFonts w:ascii="Arial" w:hAnsi="Arial" w:cs="Arial"/>
          <w:sz w:val="24"/>
          <w:szCs w:val="24"/>
        </w:rPr>
        <w:lastRenderedPageBreak/>
        <w:t>ПСД утверждена ГД ДУП. Проверку осуществляет МП. При непрохождении гейта в течение более 2 рабочих дней без устранения МП инициирует эскалацию руководителю ЦП и ГД ДУП.</w:t>
      </w:r>
    </w:p>
    <w:p w14:paraId="649DF8F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10.25. Контрагент предоставляет ВДЦ и КЕДР в ССОР. ССОР проверяет ВДЦ и КЕДР; при наличии замечаний Контрагент дорабатывает и повторно предоставляет документы; при отсутствии замечаний ССОР направляет ВДЦ и КЕДР в ОСД, ОСД загружает их как приложение к договору.</w:t>
      </w:r>
    </w:p>
    <w:p w14:paraId="1B64C53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10.26. Параллельно ЦКС получает служебную записку о заключенном договоре и получает талон ГАСК о принятии уведомления о начале производства СМР; после получения талона ЦКС незамедлительно информирует Контрагента о возможности выполнения СМР и приступает к техническому надзору в соответствии с ГПР.</w:t>
      </w:r>
    </w:p>
    <w:p w14:paraId="03EFA72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10.27. ЦП получает служебную записку о заключенном договоре и приступает к авторскому надзору в соответствии с ГПР.</w:t>
      </w:r>
    </w:p>
    <w:p w14:paraId="1BEB5B0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10.28. Контрагент на основании заключенного договора и утвержденной ПСД направляет письмо в ОДС для получения наряда-допуска на выполнение работ на существующих сооружениях связи. ОДС в течение 2 рабочих дней предоставляет наряд-допуск и приступает к технологическому надзору.</w:t>
      </w:r>
    </w:p>
    <w:p w14:paraId="2F1004A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10.29. </w:t>
      </w:r>
      <w:proofErr w:type="spellStart"/>
      <w:r w:rsidRPr="005D5B46">
        <w:rPr>
          <w:rFonts w:ascii="Arial" w:hAnsi="Arial" w:cs="Arial"/>
          <w:sz w:val="24"/>
          <w:szCs w:val="24"/>
        </w:rPr>
        <w:t>Gate</w:t>
      </w:r>
      <w:proofErr w:type="spellEnd"/>
      <w:r w:rsidRPr="005D5B46">
        <w:rPr>
          <w:rFonts w:ascii="Arial" w:hAnsi="Arial" w:cs="Arial"/>
          <w:sz w:val="24"/>
          <w:szCs w:val="24"/>
        </w:rPr>
        <w:t xml:space="preserve"> 3 </w:t>
      </w:r>
      <w:r>
        <w:rPr>
          <w:rFonts w:ascii="Arial" w:hAnsi="Arial" w:cs="Arial"/>
          <w:sz w:val="24"/>
          <w:szCs w:val="24"/>
          <w:lang w:val="kk-KZ"/>
        </w:rPr>
        <w:t>«</w:t>
      </w:r>
      <w:r w:rsidRPr="005D5B46">
        <w:rPr>
          <w:rFonts w:ascii="Arial" w:hAnsi="Arial" w:cs="Arial"/>
          <w:sz w:val="24"/>
          <w:szCs w:val="24"/>
        </w:rPr>
        <w:t>К СМР</w:t>
      </w:r>
      <w:r>
        <w:rPr>
          <w:rFonts w:ascii="Arial" w:hAnsi="Arial" w:cs="Arial"/>
          <w:sz w:val="24"/>
          <w:szCs w:val="24"/>
          <w:lang w:val="kk-KZ"/>
        </w:rPr>
        <w:t>»</w:t>
      </w:r>
      <w:r w:rsidRPr="005D5B46">
        <w:rPr>
          <w:rFonts w:ascii="Arial" w:hAnsi="Arial" w:cs="Arial"/>
          <w:sz w:val="24"/>
          <w:szCs w:val="24"/>
        </w:rPr>
        <w:t xml:space="preserve"> считается пройденным при выполнении условий: талон ГАСК получен, ВДЦ и КЕДР проверены, наряд-допуск ОДС получен. Проверку осуществляет МП. При непрохождении гейта в течение более 2 рабочих дней без устранения МП инициирует эскалацию руководителю ЦКС/ОДС и ГД ДУП.</w:t>
      </w:r>
    </w:p>
    <w:p w14:paraId="148FE7E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10.30. Контрагент приступает к выполнению СМР после начала технического надзора ЦКС, начала технологического надзора ОДС и прохождения </w:t>
      </w:r>
      <w:proofErr w:type="spellStart"/>
      <w:r w:rsidRPr="005D5B46">
        <w:rPr>
          <w:rFonts w:ascii="Arial" w:hAnsi="Arial" w:cs="Arial"/>
          <w:sz w:val="24"/>
          <w:szCs w:val="24"/>
        </w:rPr>
        <w:t>Gate</w:t>
      </w:r>
      <w:proofErr w:type="spellEnd"/>
      <w:r w:rsidRPr="005D5B46">
        <w:rPr>
          <w:rFonts w:ascii="Arial" w:hAnsi="Arial" w:cs="Arial"/>
          <w:sz w:val="24"/>
          <w:szCs w:val="24"/>
        </w:rPr>
        <w:t xml:space="preserve"> 3.</w:t>
      </w:r>
    </w:p>
    <w:p w14:paraId="6FBFF283"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11. Этап 6. Сопровождение договоров ПИР и СМР</w:t>
      </w:r>
    </w:p>
    <w:p w14:paraId="31C77FE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11.1. Выполнение СМР допускается после выполнения условий допуска, указанных в пункте 10.30 настоящего Регламента.</w:t>
      </w:r>
    </w:p>
    <w:p w14:paraId="4D81B0F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11.2. Технический надзор ЦКС осуществляет надзор за соответствием СМР проектным решениям, государственным нормативам, качеством применяемых материалов, изделий и конструкций, сроками выполнения работ и вводом объекта в эксплуатацию. Технологический надзор ОДС осуществляет надзор за соблюдением технологий выполнения СМР в соответствии с утвержденной ПСД и требованиями эксплуатации. Оба вида надзора имеют постоянный доступ к строительной площадке на протяжении всего периода СМР.</w:t>
      </w:r>
    </w:p>
    <w:p w14:paraId="036F69A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11.3. При выявлении нарушений, дефектов, отступлений от проектных решений, нарушения технологии выполнения работ или качества применяемых материалов ЦКС фиксирует замечания в журнале технического надзора и журнале производства работ Контрагента, выдает предписание или акт выявления замечаний и определяет срок устранения. Технологический надзор ОДС вправе остановить работы Контрагента при выявлении таких нарушений с обязательным уведомлением технического надзора ЦКС. Контрагент устраняет замечания в сроки, установленные договором, актом выявления замечаний или предписанием.</w:t>
      </w:r>
    </w:p>
    <w:p w14:paraId="6434BE53"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11.4. ЦП и ЦКС ежемесячно проверяют и согласовывают объемные справки о выполненных работах и расходе материалов; ОДС согласовывает объемные справки в рамках технологического надзора.</w:t>
      </w:r>
    </w:p>
    <w:p w14:paraId="567658C2"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11.5. ЦКС до 23 числа отчетного месяца направляет в ССОР служебной запиской акт выполненных работ (АВР) и согласованные объемные справки.</w:t>
      </w:r>
    </w:p>
    <w:p w14:paraId="1537E5D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11.6. ССОР на основании полученных документов проверяет объемные справки. При наличии замечаний ССОР возвращает документы на устранение. При отсутствии замечаний ЦКС согласовывает формы ССОР, далее их согласовывает главный бухгалтер ДУП, после чего формы ССОР утверждает ГД ДУП </w:t>
      </w:r>
      <w:r>
        <w:rPr>
          <w:rFonts w:ascii="Arial" w:hAnsi="Arial" w:cs="Arial"/>
          <w:sz w:val="24"/>
          <w:szCs w:val="24"/>
        </w:rPr>
        <w:t>–</w:t>
      </w:r>
      <w:r w:rsidRPr="005D5B46">
        <w:rPr>
          <w:rFonts w:ascii="Arial" w:hAnsi="Arial" w:cs="Arial"/>
          <w:sz w:val="24"/>
          <w:szCs w:val="24"/>
        </w:rPr>
        <w:t xml:space="preserve"> до 30 числа каждого месяца.</w:t>
      </w:r>
    </w:p>
    <w:p w14:paraId="1C784683"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11.7. ССОР до 30 числа каждого месяца готовит пакет документов (включая справку формы КС-3, акты выполненных работ формы ф-2В и Р-1, подписанные объемные справки, ЭСФ, накладные, протокол изменения проекта при наличии) и направляет его в ОСД.</w:t>
      </w:r>
    </w:p>
    <w:p w14:paraId="4D35E34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11.8. </w:t>
      </w:r>
      <w:proofErr w:type="spellStart"/>
      <w:r w:rsidRPr="005D5B46">
        <w:rPr>
          <w:rFonts w:ascii="Arial" w:hAnsi="Arial" w:cs="Arial"/>
          <w:sz w:val="24"/>
          <w:szCs w:val="24"/>
        </w:rPr>
        <w:t>Gate</w:t>
      </w:r>
      <w:proofErr w:type="spellEnd"/>
      <w:r w:rsidRPr="005D5B46">
        <w:rPr>
          <w:rFonts w:ascii="Arial" w:hAnsi="Arial" w:cs="Arial"/>
          <w:sz w:val="24"/>
          <w:szCs w:val="24"/>
        </w:rPr>
        <w:t xml:space="preserve"> 4 </w:t>
      </w:r>
      <w:r>
        <w:rPr>
          <w:rFonts w:ascii="Arial" w:hAnsi="Arial" w:cs="Arial"/>
          <w:sz w:val="24"/>
          <w:szCs w:val="24"/>
          <w:lang w:val="kk-KZ"/>
        </w:rPr>
        <w:t>«</w:t>
      </w:r>
      <w:r w:rsidRPr="005D5B46">
        <w:rPr>
          <w:rFonts w:ascii="Arial" w:hAnsi="Arial" w:cs="Arial"/>
          <w:sz w:val="24"/>
          <w:szCs w:val="24"/>
        </w:rPr>
        <w:t>Ежемесячное актирование</w:t>
      </w:r>
      <w:r>
        <w:rPr>
          <w:rFonts w:ascii="Arial" w:hAnsi="Arial" w:cs="Arial"/>
          <w:sz w:val="24"/>
          <w:szCs w:val="24"/>
          <w:lang w:val="kk-KZ"/>
        </w:rPr>
        <w:t>»</w:t>
      </w:r>
      <w:r w:rsidRPr="005D5B46">
        <w:rPr>
          <w:rFonts w:ascii="Arial" w:hAnsi="Arial" w:cs="Arial"/>
          <w:sz w:val="24"/>
          <w:szCs w:val="24"/>
        </w:rPr>
        <w:t xml:space="preserve"> считается пройденным при выполнении условий: объемы подтверждены, формы ССОР проверены </w:t>
      </w:r>
      <w:r>
        <w:rPr>
          <w:rFonts w:ascii="Arial" w:hAnsi="Arial" w:cs="Arial"/>
          <w:sz w:val="24"/>
          <w:szCs w:val="24"/>
        </w:rPr>
        <w:t>–</w:t>
      </w:r>
      <w:r w:rsidRPr="005D5B46">
        <w:rPr>
          <w:rFonts w:ascii="Arial" w:hAnsi="Arial" w:cs="Arial"/>
          <w:sz w:val="24"/>
          <w:szCs w:val="24"/>
        </w:rPr>
        <w:t xml:space="preserve"> до 30 числа отчетного месяца. Проверку осуществляет МП. При непрохождении гейта в течение более 2 рабочих дней без устранения МП инициирует эскалацию руководителю ССОР и ГД ДУП.</w:t>
      </w:r>
    </w:p>
    <w:p w14:paraId="275D3D3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11.9. Параллельно ОСД до 1 числа следующего месяца подает заявки в БД </w:t>
      </w:r>
      <w:r>
        <w:rPr>
          <w:rFonts w:ascii="Arial" w:hAnsi="Arial" w:cs="Arial"/>
          <w:sz w:val="24"/>
          <w:szCs w:val="24"/>
          <w:lang w:val="kk-KZ"/>
        </w:rPr>
        <w:t>«</w:t>
      </w:r>
      <w:proofErr w:type="spellStart"/>
      <w:r w:rsidRPr="005D5B46">
        <w:rPr>
          <w:rFonts w:ascii="Arial" w:hAnsi="Arial" w:cs="Arial"/>
          <w:sz w:val="24"/>
          <w:szCs w:val="24"/>
        </w:rPr>
        <w:t>Фин</w:t>
      </w:r>
      <w:proofErr w:type="spellEnd"/>
      <w:r w:rsidRPr="005D5B46">
        <w:rPr>
          <w:rFonts w:ascii="Arial" w:hAnsi="Arial" w:cs="Arial"/>
          <w:sz w:val="24"/>
          <w:szCs w:val="24"/>
        </w:rPr>
        <w:t xml:space="preserve"> ОЦО</w:t>
      </w:r>
      <w:r>
        <w:rPr>
          <w:rFonts w:ascii="Arial" w:hAnsi="Arial" w:cs="Arial"/>
          <w:sz w:val="24"/>
          <w:szCs w:val="24"/>
          <w:lang w:val="kk-KZ"/>
        </w:rPr>
        <w:t>»</w:t>
      </w:r>
      <w:r w:rsidRPr="005D5B46">
        <w:rPr>
          <w:rFonts w:ascii="Arial" w:hAnsi="Arial" w:cs="Arial"/>
          <w:sz w:val="24"/>
          <w:szCs w:val="24"/>
        </w:rPr>
        <w:t xml:space="preserve"> и БД </w:t>
      </w:r>
      <w:r>
        <w:rPr>
          <w:rFonts w:ascii="Arial" w:hAnsi="Arial" w:cs="Arial"/>
          <w:sz w:val="24"/>
          <w:szCs w:val="24"/>
          <w:lang w:val="kk-KZ"/>
        </w:rPr>
        <w:t>«</w:t>
      </w:r>
      <w:r w:rsidRPr="005D5B46">
        <w:rPr>
          <w:rFonts w:ascii="Arial" w:hAnsi="Arial" w:cs="Arial"/>
          <w:sz w:val="24"/>
          <w:szCs w:val="24"/>
        </w:rPr>
        <w:t>НКС</w:t>
      </w:r>
      <w:r>
        <w:rPr>
          <w:rFonts w:ascii="Arial" w:hAnsi="Arial" w:cs="Arial"/>
          <w:sz w:val="24"/>
          <w:szCs w:val="24"/>
          <w:lang w:val="kk-KZ"/>
        </w:rPr>
        <w:t>»</w:t>
      </w:r>
      <w:r w:rsidRPr="005D5B46">
        <w:rPr>
          <w:rFonts w:ascii="Arial" w:hAnsi="Arial" w:cs="Arial"/>
          <w:sz w:val="24"/>
          <w:szCs w:val="24"/>
        </w:rPr>
        <w:t xml:space="preserve"> для проводки ЭСФ, одновременно создает заказ на поставку работ/услуг в SAP R/3 и выполняет необходимые процедуры согласования заявки. После готовности заявок и SAP-заказа ОСД отражает ЭСФ в БД </w:t>
      </w:r>
      <w:r>
        <w:rPr>
          <w:rFonts w:ascii="Arial" w:hAnsi="Arial" w:cs="Arial"/>
          <w:sz w:val="24"/>
          <w:szCs w:val="24"/>
          <w:lang w:val="kk-KZ"/>
        </w:rPr>
        <w:t>«</w:t>
      </w:r>
      <w:proofErr w:type="spellStart"/>
      <w:r w:rsidRPr="005D5B46">
        <w:rPr>
          <w:rFonts w:ascii="Arial" w:hAnsi="Arial" w:cs="Arial"/>
          <w:sz w:val="24"/>
          <w:szCs w:val="24"/>
        </w:rPr>
        <w:t>Фин</w:t>
      </w:r>
      <w:proofErr w:type="spellEnd"/>
      <w:r w:rsidRPr="005D5B46">
        <w:rPr>
          <w:rFonts w:ascii="Arial" w:hAnsi="Arial" w:cs="Arial"/>
          <w:sz w:val="24"/>
          <w:szCs w:val="24"/>
        </w:rPr>
        <w:t xml:space="preserve"> ОЦО</w:t>
      </w:r>
      <w:r>
        <w:rPr>
          <w:rFonts w:ascii="Arial" w:hAnsi="Arial" w:cs="Arial"/>
          <w:sz w:val="24"/>
          <w:szCs w:val="24"/>
          <w:lang w:val="kk-KZ"/>
        </w:rPr>
        <w:t>»</w:t>
      </w:r>
      <w:r w:rsidRPr="005D5B46">
        <w:rPr>
          <w:rFonts w:ascii="Arial" w:hAnsi="Arial" w:cs="Arial"/>
          <w:sz w:val="24"/>
          <w:szCs w:val="24"/>
        </w:rPr>
        <w:t>/SAP R/3.</w:t>
      </w:r>
    </w:p>
    <w:p w14:paraId="3F031F3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11.10. Если объемы сданы не в полном объеме, ОСД создает ЗНО на оплату по акту выполненных работ (АВР); оплата по АВР производится по факту фактически принятых объемов. Если объемы сданы полностью, ОСД ожидает Акт приемки объекта и служебную записку от МП для создания ЗНО на окончательную оплату.</w:t>
      </w:r>
    </w:p>
    <w:p w14:paraId="75D10A1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 xml:space="preserve">11.11. </w:t>
      </w:r>
      <w:proofErr w:type="spellStart"/>
      <w:r w:rsidRPr="005D5B46">
        <w:rPr>
          <w:rFonts w:ascii="Arial" w:hAnsi="Arial" w:cs="Arial"/>
          <w:sz w:val="24"/>
          <w:szCs w:val="24"/>
        </w:rPr>
        <w:t>Gate</w:t>
      </w:r>
      <w:proofErr w:type="spellEnd"/>
      <w:r w:rsidRPr="005D5B46">
        <w:rPr>
          <w:rFonts w:ascii="Arial" w:hAnsi="Arial" w:cs="Arial"/>
          <w:sz w:val="24"/>
          <w:szCs w:val="24"/>
        </w:rPr>
        <w:t xml:space="preserve"> 5 </w:t>
      </w:r>
      <w:r>
        <w:rPr>
          <w:rFonts w:ascii="Arial" w:hAnsi="Arial" w:cs="Arial"/>
          <w:sz w:val="24"/>
          <w:szCs w:val="24"/>
          <w:lang w:val="kk-KZ"/>
        </w:rPr>
        <w:t>«</w:t>
      </w:r>
      <w:r w:rsidRPr="005D5B46">
        <w:rPr>
          <w:rFonts w:ascii="Arial" w:hAnsi="Arial" w:cs="Arial"/>
          <w:sz w:val="24"/>
          <w:szCs w:val="24"/>
        </w:rPr>
        <w:t>К оплате</w:t>
      </w:r>
      <w:r>
        <w:rPr>
          <w:rFonts w:ascii="Arial" w:hAnsi="Arial" w:cs="Arial"/>
          <w:sz w:val="24"/>
          <w:szCs w:val="24"/>
          <w:lang w:val="kk-KZ"/>
        </w:rPr>
        <w:t>»</w:t>
      </w:r>
      <w:r w:rsidRPr="005D5B46">
        <w:rPr>
          <w:rFonts w:ascii="Arial" w:hAnsi="Arial" w:cs="Arial"/>
          <w:sz w:val="24"/>
          <w:szCs w:val="24"/>
        </w:rPr>
        <w:t xml:space="preserve"> считается пройденным при выполнении условий: заявки поданы, ЭСФ отражена, ЗНО подготовлен. Проверку осуществляет МП. При непрохождении гейта в течение более 2 рабочих дней без устранения МП инициирует эскалацию руководителю ОСД/</w:t>
      </w:r>
      <w:proofErr w:type="spellStart"/>
      <w:r w:rsidRPr="005D5B46">
        <w:rPr>
          <w:rFonts w:ascii="Arial" w:hAnsi="Arial" w:cs="Arial"/>
          <w:sz w:val="24"/>
          <w:szCs w:val="24"/>
        </w:rPr>
        <w:t>СБУЭиФ</w:t>
      </w:r>
      <w:proofErr w:type="spellEnd"/>
      <w:r w:rsidRPr="005D5B46">
        <w:rPr>
          <w:rFonts w:ascii="Arial" w:hAnsi="Arial" w:cs="Arial"/>
          <w:sz w:val="24"/>
          <w:szCs w:val="24"/>
        </w:rPr>
        <w:t xml:space="preserve"> и ГД ДУП.</w:t>
      </w:r>
    </w:p>
    <w:p w14:paraId="6F7E273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11.12. При неполучении документов до 23 числа, несогласовании до 30 числа или неподаче заявок до 1 числа ОСД, ЦП, ЦКС или ССОР обязаны уведомить МП в день выявления отклонения.</w:t>
      </w:r>
    </w:p>
    <w:p w14:paraId="55B4699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11.13. Технический надзор ЦКС ежемесячно до 5 числа месяца, следующего за отчетным, создает, подписывает ЭЦП и направляет в ГАСК отчет о ходе строительства и качестве выполняемых работ через eQurylys.kz. ЦКС ежемесячно</w:t>
      </w:r>
      <w:r>
        <w:rPr>
          <w:rFonts w:ascii="Arial" w:hAnsi="Arial" w:cs="Arial"/>
          <w:sz w:val="24"/>
          <w:szCs w:val="24"/>
          <w:lang w:val="kk-KZ"/>
        </w:rPr>
        <w:t>/еженедельно</w:t>
      </w:r>
      <w:r w:rsidRPr="005D5B46">
        <w:rPr>
          <w:rFonts w:ascii="Arial" w:hAnsi="Arial" w:cs="Arial"/>
          <w:sz w:val="24"/>
          <w:szCs w:val="24"/>
        </w:rPr>
        <w:t xml:space="preserve"> направляет МП статус-отчеты о ходе СМР.</w:t>
      </w:r>
    </w:p>
    <w:p w14:paraId="0543874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11.14. МП на основании статус-отчетов ЦКС осуществляет еженедельный контроль статуса СМР, рисков и отклонений от ГПР.</w:t>
      </w:r>
    </w:p>
    <w:p w14:paraId="0AA92B80"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12. Этап 7. Завершение СМР/ПИР, окончательная оплата и передача линейных объектов</w:t>
      </w:r>
    </w:p>
    <w:p w14:paraId="16F6814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12.1. По завершении СМР на объекте Контрагент готовит объект к комплексной приемке, готовит исполнительную документацию и направляет письмо о завершении СМР, а также предоставляет документы (АВР, справки, документацию и пр.).</w:t>
      </w:r>
    </w:p>
    <w:p w14:paraId="09CA47F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12.2. ЦКС подписывает Технический акт приемки и производит приемку объекта совместно с Контрагентом.</w:t>
      </w:r>
    </w:p>
    <w:p w14:paraId="30380AB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12.3. ЦКС направляет служебную записку МП и ССОР о завершении СМР и подписании Акта приемки, с приложением заключения Комиссии АО </w:t>
      </w:r>
      <w:r>
        <w:rPr>
          <w:rFonts w:ascii="Arial" w:hAnsi="Arial" w:cs="Arial"/>
          <w:sz w:val="24"/>
          <w:szCs w:val="24"/>
          <w:lang w:val="kk-KZ"/>
        </w:rPr>
        <w:t>«</w:t>
      </w:r>
      <w:proofErr w:type="spellStart"/>
      <w:r w:rsidRPr="005D5B46">
        <w:rPr>
          <w:rFonts w:ascii="Arial" w:hAnsi="Arial" w:cs="Arial"/>
          <w:sz w:val="24"/>
          <w:szCs w:val="24"/>
        </w:rPr>
        <w:t>Казахтелеком</w:t>
      </w:r>
      <w:proofErr w:type="spellEnd"/>
      <w:r>
        <w:rPr>
          <w:rFonts w:ascii="Arial" w:hAnsi="Arial" w:cs="Arial"/>
          <w:sz w:val="24"/>
          <w:szCs w:val="24"/>
          <w:lang w:val="kk-KZ"/>
        </w:rPr>
        <w:t>»</w:t>
      </w:r>
      <w:r w:rsidRPr="005D5B46">
        <w:rPr>
          <w:rFonts w:ascii="Arial" w:hAnsi="Arial" w:cs="Arial"/>
          <w:sz w:val="24"/>
          <w:szCs w:val="24"/>
        </w:rPr>
        <w:t>, декларации о соответствии, заключения о качестве СМР и заключения о соответствии выполненных работ проекту.</w:t>
      </w:r>
    </w:p>
    <w:p w14:paraId="7100514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12.4. ССОР готовит расшифровку затрат для передачи объекта на баланс.</w:t>
      </w:r>
    </w:p>
    <w:p w14:paraId="343B8E4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12.5. МП получает служебную записку о завершении СМР, Акт приемки и расшифровку затрат; направляет служебную записку в ОСД для проведения окончательной оплаты.</w:t>
      </w:r>
    </w:p>
    <w:p w14:paraId="6BCE002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12.6. ОСД создает ЗНО для окончательной оплаты (см. </w:t>
      </w:r>
      <w:proofErr w:type="spellStart"/>
      <w:r w:rsidRPr="005D5B46">
        <w:rPr>
          <w:rFonts w:ascii="Arial" w:hAnsi="Arial" w:cs="Arial"/>
          <w:sz w:val="24"/>
          <w:szCs w:val="24"/>
        </w:rPr>
        <w:t>Gate</w:t>
      </w:r>
      <w:proofErr w:type="spellEnd"/>
      <w:r w:rsidRPr="005D5B46">
        <w:rPr>
          <w:rFonts w:ascii="Arial" w:hAnsi="Arial" w:cs="Arial"/>
          <w:sz w:val="24"/>
          <w:szCs w:val="24"/>
        </w:rPr>
        <w:t xml:space="preserve"> 5, п.11.11) и в течение 1 рабочего дня с даты получения служебной записки от ЦКС создает в БД </w:t>
      </w:r>
      <w:r>
        <w:rPr>
          <w:rFonts w:ascii="Arial" w:hAnsi="Arial" w:cs="Arial"/>
          <w:sz w:val="24"/>
          <w:szCs w:val="24"/>
          <w:lang w:val="kk-KZ"/>
        </w:rPr>
        <w:t>«</w:t>
      </w:r>
      <w:r w:rsidRPr="005D5B46">
        <w:rPr>
          <w:rFonts w:ascii="Arial" w:hAnsi="Arial" w:cs="Arial"/>
          <w:sz w:val="24"/>
          <w:szCs w:val="24"/>
        </w:rPr>
        <w:t>Заявки ФД</w:t>
      </w:r>
      <w:r>
        <w:rPr>
          <w:rFonts w:ascii="Arial" w:hAnsi="Arial" w:cs="Arial"/>
          <w:sz w:val="24"/>
          <w:szCs w:val="24"/>
          <w:lang w:val="kk-KZ"/>
        </w:rPr>
        <w:t>»</w:t>
      </w:r>
      <w:r w:rsidRPr="005D5B46">
        <w:rPr>
          <w:rFonts w:ascii="Arial" w:hAnsi="Arial" w:cs="Arial"/>
          <w:sz w:val="24"/>
          <w:szCs w:val="24"/>
        </w:rPr>
        <w:t xml:space="preserve"> заявку на возврат обеспечения исполнения договора; после выделения средств главным казначеем АО </w:t>
      </w:r>
      <w:r>
        <w:rPr>
          <w:rFonts w:ascii="Arial" w:hAnsi="Arial" w:cs="Arial"/>
          <w:sz w:val="24"/>
          <w:szCs w:val="24"/>
          <w:lang w:val="kk-KZ"/>
        </w:rPr>
        <w:t>«</w:t>
      </w:r>
      <w:proofErr w:type="spellStart"/>
      <w:r w:rsidRPr="005D5B46">
        <w:rPr>
          <w:rFonts w:ascii="Arial" w:hAnsi="Arial" w:cs="Arial"/>
          <w:sz w:val="24"/>
          <w:szCs w:val="24"/>
        </w:rPr>
        <w:t>Казахтелеком</w:t>
      </w:r>
      <w:proofErr w:type="spellEnd"/>
      <w:r>
        <w:rPr>
          <w:rFonts w:ascii="Arial" w:hAnsi="Arial" w:cs="Arial"/>
          <w:sz w:val="24"/>
          <w:szCs w:val="24"/>
          <w:lang w:val="kk-KZ"/>
        </w:rPr>
        <w:t>»</w:t>
      </w:r>
      <w:r w:rsidRPr="005D5B46">
        <w:rPr>
          <w:rFonts w:ascii="Arial" w:hAnsi="Arial" w:cs="Arial"/>
          <w:sz w:val="24"/>
          <w:szCs w:val="24"/>
        </w:rPr>
        <w:t xml:space="preserve"> ОСД обеспечивает возврат суммы Контрагенту.</w:t>
      </w:r>
    </w:p>
    <w:p w14:paraId="58E8A12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12.7. ЦКС вводит объект в эксплуатацию.</w:t>
      </w:r>
    </w:p>
    <w:p w14:paraId="6F7B05A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 xml:space="preserve">12.8. </w:t>
      </w:r>
      <w:proofErr w:type="spellStart"/>
      <w:r w:rsidRPr="005D5B46">
        <w:rPr>
          <w:rFonts w:ascii="Arial" w:hAnsi="Arial" w:cs="Arial"/>
          <w:sz w:val="24"/>
          <w:szCs w:val="24"/>
        </w:rPr>
        <w:t>Gate</w:t>
      </w:r>
      <w:proofErr w:type="spellEnd"/>
      <w:r w:rsidRPr="005D5B46">
        <w:rPr>
          <w:rFonts w:ascii="Arial" w:hAnsi="Arial" w:cs="Arial"/>
          <w:sz w:val="24"/>
          <w:szCs w:val="24"/>
        </w:rPr>
        <w:t xml:space="preserve"> 6 </w:t>
      </w:r>
      <w:r>
        <w:rPr>
          <w:rFonts w:ascii="Arial" w:hAnsi="Arial" w:cs="Arial"/>
          <w:sz w:val="24"/>
          <w:szCs w:val="24"/>
          <w:lang w:val="kk-KZ"/>
        </w:rPr>
        <w:t>«</w:t>
      </w:r>
      <w:r w:rsidRPr="005D5B46">
        <w:rPr>
          <w:rFonts w:ascii="Arial" w:hAnsi="Arial" w:cs="Arial"/>
          <w:sz w:val="24"/>
          <w:szCs w:val="24"/>
        </w:rPr>
        <w:t>Ввод и передача на баланс</w:t>
      </w:r>
      <w:r>
        <w:rPr>
          <w:rFonts w:ascii="Arial" w:hAnsi="Arial" w:cs="Arial"/>
          <w:sz w:val="24"/>
          <w:szCs w:val="24"/>
          <w:lang w:val="kk-KZ"/>
        </w:rPr>
        <w:t>»</w:t>
      </w:r>
      <w:r w:rsidRPr="005D5B46">
        <w:rPr>
          <w:rFonts w:ascii="Arial" w:hAnsi="Arial" w:cs="Arial"/>
          <w:sz w:val="24"/>
          <w:szCs w:val="24"/>
        </w:rPr>
        <w:t xml:space="preserve"> считается пройденным при выполнении условий: Акт приемки есть, расшифровка затрат готова. Проверку осуществляет МП. При непрохождении гейта в течение более 2 рабочих дней без устранения МП инициирует эскалацию руководителю ЦП/ОСД и ГД ДУП.</w:t>
      </w:r>
    </w:p>
    <w:p w14:paraId="5D9478C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12.9. После прохождения </w:t>
      </w:r>
      <w:proofErr w:type="spellStart"/>
      <w:r w:rsidRPr="005D5B46">
        <w:rPr>
          <w:rFonts w:ascii="Arial" w:hAnsi="Arial" w:cs="Arial"/>
          <w:sz w:val="24"/>
          <w:szCs w:val="24"/>
        </w:rPr>
        <w:t>Gate</w:t>
      </w:r>
      <w:proofErr w:type="spellEnd"/>
      <w:r w:rsidRPr="005D5B46">
        <w:rPr>
          <w:rFonts w:ascii="Arial" w:hAnsi="Arial" w:cs="Arial"/>
          <w:sz w:val="24"/>
          <w:szCs w:val="24"/>
        </w:rPr>
        <w:t xml:space="preserve"> 6 МП инициирует распоряжение о передаче объекта на баланс ОДС; </w:t>
      </w:r>
      <w:proofErr w:type="spellStart"/>
      <w:r w:rsidRPr="005D5B46">
        <w:rPr>
          <w:rFonts w:ascii="Arial" w:hAnsi="Arial" w:cs="Arial"/>
          <w:sz w:val="24"/>
          <w:szCs w:val="24"/>
        </w:rPr>
        <w:t>СБУЭиФ</w:t>
      </w:r>
      <w:proofErr w:type="spellEnd"/>
      <w:r w:rsidRPr="005D5B46">
        <w:rPr>
          <w:rFonts w:ascii="Arial" w:hAnsi="Arial" w:cs="Arial"/>
          <w:sz w:val="24"/>
          <w:szCs w:val="24"/>
        </w:rPr>
        <w:t xml:space="preserve"> на основании расшифровки затрат формирует реестр и создает заявки в БД </w:t>
      </w:r>
      <w:r>
        <w:rPr>
          <w:rFonts w:ascii="Arial" w:hAnsi="Arial" w:cs="Arial"/>
          <w:sz w:val="24"/>
          <w:szCs w:val="24"/>
          <w:lang w:val="kk-KZ"/>
        </w:rPr>
        <w:t>«</w:t>
      </w:r>
      <w:proofErr w:type="spellStart"/>
      <w:r w:rsidRPr="005D5B46">
        <w:rPr>
          <w:rFonts w:ascii="Arial" w:hAnsi="Arial" w:cs="Arial"/>
          <w:sz w:val="24"/>
          <w:szCs w:val="24"/>
        </w:rPr>
        <w:t>Фин</w:t>
      </w:r>
      <w:proofErr w:type="spellEnd"/>
      <w:r w:rsidRPr="005D5B46">
        <w:rPr>
          <w:rFonts w:ascii="Arial" w:hAnsi="Arial" w:cs="Arial"/>
          <w:sz w:val="24"/>
          <w:szCs w:val="24"/>
        </w:rPr>
        <w:t xml:space="preserve"> ОЦО</w:t>
      </w:r>
      <w:r>
        <w:rPr>
          <w:rFonts w:ascii="Arial" w:hAnsi="Arial" w:cs="Arial"/>
          <w:sz w:val="24"/>
          <w:szCs w:val="24"/>
          <w:lang w:val="kk-KZ"/>
        </w:rPr>
        <w:t>»</w:t>
      </w:r>
      <w:r w:rsidRPr="005D5B46">
        <w:rPr>
          <w:rFonts w:ascii="Arial" w:hAnsi="Arial" w:cs="Arial"/>
          <w:sz w:val="24"/>
          <w:szCs w:val="24"/>
        </w:rPr>
        <w:t xml:space="preserve"> и БД </w:t>
      </w:r>
      <w:r>
        <w:rPr>
          <w:rFonts w:ascii="Arial" w:hAnsi="Arial" w:cs="Arial"/>
          <w:sz w:val="24"/>
          <w:szCs w:val="24"/>
          <w:lang w:val="kk-KZ"/>
        </w:rPr>
        <w:t>«</w:t>
      </w:r>
      <w:r w:rsidRPr="005D5B46">
        <w:rPr>
          <w:rFonts w:ascii="Arial" w:hAnsi="Arial" w:cs="Arial"/>
          <w:sz w:val="24"/>
          <w:szCs w:val="24"/>
        </w:rPr>
        <w:t>НКС</w:t>
      </w:r>
      <w:r>
        <w:rPr>
          <w:rFonts w:ascii="Arial" w:hAnsi="Arial" w:cs="Arial"/>
          <w:sz w:val="24"/>
          <w:szCs w:val="24"/>
          <w:lang w:val="kk-KZ"/>
        </w:rPr>
        <w:t>»</w:t>
      </w:r>
      <w:r w:rsidRPr="005D5B46">
        <w:rPr>
          <w:rFonts w:ascii="Arial" w:hAnsi="Arial" w:cs="Arial"/>
          <w:sz w:val="24"/>
          <w:szCs w:val="24"/>
        </w:rPr>
        <w:t xml:space="preserve"> о передаче на баланс ОДС.</w:t>
      </w:r>
    </w:p>
    <w:p w14:paraId="23EA9BF3" w14:textId="77777777" w:rsidR="0090502D" w:rsidRPr="007261A8" w:rsidRDefault="0090502D" w:rsidP="0090502D">
      <w:pPr>
        <w:pStyle w:val="a3"/>
        <w:spacing w:line="360" w:lineRule="auto"/>
        <w:ind w:firstLine="709"/>
        <w:jc w:val="both"/>
        <w:rPr>
          <w:rFonts w:ascii="Arial" w:hAnsi="Arial" w:cs="Arial"/>
          <w:sz w:val="24"/>
          <w:szCs w:val="24"/>
          <w:highlight w:val="yellow"/>
        </w:rPr>
      </w:pPr>
      <w:r w:rsidRPr="007261A8">
        <w:rPr>
          <w:rFonts w:ascii="Arial" w:hAnsi="Arial" w:cs="Arial"/>
          <w:sz w:val="24"/>
          <w:szCs w:val="24"/>
          <w:highlight w:val="yellow"/>
        </w:rPr>
        <w:t>13. Этап 8. Штрафные санкции, ЗНО и оплата</w:t>
      </w:r>
    </w:p>
    <w:p w14:paraId="7A6D8673" w14:textId="77777777" w:rsidR="0090502D" w:rsidRPr="007261A8" w:rsidRDefault="0090502D" w:rsidP="0090502D">
      <w:pPr>
        <w:pStyle w:val="a3"/>
        <w:spacing w:line="360" w:lineRule="auto"/>
        <w:ind w:firstLine="709"/>
        <w:jc w:val="both"/>
        <w:rPr>
          <w:rFonts w:ascii="Arial" w:hAnsi="Arial" w:cs="Arial"/>
          <w:sz w:val="24"/>
          <w:szCs w:val="24"/>
          <w:highlight w:val="yellow"/>
        </w:rPr>
      </w:pPr>
      <w:r w:rsidRPr="007261A8">
        <w:rPr>
          <w:rFonts w:ascii="Arial" w:hAnsi="Arial" w:cs="Arial"/>
          <w:sz w:val="24"/>
          <w:szCs w:val="24"/>
          <w:highlight w:val="yellow"/>
        </w:rPr>
        <w:t>13.1. За 3 рабочих дня до завершения срока реализации договора со стороны Контрагента ОСД направляет Контрагенту письмо-уведомление о приближающихся сроках завершения реализации договора и возможном применении штрафных санкций при нарушении договорных обязательств.</w:t>
      </w:r>
    </w:p>
    <w:p w14:paraId="56CBED6D" w14:textId="77777777" w:rsidR="0090502D" w:rsidRPr="007261A8" w:rsidRDefault="0090502D" w:rsidP="0090502D">
      <w:pPr>
        <w:pStyle w:val="a3"/>
        <w:spacing w:line="360" w:lineRule="auto"/>
        <w:ind w:firstLine="709"/>
        <w:jc w:val="both"/>
        <w:rPr>
          <w:rFonts w:ascii="Arial" w:hAnsi="Arial" w:cs="Arial"/>
          <w:sz w:val="24"/>
          <w:szCs w:val="24"/>
          <w:highlight w:val="yellow"/>
        </w:rPr>
      </w:pPr>
      <w:r w:rsidRPr="007261A8">
        <w:rPr>
          <w:rFonts w:ascii="Arial" w:hAnsi="Arial" w:cs="Arial"/>
          <w:sz w:val="24"/>
          <w:szCs w:val="24"/>
          <w:highlight w:val="yellow"/>
        </w:rPr>
        <w:t xml:space="preserve">13.2. При нарушении Контрагентом договорных обязательств ОСД производит расчет пени, согласовывает его с </w:t>
      </w:r>
      <w:proofErr w:type="spellStart"/>
      <w:r w:rsidRPr="007261A8">
        <w:rPr>
          <w:rFonts w:ascii="Arial" w:hAnsi="Arial" w:cs="Arial"/>
          <w:sz w:val="24"/>
          <w:szCs w:val="24"/>
          <w:highlight w:val="yellow"/>
        </w:rPr>
        <w:t>СБУЭиФ</w:t>
      </w:r>
      <w:proofErr w:type="spellEnd"/>
      <w:r w:rsidRPr="007261A8">
        <w:rPr>
          <w:rFonts w:ascii="Arial" w:hAnsi="Arial" w:cs="Arial"/>
          <w:sz w:val="24"/>
          <w:szCs w:val="24"/>
          <w:highlight w:val="yellow"/>
        </w:rPr>
        <w:t xml:space="preserve"> и Финансовым директором ДУП и направляет заявку на начисление пени в </w:t>
      </w:r>
      <w:proofErr w:type="spellStart"/>
      <w:r w:rsidRPr="007261A8">
        <w:rPr>
          <w:rFonts w:ascii="Arial" w:hAnsi="Arial" w:cs="Arial"/>
          <w:sz w:val="24"/>
          <w:szCs w:val="24"/>
          <w:highlight w:val="yellow"/>
        </w:rPr>
        <w:t>Фин</w:t>
      </w:r>
      <w:proofErr w:type="spellEnd"/>
      <w:r w:rsidRPr="007261A8">
        <w:rPr>
          <w:rFonts w:ascii="Arial" w:hAnsi="Arial" w:cs="Arial"/>
          <w:sz w:val="24"/>
          <w:szCs w:val="24"/>
          <w:highlight w:val="yellow"/>
        </w:rPr>
        <w:t xml:space="preserve"> ОЦО.</w:t>
      </w:r>
    </w:p>
    <w:p w14:paraId="68604DFB" w14:textId="77777777" w:rsidR="0090502D" w:rsidRPr="007261A8" w:rsidRDefault="0090502D" w:rsidP="0090502D">
      <w:pPr>
        <w:pStyle w:val="a3"/>
        <w:spacing w:line="360" w:lineRule="auto"/>
        <w:ind w:firstLine="709"/>
        <w:jc w:val="both"/>
        <w:rPr>
          <w:rFonts w:ascii="Arial" w:hAnsi="Arial" w:cs="Arial"/>
          <w:sz w:val="24"/>
          <w:szCs w:val="24"/>
          <w:highlight w:val="yellow"/>
        </w:rPr>
      </w:pPr>
      <w:r w:rsidRPr="007261A8">
        <w:rPr>
          <w:rFonts w:ascii="Arial" w:hAnsi="Arial" w:cs="Arial"/>
          <w:sz w:val="24"/>
          <w:szCs w:val="24"/>
          <w:highlight w:val="yellow"/>
        </w:rPr>
        <w:t>13.3. ОСД направляет Контрагенту уведомление о применении штрафных санкций за нарушение сроков выполнения работ.</w:t>
      </w:r>
    </w:p>
    <w:p w14:paraId="519C78CA" w14:textId="77777777" w:rsidR="0090502D" w:rsidRPr="007261A8" w:rsidRDefault="0090502D" w:rsidP="0090502D">
      <w:pPr>
        <w:pStyle w:val="a3"/>
        <w:spacing w:line="360" w:lineRule="auto"/>
        <w:ind w:firstLine="709"/>
        <w:jc w:val="both"/>
        <w:rPr>
          <w:rFonts w:ascii="Arial" w:hAnsi="Arial" w:cs="Arial"/>
          <w:sz w:val="24"/>
          <w:szCs w:val="24"/>
          <w:highlight w:val="yellow"/>
        </w:rPr>
      </w:pPr>
      <w:r w:rsidRPr="007261A8">
        <w:rPr>
          <w:rFonts w:ascii="Arial" w:hAnsi="Arial" w:cs="Arial"/>
          <w:sz w:val="24"/>
          <w:szCs w:val="24"/>
          <w:highlight w:val="yellow"/>
        </w:rPr>
        <w:t>13.4. ОСД инициирует ЗНО в SAP R/3 за выполненные обязательства по договору на СМР/ПИР - на основании актов выполненных работ и документов, предусмотренных договором.</w:t>
      </w:r>
    </w:p>
    <w:p w14:paraId="7AD2B8B8" w14:textId="77777777" w:rsidR="0090502D" w:rsidRPr="007261A8" w:rsidRDefault="0090502D" w:rsidP="0090502D">
      <w:pPr>
        <w:pStyle w:val="a3"/>
        <w:spacing w:line="360" w:lineRule="auto"/>
        <w:ind w:firstLine="709"/>
        <w:jc w:val="both"/>
        <w:rPr>
          <w:rFonts w:ascii="Arial" w:hAnsi="Arial" w:cs="Arial"/>
          <w:sz w:val="24"/>
          <w:szCs w:val="24"/>
          <w:highlight w:val="yellow"/>
        </w:rPr>
      </w:pPr>
      <w:r w:rsidRPr="007261A8">
        <w:rPr>
          <w:rFonts w:ascii="Arial" w:hAnsi="Arial" w:cs="Arial"/>
          <w:sz w:val="24"/>
          <w:szCs w:val="24"/>
          <w:highlight w:val="yellow"/>
        </w:rPr>
        <w:t>13.5. Срок оплаты устанавливается автоматически согласно условиям заключенного договора.</w:t>
      </w:r>
    </w:p>
    <w:p w14:paraId="010554CC" w14:textId="77777777" w:rsidR="0090502D" w:rsidRDefault="0090502D" w:rsidP="0090502D">
      <w:pPr>
        <w:pStyle w:val="a3"/>
        <w:spacing w:line="360" w:lineRule="auto"/>
        <w:ind w:firstLine="709"/>
        <w:jc w:val="both"/>
        <w:rPr>
          <w:rFonts w:ascii="Arial" w:hAnsi="Arial" w:cs="Arial"/>
          <w:sz w:val="24"/>
          <w:szCs w:val="24"/>
        </w:rPr>
      </w:pPr>
      <w:r w:rsidRPr="007261A8">
        <w:rPr>
          <w:rFonts w:ascii="Arial" w:hAnsi="Arial" w:cs="Arial"/>
          <w:sz w:val="24"/>
          <w:szCs w:val="24"/>
          <w:highlight w:val="yellow"/>
        </w:rPr>
        <w:t>13.6. МП контролирует наличие расчета пени, маршрута согласования, уведомления Контрагенту, статуса удержания/начисления и статуса оплаты.</w:t>
      </w:r>
    </w:p>
    <w:p w14:paraId="4492C39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14. Этап 9. Завершение и закрытие проекта</w:t>
      </w:r>
    </w:p>
    <w:p w14:paraId="4D665B83"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14.1. Этап </w:t>
      </w:r>
      <w:r>
        <w:rPr>
          <w:rFonts w:ascii="Arial" w:hAnsi="Arial" w:cs="Arial"/>
          <w:sz w:val="24"/>
          <w:szCs w:val="24"/>
          <w:lang w:val="kk-KZ"/>
        </w:rPr>
        <w:t>«</w:t>
      </w:r>
      <w:r w:rsidRPr="005D5B46">
        <w:rPr>
          <w:rFonts w:ascii="Arial" w:hAnsi="Arial" w:cs="Arial"/>
          <w:sz w:val="24"/>
          <w:szCs w:val="24"/>
        </w:rPr>
        <w:t>Реализация</w:t>
      </w:r>
      <w:r>
        <w:rPr>
          <w:rFonts w:ascii="Arial" w:hAnsi="Arial" w:cs="Arial"/>
          <w:sz w:val="24"/>
          <w:szCs w:val="24"/>
          <w:lang w:val="kk-KZ"/>
        </w:rPr>
        <w:t>»</w:t>
      </w:r>
      <w:r w:rsidRPr="005D5B46">
        <w:rPr>
          <w:rFonts w:ascii="Arial" w:hAnsi="Arial" w:cs="Arial"/>
          <w:sz w:val="24"/>
          <w:szCs w:val="24"/>
        </w:rPr>
        <w:t xml:space="preserve"> проекта считается технически завершенным при наличии:</w:t>
      </w:r>
    </w:p>
    <w:p w14:paraId="6AD185D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актов приемки СМР/ПИР по всем объектам проекта;</w:t>
      </w:r>
    </w:p>
    <w:p w14:paraId="0309178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документов по устранению замечаний при наличии;</w:t>
      </w:r>
    </w:p>
    <w:p w14:paraId="0ED837F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подтверждения передачи объектов на баланс либо зарегистрированного решения о сроке такой передачи.</w:t>
      </w:r>
    </w:p>
    <w:p w14:paraId="17E8A34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14.2. </w:t>
      </w:r>
      <w:proofErr w:type="spellStart"/>
      <w:r w:rsidRPr="005D5B46">
        <w:rPr>
          <w:rFonts w:ascii="Arial" w:hAnsi="Arial" w:cs="Arial"/>
          <w:sz w:val="24"/>
          <w:szCs w:val="24"/>
        </w:rPr>
        <w:t>Gate</w:t>
      </w:r>
      <w:proofErr w:type="spellEnd"/>
      <w:r w:rsidRPr="005D5B46">
        <w:rPr>
          <w:rFonts w:ascii="Arial" w:hAnsi="Arial" w:cs="Arial"/>
          <w:sz w:val="24"/>
          <w:szCs w:val="24"/>
        </w:rPr>
        <w:t xml:space="preserve"> 7 </w:t>
      </w:r>
      <w:r>
        <w:rPr>
          <w:rFonts w:ascii="Arial" w:hAnsi="Arial" w:cs="Arial"/>
          <w:sz w:val="24"/>
          <w:szCs w:val="24"/>
          <w:lang w:val="kk-KZ"/>
        </w:rPr>
        <w:t>«</w:t>
      </w:r>
      <w:r w:rsidRPr="005D5B46">
        <w:rPr>
          <w:rFonts w:ascii="Arial" w:hAnsi="Arial" w:cs="Arial"/>
          <w:sz w:val="24"/>
          <w:szCs w:val="24"/>
        </w:rPr>
        <w:t>Закрытие проекта</w:t>
      </w:r>
      <w:r>
        <w:rPr>
          <w:rFonts w:ascii="Arial" w:hAnsi="Arial" w:cs="Arial"/>
          <w:sz w:val="24"/>
          <w:szCs w:val="24"/>
          <w:lang w:val="kk-KZ"/>
        </w:rPr>
        <w:t>»</w:t>
      </w:r>
      <w:r w:rsidRPr="005D5B46">
        <w:rPr>
          <w:rFonts w:ascii="Arial" w:hAnsi="Arial" w:cs="Arial"/>
          <w:sz w:val="24"/>
          <w:szCs w:val="24"/>
        </w:rPr>
        <w:t xml:space="preserve"> считается пройденным при выполнении условий: обязательства, оплаты, документы и SAP PS закрыты. Проверку осуществляет МП. При </w:t>
      </w:r>
      <w:r w:rsidRPr="005D5B46">
        <w:rPr>
          <w:rFonts w:ascii="Arial" w:hAnsi="Arial" w:cs="Arial"/>
          <w:sz w:val="24"/>
          <w:szCs w:val="24"/>
        </w:rPr>
        <w:lastRenderedPageBreak/>
        <w:t>непрохождении гейта в течение более 2 рабочих дней без устранения МП инициирует эскалацию ГД ДУП.</w:t>
      </w:r>
    </w:p>
    <w:p w14:paraId="52CBC3E3"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14.3. После прохождения </w:t>
      </w:r>
      <w:proofErr w:type="spellStart"/>
      <w:r w:rsidRPr="005D5B46">
        <w:rPr>
          <w:rFonts w:ascii="Arial" w:hAnsi="Arial" w:cs="Arial"/>
          <w:sz w:val="24"/>
          <w:szCs w:val="24"/>
        </w:rPr>
        <w:t>Gate</w:t>
      </w:r>
      <w:proofErr w:type="spellEnd"/>
      <w:r w:rsidRPr="005D5B46">
        <w:rPr>
          <w:rFonts w:ascii="Arial" w:hAnsi="Arial" w:cs="Arial"/>
          <w:sz w:val="24"/>
          <w:szCs w:val="24"/>
        </w:rPr>
        <w:t xml:space="preserve"> 7 МП проводит мероприятия по закрытию проекта в SAP PS и информирует Заказчика проекта о завершении этапа </w:t>
      </w:r>
      <w:r>
        <w:rPr>
          <w:rFonts w:ascii="Arial" w:hAnsi="Arial" w:cs="Arial"/>
          <w:sz w:val="24"/>
          <w:szCs w:val="24"/>
          <w:lang w:val="kk-KZ"/>
        </w:rPr>
        <w:t>«</w:t>
      </w:r>
      <w:r w:rsidRPr="005D5B46">
        <w:rPr>
          <w:rFonts w:ascii="Arial" w:hAnsi="Arial" w:cs="Arial"/>
          <w:sz w:val="24"/>
          <w:szCs w:val="24"/>
        </w:rPr>
        <w:t>Реализация</w:t>
      </w:r>
      <w:r>
        <w:rPr>
          <w:rFonts w:ascii="Arial" w:hAnsi="Arial" w:cs="Arial"/>
          <w:sz w:val="24"/>
          <w:szCs w:val="24"/>
          <w:lang w:val="kk-KZ"/>
        </w:rPr>
        <w:t>»</w:t>
      </w:r>
      <w:r w:rsidRPr="005D5B46">
        <w:rPr>
          <w:rFonts w:ascii="Arial" w:hAnsi="Arial" w:cs="Arial"/>
          <w:sz w:val="24"/>
          <w:szCs w:val="24"/>
        </w:rPr>
        <w:t xml:space="preserve"> проекта.</w:t>
      </w:r>
    </w:p>
    <w:p w14:paraId="6E26BC0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14.4. Проект не допускается к полному закрытию без подтверждения:</w:t>
      </w:r>
    </w:p>
    <w:p w14:paraId="5F08F75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завершения работ;</w:t>
      </w:r>
    </w:p>
    <w:p w14:paraId="7606B74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подписания необходимых актов;</w:t>
      </w:r>
    </w:p>
    <w:p w14:paraId="7AB1E85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статуса оплат и ЗНО;</w:t>
      </w:r>
    </w:p>
    <w:p w14:paraId="162C6CB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статуса штрафных санкций при наличии;</w:t>
      </w:r>
    </w:p>
    <w:p w14:paraId="41545B9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передачи объектов на баланс;</w:t>
      </w:r>
    </w:p>
    <w:p w14:paraId="5C4B5E6A"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закрытия замечаний Контрагента и внутренних подразделений;</w:t>
      </w:r>
    </w:p>
    <w:p w14:paraId="5271F42E"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отсутствия незакрытых критических отклонений, зафиксированных МП.</w:t>
      </w:r>
    </w:p>
    <w:p w14:paraId="78B16339" w14:textId="77777777" w:rsidR="0090502D" w:rsidRDefault="0090502D" w:rsidP="0090502D">
      <w:pPr>
        <w:pStyle w:val="a3"/>
        <w:spacing w:line="360" w:lineRule="auto"/>
        <w:ind w:firstLine="709"/>
        <w:jc w:val="both"/>
        <w:rPr>
          <w:rFonts w:ascii="Arial" w:hAnsi="Arial" w:cs="Arial"/>
          <w:sz w:val="24"/>
          <w:szCs w:val="24"/>
          <w:lang w:val="kk-KZ"/>
        </w:rPr>
      </w:pPr>
      <w:r w:rsidRPr="005D5B46">
        <w:rPr>
          <w:rFonts w:ascii="Arial" w:hAnsi="Arial" w:cs="Arial"/>
          <w:sz w:val="24"/>
          <w:szCs w:val="24"/>
        </w:rPr>
        <w:t xml:space="preserve">14.5. МП проводит анализ результатов проекта после закрытия проекта в SAP PS. </w:t>
      </w:r>
      <w:r>
        <w:rPr>
          <w:rFonts w:ascii="Arial" w:hAnsi="Arial" w:cs="Arial"/>
          <w:sz w:val="24"/>
          <w:szCs w:val="24"/>
          <w:lang w:val="kk-KZ"/>
        </w:rPr>
        <w:t>СРоки????</w:t>
      </w:r>
    </w:p>
    <w:p w14:paraId="48386BB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15. Управление изменениями</w:t>
      </w:r>
    </w:p>
    <w:p w14:paraId="3789BFA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15.1. При выявлении отклонений в ходе реализации проекта МП анализирует влияние отклонения на сроки, бюджет, объем, качество и параметры проекта.</w:t>
      </w:r>
    </w:p>
    <w:p w14:paraId="3A8B020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15.2. Если изменение не выходит за пределы утвержденных параметров проекта, МП инициирует перераспределение средств или корректировку в рамках выделенного бюджета в соответствии с установленным порядком.</w:t>
      </w:r>
    </w:p>
    <w:p w14:paraId="01DA7B0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15.3. Если изменение требует корректировки утвержденных параметров проекта, полной проектной стоимости, сроков или объема, МП информирует Заказчика проекта для принятия решения о пересмотре проекта на ПК ЦА.</w:t>
      </w:r>
    </w:p>
    <w:p w14:paraId="35AE67E7"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15.4. Изменения ПСД, объемов работ, сроков или стоимости договора должны быть отражены:</w:t>
      </w:r>
    </w:p>
    <w:p w14:paraId="7ED4D0C6"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 ПГ;</w:t>
      </w:r>
    </w:p>
    <w:p w14:paraId="455A343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 договорных документах при необходимости;</w:t>
      </w:r>
    </w:p>
    <w:p w14:paraId="309103C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 SAP;</w:t>
      </w:r>
    </w:p>
    <w:p w14:paraId="464BE508"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в реестре рисков/изменений МП.</w:t>
      </w:r>
    </w:p>
    <w:p w14:paraId="689E2CA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15.5. Протокол изменения проекта, при наличии, включается в пакет документов ССОР и ОСД.</w:t>
      </w:r>
    </w:p>
    <w:p w14:paraId="1724378C"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15.6. МП контролирует, что изменение не осталось только в переписке или служебной записке, а отражено в соответствующих системах, документах и графиках.</w:t>
      </w:r>
    </w:p>
    <w:p w14:paraId="6373BBC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 xml:space="preserve">16. </w:t>
      </w:r>
      <w:proofErr w:type="spellStart"/>
      <w:r w:rsidRPr="005D5B46">
        <w:rPr>
          <w:rFonts w:ascii="Arial" w:hAnsi="Arial" w:cs="Arial"/>
          <w:sz w:val="24"/>
          <w:szCs w:val="24"/>
        </w:rPr>
        <w:t>Stage-Gate</w:t>
      </w:r>
      <w:proofErr w:type="spellEnd"/>
      <w:r w:rsidRPr="005D5B46">
        <w:rPr>
          <w:rFonts w:ascii="Arial" w:hAnsi="Arial" w:cs="Arial"/>
          <w:sz w:val="24"/>
          <w:szCs w:val="24"/>
        </w:rPr>
        <w:t xml:space="preserve"> контроль процесса</w:t>
      </w:r>
    </w:p>
    <w:p w14:paraId="69F73A19"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16.1. Прохождение проекта через этап </w:t>
      </w:r>
      <w:r>
        <w:rPr>
          <w:rFonts w:ascii="Arial" w:hAnsi="Arial" w:cs="Arial"/>
          <w:sz w:val="24"/>
          <w:szCs w:val="24"/>
          <w:lang w:val="kk-KZ"/>
        </w:rPr>
        <w:t>«</w:t>
      </w:r>
      <w:r w:rsidRPr="005D5B46">
        <w:rPr>
          <w:rFonts w:ascii="Arial" w:hAnsi="Arial" w:cs="Arial"/>
          <w:sz w:val="24"/>
          <w:szCs w:val="24"/>
        </w:rPr>
        <w:t>Реализация</w:t>
      </w:r>
      <w:r>
        <w:rPr>
          <w:rFonts w:ascii="Arial" w:hAnsi="Arial" w:cs="Arial"/>
          <w:sz w:val="24"/>
          <w:szCs w:val="24"/>
          <w:lang w:val="kk-KZ"/>
        </w:rPr>
        <w:t>»</w:t>
      </w:r>
      <w:r w:rsidRPr="005D5B46">
        <w:rPr>
          <w:rFonts w:ascii="Arial" w:hAnsi="Arial" w:cs="Arial"/>
          <w:sz w:val="24"/>
          <w:szCs w:val="24"/>
        </w:rPr>
        <w:t xml:space="preserve"> контролируется через последовательность из 7 контрольных точек (гейтов). Проверку готовности каждого гейта выполняет МП. Решение по гейту фиксируется как </w:t>
      </w:r>
      <w:r>
        <w:rPr>
          <w:rFonts w:ascii="Arial" w:hAnsi="Arial" w:cs="Arial"/>
          <w:sz w:val="24"/>
          <w:szCs w:val="24"/>
          <w:lang w:val="kk-KZ"/>
        </w:rPr>
        <w:t>«</w:t>
      </w:r>
      <w:r w:rsidRPr="005D5B46">
        <w:rPr>
          <w:rFonts w:ascii="Arial" w:hAnsi="Arial" w:cs="Arial"/>
          <w:sz w:val="24"/>
          <w:szCs w:val="24"/>
        </w:rPr>
        <w:t>Готово</w:t>
      </w:r>
      <w:r>
        <w:rPr>
          <w:rFonts w:ascii="Arial" w:hAnsi="Arial" w:cs="Arial"/>
          <w:sz w:val="24"/>
          <w:szCs w:val="24"/>
          <w:lang w:val="kk-KZ"/>
        </w:rPr>
        <w:t>»</w:t>
      </w:r>
      <w:r w:rsidRPr="005D5B46">
        <w:rPr>
          <w:rFonts w:ascii="Arial" w:hAnsi="Arial" w:cs="Arial"/>
          <w:sz w:val="24"/>
          <w:szCs w:val="24"/>
        </w:rPr>
        <w:t xml:space="preserve"> либо </w:t>
      </w:r>
      <w:r>
        <w:rPr>
          <w:rFonts w:ascii="Arial" w:hAnsi="Arial" w:cs="Arial"/>
          <w:sz w:val="24"/>
          <w:szCs w:val="24"/>
          <w:lang w:val="kk-KZ"/>
        </w:rPr>
        <w:t>«</w:t>
      </w:r>
      <w:r w:rsidRPr="005D5B46">
        <w:rPr>
          <w:rFonts w:ascii="Arial" w:hAnsi="Arial" w:cs="Arial"/>
          <w:sz w:val="24"/>
          <w:szCs w:val="24"/>
        </w:rPr>
        <w:t>Не готово</w:t>
      </w:r>
      <w:r>
        <w:rPr>
          <w:rFonts w:ascii="Arial" w:hAnsi="Arial" w:cs="Arial"/>
          <w:sz w:val="24"/>
          <w:szCs w:val="24"/>
          <w:lang w:val="kk-KZ"/>
        </w:rPr>
        <w:t>»</w:t>
      </w:r>
      <w:r w:rsidRPr="005D5B46">
        <w:rPr>
          <w:rFonts w:ascii="Arial" w:hAnsi="Arial" w:cs="Arial"/>
          <w:sz w:val="24"/>
          <w:szCs w:val="24"/>
        </w:rPr>
        <w:t>.</w:t>
      </w:r>
    </w:p>
    <w:p w14:paraId="4C7CC080" w14:textId="77777777" w:rsidR="0090502D" w:rsidRPr="005D5B46"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16.2. Если гейт не пройден более </w:t>
      </w:r>
      <w:r w:rsidRPr="007261A8">
        <w:rPr>
          <w:rFonts w:ascii="Arial" w:hAnsi="Arial" w:cs="Arial"/>
          <w:sz w:val="24"/>
          <w:szCs w:val="24"/>
          <w:highlight w:val="yellow"/>
        </w:rPr>
        <w:t>2 рабочих дней</w:t>
      </w:r>
      <w:r w:rsidRPr="005D5B46">
        <w:rPr>
          <w:rFonts w:ascii="Arial" w:hAnsi="Arial" w:cs="Arial"/>
          <w:sz w:val="24"/>
          <w:szCs w:val="24"/>
        </w:rPr>
        <w:t xml:space="preserve"> без устранения причины, МП инициирует эскалацию в адрес руководителя ответственного подразделения и ГД ДУП, указанных для соответствующего гейта в таблице ниже. После устранения причины гейт считается пройденным, и процесс продолжается.</w:t>
      </w:r>
    </w:p>
    <w:tbl>
      <w:tblPr>
        <w:tblStyle w:val="a4"/>
        <w:tblW w:w="5000" w:type="pct"/>
        <w:tblLook w:val="04A0" w:firstRow="1" w:lastRow="0" w:firstColumn="1" w:lastColumn="0" w:noHBand="0" w:noVBand="1"/>
      </w:tblPr>
      <w:tblGrid>
        <w:gridCol w:w="2177"/>
        <w:gridCol w:w="3157"/>
        <w:gridCol w:w="2394"/>
        <w:gridCol w:w="2502"/>
      </w:tblGrid>
      <w:tr w:rsidR="0090502D" w:rsidRPr="007261A8" w14:paraId="45BEC68B" w14:textId="77777777" w:rsidTr="003E1052">
        <w:tc>
          <w:tcPr>
            <w:tcW w:w="1064" w:type="pct"/>
          </w:tcPr>
          <w:p w14:paraId="68F1CC28" w14:textId="77777777" w:rsidR="0090502D" w:rsidRPr="007261A8" w:rsidRDefault="0090502D" w:rsidP="003E1052">
            <w:pPr>
              <w:pStyle w:val="a3"/>
              <w:spacing w:line="360" w:lineRule="auto"/>
              <w:rPr>
                <w:rFonts w:ascii="Arial" w:hAnsi="Arial" w:cs="Arial"/>
              </w:rPr>
            </w:pPr>
            <w:proofErr w:type="spellStart"/>
            <w:r w:rsidRPr="007261A8">
              <w:rPr>
                <w:rFonts w:ascii="Arial" w:hAnsi="Arial" w:cs="Arial"/>
                <w:b/>
                <w:bCs/>
              </w:rPr>
              <w:t>Gate</w:t>
            </w:r>
            <w:proofErr w:type="spellEnd"/>
          </w:p>
        </w:tc>
        <w:tc>
          <w:tcPr>
            <w:tcW w:w="1543" w:type="pct"/>
          </w:tcPr>
          <w:p w14:paraId="1F321CAF" w14:textId="77777777" w:rsidR="0090502D" w:rsidRPr="007261A8" w:rsidRDefault="0090502D" w:rsidP="003E1052">
            <w:pPr>
              <w:pStyle w:val="a3"/>
              <w:spacing w:line="360" w:lineRule="auto"/>
              <w:rPr>
                <w:rFonts w:ascii="Arial" w:hAnsi="Arial" w:cs="Arial"/>
              </w:rPr>
            </w:pPr>
            <w:r w:rsidRPr="007261A8">
              <w:rPr>
                <w:rFonts w:ascii="Arial" w:hAnsi="Arial" w:cs="Arial"/>
                <w:b/>
                <w:bCs/>
              </w:rPr>
              <w:t>Условие перехода</w:t>
            </w:r>
          </w:p>
        </w:tc>
        <w:tc>
          <w:tcPr>
            <w:tcW w:w="1170" w:type="pct"/>
          </w:tcPr>
          <w:p w14:paraId="60832C9B" w14:textId="77777777" w:rsidR="0090502D" w:rsidRPr="007261A8" w:rsidRDefault="0090502D" w:rsidP="003E1052">
            <w:pPr>
              <w:pStyle w:val="a3"/>
              <w:spacing w:line="360" w:lineRule="auto"/>
              <w:rPr>
                <w:rFonts w:ascii="Arial" w:hAnsi="Arial" w:cs="Arial"/>
              </w:rPr>
            </w:pPr>
            <w:r w:rsidRPr="007261A8">
              <w:rPr>
                <w:rFonts w:ascii="Arial" w:hAnsi="Arial" w:cs="Arial"/>
                <w:b/>
                <w:bCs/>
              </w:rPr>
              <w:t>Ответственный за выполнение условий</w:t>
            </w:r>
          </w:p>
        </w:tc>
        <w:tc>
          <w:tcPr>
            <w:tcW w:w="1223" w:type="pct"/>
          </w:tcPr>
          <w:p w14:paraId="235317A4" w14:textId="77777777" w:rsidR="0090502D" w:rsidRPr="007261A8" w:rsidRDefault="0090502D" w:rsidP="003E1052">
            <w:pPr>
              <w:pStyle w:val="a3"/>
              <w:spacing w:line="360" w:lineRule="auto"/>
              <w:rPr>
                <w:rFonts w:ascii="Arial" w:hAnsi="Arial" w:cs="Arial"/>
              </w:rPr>
            </w:pPr>
            <w:r w:rsidRPr="007261A8">
              <w:rPr>
                <w:rFonts w:ascii="Arial" w:hAnsi="Arial" w:cs="Arial"/>
                <w:b/>
                <w:bCs/>
              </w:rPr>
              <w:t xml:space="preserve">Эскалация МП при непрохождении (&gt;2 </w:t>
            </w:r>
            <w:proofErr w:type="spellStart"/>
            <w:r w:rsidRPr="007261A8">
              <w:rPr>
                <w:rFonts w:ascii="Arial" w:hAnsi="Arial" w:cs="Arial"/>
                <w:b/>
                <w:bCs/>
              </w:rPr>
              <w:t>р.д</w:t>
            </w:r>
            <w:proofErr w:type="spellEnd"/>
            <w:r w:rsidRPr="007261A8">
              <w:rPr>
                <w:rFonts w:ascii="Arial" w:hAnsi="Arial" w:cs="Arial"/>
                <w:b/>
                <w:bCs/>
              </w:rPr>
              <w:t>.)</w:t>
            </w:r>
          </w:p>
        </w:tc>
      </w:tr>
      <w:tr w:rsidR="0090502D" w:rsidRPr="007261A8" w14:paraId="5BE78B67" w14:textId="77777777" w:rsidTr="003E1052">
        <w:tc>
          <w:tcPr>
            <w:tcW w:w="1064" w:type="pct"/>
          </w:tcPr>
          <w:p w14:paraId="42D3A5C7" w14:textId="77777777" w:rsidR="0090502D" w:rsidRPr="007261A8" w:rsidRDefault="0090502D" w:rsidP="003E1052">
            <w:pPr>
              <w:pStyle w:val="a3"/>
              <w:spacing w:line="360" w:lineRule="auto"/>
              <w:rPr>
                <w:rFonts w:ascii="Arial" w:hAnsi="Arial" w:cs="Arial"/>
              </w:rPr>
            </w:pPr>
            <w:proofErr w:type="spellStart"/>
            <w:r w:rsidRPr="007261A8">
              <w:rPr>
                <w:rFonts w:ascii="Arial" w:hAnsi="Arial" w:cs="Arial"/>
                <w:b/>
                <w:bCs/>
              </w:rPr>
              <w:t>Gate</w:t>
            </w:r>
            <w:proofErr w:type="spellEnd"/>
            <w:r w:rsidRPr="007261A8">
              <w:rPr>
                <w:rFonts w:ascii="Arial" w:hAnsi="Arial" w:cs="Arial"/>
                <w:b/>
                <w:bCs/>
              </w:rPr>
              <w:t xml:space="preserve"> 1. Договор к реализации</w:t>
            </w:r>
          </w:p>
        </w:tc>
        <w:tc>
          <w:tcPr>
            <w:tcW w:w="1543" w:type="pct"/>
          </w:tcPr>
          <w:p w14:paraId="4C8B909E" w14:textId="77777777" w:rsidR="0090502D" w:rsidRPr="007261A8" w:rsidRDefault="0090502D" w:rsidP="003E1052">
            <w:pPr>
              <w:pStyle w:val="a3"/>
              <w:spacing w:line="360" w:lineRule="auto"/>
              <w:rPr>
                <w:rFonts w:ascii="Arial" w:hAnsi="Arial" w:cs="Arial"/>
              </w:rPr>
            </w:pPr>
            <w:r w:rsidRPr="007261A8">
              <w:rPr>
                <w:rFonts w:ascii="Arial" w:hAnsi="Arial" w:cs="Arial"/>
              </w:rPr>
              <w:t>СЗ о договоре отправлена, контракт создан в SAP, Заказ подписан и зафиксирован в ПГ</w:t>
            </w:r>
          </w:p>
        </w:tc>
        <w:tc>
          <w:tcPr>
            <w:tcW w:w="1170" w:type="pct"/>
          </w:tcPr>
          <w:p w14:paraId="2137E89F" w14:textId="77777777" w:rsidR="0090502D" w:rsidRPr="007261A8" w:rsidRDefault="0090502D" w:rsidP="003E1052">
            <w:pPr>
              <w:pStyle w:val="a3"/>
              <w:spacing w:line="360" w:lineRule="auto"/>
              <w:rPr>
                <w:rFonts w:ascii="Arial" w:hAnsi="Arial" w:cs="Arial"/>
              </w:rPr>
            </w:pPr>
            <w:r w:rsidRPr="007261A8">
              <w:rPr>
                <w:rFonts w:ascii="Arial" w:hAnsi="Arial" w:cs="Arial"/>
              </w:rPr>
              <w:t>ОСД, ЦП, МП</w:t>
            </w:r>
          </w:p>
        </w:tc>
        <w:tc>
          <w:tcPr>
            <w:tcW w:w="1223" w:type="pct"/>
          </w:tcPr>
          <w:p w14:paraId="78E3F2D3" w14:textId="77777777" w:rsidR="0090502D" w:rsidRPr="007261A8" w:rsidRDefault="0090502D" w:rsidP="003E1052">
            <w:pPr>
              <w:pStyle w:val="a3"/>
              <w:spacing w:line="360" w:lineRule="auto"/>
              <w:rPr>
                <w:rFonts w:ascii="Arial" w:hAnsi="Arial" w:cs="Arial"/>
              </w:rPr>
            </w:pPr>
            <w:r w:rsidRPr="007261A8">
              <w:rPr>
                <w:rFonts w:ascii="Arial" w:hAnsi="Arial" w:cs="Arial"/>
              </w:rPr>
              <w:t>Руководителю ОСД и ГД ДУП</w:t>
            </w:r>
          </w:p>
        </w:tc>
      </w:tr>
      <w:tr w:rsidR="0090502D" w:rsidRPr="007261A8" w14:paraId="3F4915E2" w14:textId="77777777" w:rsidTr="003E1052">
        <w:tc>
          <w:tcPr>
            <w:tcW w:w="1064" w:type="pct"/>
          </w:tcPr>
          <w:p w14:paraId="5CDBC6E8" w14:textId="77777777" w:rsidR="0090502D" w:rsidRPr="007261A8" w:rsidRDefault="0090502D" w:rsidP="003E1052">
            <w:pPr>
              <w:pStyle w:val="a3"/>
              <w:spacing w:line="360" w:lineRule="auto"/>
              <w:rPr>
                <w:rFonts w:ascii="Arial" w:hAnsi="Arial" w:cs="Arial"/>
              </w:rPr>
            </w:pPr>
            <w:proofErr w:type="spellStart"/>
            <w:r w:rsidRPr="007261A8">
              <w:rPr>
                <w:rFonts w:ascii="Arial" w:hAnsi="Arial" w:cs="Arial"/>
                <w:b/>
                <w:bCs/>
              </w:rPr>
              <w:t>Gate</w:t>
            </w:r>
            <w:proofErr w:type="spellEnd"/>
            <w:r w:rsidRPr="007261A8">
              <w:rPr>
                <w:rFonts w:ascii="Arial" w:hAnsi="Arial" w:cs="Arial"/>
                <w:b/>
                <w:bCs/>
              </w:rPr>
              <w:t xml:space="preserve"> 2. ПСД готова</w:t>
            </w:r>
          </w:p>
        </w:tc>
        <w:tc>
          <w:tcPr>
            <w:tcW w:w="1543" w:type="pct"/>
          </w:tcPr>
          <w:p w14:paraId="766A9FF9" w14:textId="77777777" w:rsidR="0090502D" w:rsidRPr="007261A8" w:rsidRDefault="0090502D" w:rsidP="003E1052">
            <w:pPr>
              <w:pStyle w:val="a3"/>
              <w:spacing w:line="360" w:lineRule="auto"/>
              <w:rPr>
                <w:rFonts w:ascii="Arial" w:hAnsi="Arial" w:cs="Arial"/>
              </w:rPr>
            </w:pPr>
            <w:r w:rsidRPr="007261A8">
              <w:rPr>
                <w:rFonts w:ascii="Arial" w:hAnsi="Arial" w:cs="Arial"/>
              </w:rPr>
              <w:t>Ведомственная и вневедомственная экспертизы пройдены, замечания закрыты, ПСД утверждена</w:t>
            </w:r>
          </w:p>
        </w:tc>
        <w:tc>
          <w:tcPr>
            <w:tcW w:w="1170" w:type="pct"/>
          </w:tcPr>
          <w:p w14:paraId="738810A9" w14:textId="77777777" w:rsidR="0090502D" w:rsidRPr="007261A8" w:rsidRDefault="0090502D" w:rsidP="003E1052">
            <w:pPr>
              <w:pStyle w:val="a3"/>
              <w:spacing w:line="360" w:lineRule="auto"/>
              <w:rPr>
                <w:rFonts w:ascii="Arial" w:hAnsi="Arial" w:cs="Arial"/>
              </w:rPr>
            </w:pPr>
            <w:r w:rsidRPr="007261A8">
              <w:rPr>
                <w:rFonts w:ascii="Arial" w:hAnsi="Arial" w:cs="Arial"/>
              </w:rPr>
              <w:t>ЦП, Контрагент, ГД ДУП</w:t>
            </w:r>
          </w:p>
        </w:tc>
        <w:tc>
          <w:tcPr>
            <w:tcW w:w="1223" w:type="pct"/>
          </w:tcPr>
          <w:p w14:paraId="45F41150" w14:textId="77777777" w:rsidR="0090502D" w:rsidRPr="007261A8" w:rsidRDefault="0090502D" w:rsidP="003E1052">
            <w:pPr>
              <w:pStyle w:val="a3"/>
              <w:spacing w:line="360" w:lineRule="auto"/>
              <w:rPr>
                <w:rFonts w:ascii="Arial" w:hAnsi="Arial" w:cs="Arial"/>
              </w:rPr>
            </w:pPr>
            <w:r w:rsidRPr="007261A8">
              <w:rPr>
                <w:rFonts w:ascii="Arial" w:hAnsi="Arial" w:cs="Arial"/>
              </w:rPr>
              <w:t>Руководителю ЦП и ГД ДУП</w:t>
            </w:r>
          </w:p>
        </w:tc>
      </w:tr>
      <w:tr w:rsidR="0090502D" w:rsidRPr="007261A8" w14:paraId="2EF9594C" w14:textId="77777777" w:rsidTr="003E1052">
        <w:tc>
          <w:tcPr>
            <w:tcW w:w="1064" w:type="pct"/>
          </w:tcPr>
          <w:p w14:paraId="71D9678D" w14:textId="77777777" w:rsidR="0090502D" w:rsidRPr="007261A8" w:rsidRDefault="0090502D" w:rsidP="003E1052">
            <w:pPr>
              <w:pStyle w:val="a3"/>
              <w:spacing w:line="360" w:lineRule="auto"/>
              <w:rPr>
                <w:rFonts w:ascii="Arial" w:hAnsi="Arial" w:cs="Arial"/>
              </w:rPr>
            </w:pPr>
            <w:proofErr w:type="spellStart"/>
            <w:r w:rsidRPr="007261A8">
              <w:rPr>
                <w:rFonts w:ascii="Arial" w:hAnsi="Arial" w:cs="Arial"/>
                <w:b/>
                <w:bCs/>
              </w:rPr>
              <w:t>Gate</w:t>
            </w:r>
            <w:proofErr w:type="spellEnd"/>
            <w:r w:rsidRPr="007261A8">
              <w:rPr>
                <w:rFonts w:ascii="Arial" w:hAnsi="Arial" w:cs="Arial"/>
                <w:b/>
                <w:bCs/>
              </w:rPr>
              <w:t xml:space="preserve"> 3. К СМР</w:t>
            </w:r>
          </w:p>
        </w:tc>
        <w:tc>
          <w:tcPr>
            <w:tcW w:w="1543" w:type="pct"/>
          </w:tcPr>
          <w:p w14:paraId="3C666E01" w14:textId="77777777" w:rsidR="0090502D" w:rsidRPr="007261A8" w:rsidRDefault="0090502D" w:rsidP="003E1052">
            <w:pPr>
              <w:pStyle w:val="a3"/>
              <w:spacing w:line="360" w:lineRule="auto"/>
              <w:rPr>
                <w:rFonts w:ascii="Arial" w:hAnsi="Arial" w:cs="Arial"/>
              </w:rPr>
            </w:pPr>
            <w:r w:rsidRPr="007261A8">
              <w:rPr>
                <w:rFonts w:ascii="Arial" w:hAnsi="Arial" w:cs="Arial"/>
              </w:rPr>
              <w:t>Талон ГАСК получен, ВДЦ и КЕДР проверены, наряд-допуск ОДС получен</w:t>
            </w:r>
          </w:p>
        </w:tc>
        <w:tc>
          <w:tcPr>
            <w:tcW w:w="1170" w:type="pct"/>
          </w:tcPr>
          <w:p w14:paraId="4096F7DA" w14:textId="77777777" w:rsidR="0090502D" w:rsidRPr="007261A8" w:rsidRDefault="0090502D" w:rsidP="003E1052">
            <w:pPr>
              <w:pStyle w:val="a3"/>
              <w:spacing w:line="360" w:lineRule="auto"/>
              <w:rPr>
                <w:rFonts w:ascii="Arial" w:hAnsi="Arial" w:cs="Arial"/>
              </w:rPr>
            </w:pPr>
            <w:r w:rsidRPr="007261A8">
              <w:rPr>
                <w:rFonts w:ascii="Arial" w:hAnsi="Arial" w:cs="Arial"/>
              </w:rPr>
              <w:t>ЦКС, ОДС, ССОР, Контрагент</w:t>
            </w:r>
          </w:p>
        </w:tc>
        <w:tc>
          <w:tcPr>
            <w:tcW w:w="1223" w:type="pct"/>
          </w:tcPr>
          <w:p w14:paraId="7AAF37B7" w14:textId="77777777" w:rsidR="0090502D" w:rsidRPr="007261A8" w:rsidRDefault="0090502D" w:rsidP="003E1052">
            <w:pPr>
              <w:pStyle w:val="a3"/>
              <w:spacing w:line="360" w:lineRule="auto"/>
              <w:rPr>
                <w:rFonts w:ascii="Arial" w:hAnsi="Arial" w:cs="Arial"/>
              </w:rPr>
            </w:pPr>
            <w:r w:rsidRPr="007261A8">
              <w:rPr>
                <w:rFonts w:ascii="Arial" w:hAnsi="Arial" w:cs="Arial"/>
              </w:rPr>
              <w:t>Руководителю ЦКС/ОДС и ГД ДУП</w:t>
            </w:r>
          </w:p>
        </w:tc>
      </w:tr>
      <w:tr w:rsidR="0090502D" w:rsidRPr="007261A8" w14:paraId="2448FF39" w14:textId="77777777" w:rsidTr="003E1052">
        <w:tc>
          <w:tcPr>
            <w:tcW w:w="1064" w:type="pct"/>
          </w:tcPr>
          <w:p w14:paraId="2EE38F27" w14:textId="77777777" w:rsidR="0090502D" w:rsidRPr="007261A8" w:rsidRDefault="0090502D" w:rsidP="003E1052">
            <w:pPr>
              <w:pStyle w:val="a3"/>
              <w:spacing w:line="360" w:lineRule="auto"/>
              <w:rPr>
                <w:rFonts w:ascii="Arial" w:hAnsi="Arial" w:cs="Arial"/>
              </w:rPr>
            </w:pPr>
            <w:proofErr w:type="spellStart"/>
            <w:r w:rsidRPr="007261A8">
              <w:rPr>
                <w:rFonts w:ascii="Arial" w:hAnsi="Arial" w:cs="Arial"/>
                <w:b/>
                <w:bCs/>
              </w:rPr>
              <w:t>Gate</w:t>
            </w:r>
            <w:proofErr w:type="spellEnd"/>
            <w:r w:rsidRPr="007261A8">
              <w:rPr>
                <w:rFonts w:ascii="Arial" w:hAnsi="Arial" w:cs="Arial"/>
                <w:b/>
                <w:bCs/>
              </w:rPr>
              <w:t xml:space="preserve"> 4. Ежемесячное актирование</w:t>
            </w:r>
          </w:p>
        </w:tc>
        <w:tc>
          <w:tcPr>
            <w:tcW w:w="1543" w:type="pct"/>
          </w:tcPr>
          <w:p w14:paraId="6AF79D23" w14:textId="77777777" w:rsidR="0090502D" w:rsidRPr="007261A8" w:rsidRDefault="0090502D" w:rsidP="003E1052">
            <w:pPr>
              <w:pStyle w:val="a3"/>
              <w:spacing w:line="360" w:lineRule="auto"/>
              <w:rPr>
                <w:rFonts w:ascii="Arial" w:hAnsi="Arial" w:cs="Arial"/>
              </w:rPr>
            </w:pPr>
            <w:r w:rsidRPr="007261A8">
              <w:rPr>
                <w:rFonts w:ascii="Arial" w:hAnsi="Arial" w:cs="Arial"/>
              </w:rPr>
              <w:t>Объемы подтверждены, формы ССОР проверены - до 30 числа</w:t>
            </w:r>
          </w:p>
        </w:tc>
        <w:tc>
          <w:tcPr>
            <w:tcW w:w="1170" w:type="pct"/>
          </w:tcPr>
          <w:p w14:paraId="38543CFA" w14:textId="77777777" w:rsidR="0090502D" w:rsidRPr="007261A8" w:rsidRDefault="0090502D" w:rsidP="003E1052">
            <w:pPr>
              <w:pStyle w:val="a3"/>
              <w:spacing w:line="360" w:lineRule="auto"/>
              <w:rPr>
                <w:rFonts w:ascii="Arial" w:hAnsi="Arial" w:cs="Arial"/>
              </w:rPr>
            </w:pPr>
            <w:r w:rsidRPr="007261A8">
              <w:rPr>
                <w:rFonts w:ascii="Arial" w:hAnsi="Arial" w:cs="Arial"/>
              </w:rPr>
              <w:t>ЦП, ЦКС, ОДС, ССОР, главный бухгалтер ДУП, ГД ДУП</w:t>
            </w:r>
          </w:p>
        </w:tc>
        <w:tc>
          <w:tcPr>
            <w:tcW w:w="1223" w:type="pct"/>
          </w:tcPr>
          <w:p w14:paraId="12B42701" w14:textId="77777777" w:rsidR="0090502D" w:rsidRPr="007261A8" w:rsidRDefault="0090502D" w:rsidP="003E1052">
            <w:pPr>
              <w:pStyle w:val="a3"/>
              <w:spacing w:line="360" w:lineRule="auto"/>
              <w:rPr>
                <w:rFonts w:ascii="Arial" w:hAnsi="Arial" w:cs="Arial"/>
              </w:rPr>
            </w:pPr>
            <w:r w:rsidRPr="007261A8">
              <w:rPr>
                <w:rFonts w:ascii="Arial" w:hAnsi="Arial" w:cs="Arial"/>
              </w:rPr>
              <w:t>Руководителю ССОР и ГД ДУП</w:t>
            </w:r>
          </w:p>
        </w:tc>
      </w:tr>
      <w:tr w:rsidR="0090502D" w:rsidRPr="007261A8" w14:paraId="3FAFBA11" w14:textId="77777777" w:rsidTr="003E1052">
        <w:tc>
          <w:tcPr>
            <w:tcW w:w="1064" w:type="pct"/>
          </w:tcPr>
          <w:p w14:paraId="1F73E77B" w14:textId="77777777" w:rsidR="0090502D" w:rsidRPr="007261A8" w:rsidRDefault="0090502D" w:rsidP="003E1052">
            <w:pPr>
              <w:pStyle w:val="a3"/>
              <w:spacing w:line="360" w:lineRule="auto"/>
              <w:rPr>
                <w:rFonts w:ascii="Arial" w:hAnsi="Arial" w:cs="Arial"/>
              </w:rPr>
            </w:pPr>
            <w:proofErr w:type="spellStart"/>
            <w:r w:rsidRPr="007261A8">
              <w:rPr>
                <w:rFonts w:ascii="Arial" w:hAnsi="Arial" w:cs="Arial"/>
                <w:b/>
                <w:bCs/>
              </w:rPr>
              <w:t>Gate</w:t>
            </w:r>
            <w:proofErr w:type="spellEnd"/>
            <w:r w:rsidRPr="007261A8">
              <w:rPr>
                <w:rFonts w:ascii="Arial" w:hAnsi="Arial" w:cs="Arial"/>
                <w:b/>
                <w:bCs/>
              </w:rPr>
              <w:t xml:space="preserve"> 5. К оплате</w:t>
            </w:r>
          </w:p>
        </w:tc>
        <w:tc>
          <w:tcPr>
            <w:tcW w:w="1543" w:type="pct"/>
          </w:tcPr>
          <w:p w14:paraId="3C840EE2" w14:textId="77777777" w:rsidR="0090502D" w:rsidRPr="007261A8" w:rsidRDefault="0090502D" w:rsidP="003E1052">
            <w:pPr>
              <w:pStyle w:val="a3"/>
              <w:spacing w:line="360" w:lineRule="auto"/>
              <w:rPr>
                <w:rFonts w:ascii="Arial" w:hAnsi="Arial" w:cs="Arial"/>
              </w:rPr>
            </w:pPr>
            <w:r w:rsidRPr="007261A8">
              <w:rPr>
                <w:rFonts w:ascii="Arial" w:hAnsi="Arial" w:cs="Arial"/>
              </w:rPr>
              <w:t xml:space="preserve">Заявки в </w:t>
            </w:r>
            <w:proofErr w:type="spellStart"/>
            <w:r w:rsidRPr="007261A8">
              <w:rPr>
                <w:rFonts w:ascii="Arial" w:hAnsi="Arial" w:cs="Arial"/>
              </w:rPr>
              <w:t>Фин</w:t>
            </w:r>
            <w:proofErr w:type="spellEnd"/>
            <w:r w:rsidRPr="007261A8">
              <w:rPr>
                <w:rFonts w:ascii="Arial" w:hAnsi="Arial" w:cs="Arial"/>
              </w:rPr>
              <w:t xml:space="preserve"> ОЦО/НКС поданы, ЭСФ отражена, ЗНО подготовлен</w:t>
            </w:r>
          </w:p>
        </w:tc>
        <w:tc>
          <w:tcPr>
            <w:tcW w:w="1170" w:type="pct"/>
          </w:tcPr>
          <w:p w14:paraId="313BCC98" w14:textId="77777777" w:rsidR="0090502D" w:rsidRPr="007261A8" w:rsidRDefault="0090502D" w:rsidP="003E1052">
            <w:pPr>
              <w:pStyle w:val="a3"/>
              <w:spacing w:line="360" w:lineRule="auto"/>
              <w:rPr>
                <w:rFonts w:ascii="Arial" w:hAnsi="Arial" w:cs="Arial"/>
              </w:rPr>
            </w:pPr>
            <w:r w:rsidRPr="007261A8">
              <w:rPr>
                <w:rFonts w:ascii="Arial" w:hAnsi="Arial" w:cs="Arial"/>
              </w:rPr>
              <w:t>ОСД</w:t>
            </w:r>
          </w:p>
        </w:tc>
        <w:tc>
          <w:tcPr>
            <w:tcW w:w="1223" w:type="pct"/>
          </w:tcPr>
          <w:p w14:paraId="5E24AA8D" w14:textId="77777777" w:rsidR="0090502D" w:rsidRPr="007261A8" w:rsidRDefault="0090502D" w:rsidP="003E1052">
            <w:pPr>
              <w:pStyle w:val="a3"/>
              <w:spacing w:line="360" w:lineRule="auto"/>
              <w:rPr>
                <w:rFonts w:ascii="Arial" w:hAnsi="Arial" w:cs="Arial"/>
              </w:rPr>
            </w:pPr>
            <w:r w:rsidRPr="007261A8">
              <w:rPr>
                <w:rFonts w:ascii="Arial" w:hAnsi="Arial" w:cs="Arial"/>
              </w:rPr>
              <w:t>Руководителю ОСД/</w:t>
            </w:r>
            <w:proofErr w:type="spellStart"/>
            <w:r w:rsidRPr="007261A8">
              <w:rPr>
                <w:rFonts w:ascii="Arial" w:hAnsi="Arial" w:cs="Arial"/>
              </w:rPr>
              <w:t>СБУЭиФ</w:t>
            </w:r>
            <w:proofErr w:type="spellEnd"/>
            <w:r w:rsidRPr="007261A8">
              <w:rPr>
                <w:rFonts w:ascii="Arial" w:hAnsi="Arial" w:cs="Arial"/>
              </w:rPr>
              <w:t xml:space="preserve"> и ГД ДУП</w:t>
            </w:r>
          </w:p>
        </w:tc>
      </w:tr>
      <w:tr w:rsidR="0090502D" w:rsidRPr="007261A8" w14:paraId="22CB48A3" w14:textId="77777777" w:rsidTr="003E1052">
        <w:tc>
          <w:tcPr>
            <w:tcW w:w="1064" w:type="pct"/>
          </w:tcPr>
          <w:p w14:paraId="5381E5A8" w14:textId="77777777" w:rsidR="0090502D" w:rsidRPr="007261A8" w:rsidRDefault="0090502D" w:rsidP="003E1052">
            <w:pPr>
              <w:pStyle w:val="a3"/>
              <w:spacing w:line="360" w:lineRule="auto"/>
              <w:rPr>
                <w:rFonts w:ascii="Arial" w:hAnsi="Arial" w:cs="Arial"/>
              </w:rPr>
            </w:pPr>
            <w:proofErr w:type="spellStart"/>
            <w:r w:rsidRPr="007261A8">
              <w:rPr>
                <w:rFonts w:ascii="Arial" w:hAnsi="Arial" w:cs="Arial"/>
                <w:b/>
                <w:bCs/>
              </w:rPr>
              <w:t>Gate</w:t>
            </w:r>
            <w:proofErr w:type="spellEnd"/>
            <w:r w:rsidRPr="007261A8">
              <w:rPr>
                <w:rFonts w:ascii="Arial" w:hAnsi="Arial" w:cs="Arial"/>
                <w:b/>
                <w:bCs/>
              </w:rPr>
              <w:t xml:space="preserve"> 6. Ввод и передача на баланс</w:t>
            </w:r>
          </w:p>
        </w:tc>
        <w:tc>
          <w:tcPr>
            <w:tcW w:w="1543" w:type="pct"/>
          </w:tcPr>
          <w:p w14:paraId="395442CF" w14:textId="77777777" w:rsidR="0090502D" w:rsidRPr="007261A8" w:rsidRDefault="0090502D" w:rsidP="003E1052">
            <w:pPr>
              <w:pStyle w:val="a3"/>
              <w:spacing w:line="360" w:lineRule="auto"/>
              <w:rPr>
                <w:rFonts w:ascii="Arial" w:hAnsi="Arial" w:cs="Arial"/>
              </w:rPr>
            </w:pPr>
            <w:r w:rsidRPr="007261A8">
              <w:rPr>
                <w:rFonts w:ascii="Arial" w:hAnsi="Arial" w:cs="Arial"/>
              </w:rPr>
              <w:t>Акт приемки есть, расшифровка затрат готова</w:t>
            </w:r>
          </w:p>
        </w:tc>
        <w:tc>
          <w:tcPr>
            <w:tcW w:w="1170" w:type="pct"/>
          </w:tcPr>
          <w:p w14:paraId="7093E4CD" w14:textId="77777777" w:rsidR="0090502D" w:rsidRPr="007261A8" w:rsidRDefault="0090502D" w:rsidP="003E1052">
            <w:pPr>
              <w:pStyle w:val="a3"/>
              <w:spacing w:line="360" w:lineRule="auto"/>
              <w:rPr>
                <w:rFonts w:ascii="Arial" w:hAnsi="Arial" w:cs="Arial"/>
              </w:rPr>
            </w:pPr>
            <w:r w:rsidRPr="007261A8">
              <w:rPr>
                <w:rFonts w:ascii="Arial" w:hAnsi="Arial" w:cs="Arial"/>
              </w:rPr>
              <w:t>ЦКС, ССОР</w:t>
            </w:r>
          </w:p>
        </w:tc>
        <w:tc>
          <w:tcPr>
            <w:tcW w:w="1223" w:type="pct"/>
          </w:tcPr>
          <w:p w14:paraId="74BD71FF" w14:textId="77777777" w:rsidR="0090502D" w:rsidRPr="007261A8" w:rsidRDefault="0090502D" w:rsidP="003E1052">
            <w:pPr>
              <w:pStyle w:val="a3"/>
              <w:spacing w:line="360" w:lineRule="auto"/>
              <w:rPr>
                <w:rFonts w:ascii="Arial" w:hAnsi="Arial" w:cs="Arial"/>
              </w:rPr>
            </w:pPr>
            <w:r w:rsidRPr="007261A8">
              <w:rPr>
                <w:rFonts w:ascii="Arial" w:hAnsi="Arial" w:cs="Arial"/>
              </w:rPr>
              <w:t>Руководителю ЦП/ОСД и ГД ДУП</w:t>
            </w:r>
          </w:p>
        </w:tc>
      </w:tr>
      <w:tr w:rsidR="0090502D" w:rsidRPr="007261A8" w14:paraId="093C0C37" w14:textId="77777777" w:rsidTr="003E1052">
        <w:tc>
          <w:tcPr>
            <w:tcW w:w="1064" w:type="pct"/>
          </w:tcPr>
          <w:p w14:paraId="6BAE5893" w14:textId="77777777" w:rsidR="0090502D" w:rsidRPr="007261A8" w:rsidRDefault="0090502D" w:rsidP="003E1052">
            <w:pPr>
              <w:pStyle w:val="a3"/>
              <w:spacing w:line="360" w:lineRule="auto"/>
              <w:rPr>
                <w:rFonts w:ascii="Arial" w:hAnsi="Arial" w:cs="Arial"/>
              </w:rPr>
            </w:pPr>
            <w:proofErr w:type="spellStart"/>
            <w:r w:rsidRPr="007261A8">
              <w:rPr>
                <w:rFonts w:ascii="Arial" w:hAnsi="Arial" w:cs="Arial"/>
                <w:b/>
                <w:bCs/>
              </w:rPr>
              <w:t>Gate</w:t>
            </w:r>
            <w:proofErr w:type="spellEnd"/>
            <w:r w:rsidRPr="007261A8">
              <w:rPr>
                <w:rFonts w:ascii="Arial" w:hAnsi="Arial" w:cs="Arial"/>
                <w:b/>
                <w:bCs/>
              </w:rPr>
              <w:t xml:space="preserve"> 7. Закрытие проекта</w:t>
            </w:r>
          </w:p>
        </w:tc>
        <w:tc>
          <w:tcPr>
            <w:tcW w:w="1543" w:type="pct"/>
          </w:tcPr>
          <w:p w14:paraId="1A88E48F" w14:textId="77777777" w:rsidR="0090502D" w:rsidRPr="007261A8" w:rsidRDefault="0090502D" w:rsidP="003E1052">
            <w:pPr>
              <w:pStyle w:val="a3"/>
              <w:spacing w:line="360" w:lineRule="auto"/>
              <w:rPr>
                <w:rFonts w:ascii="Arial" w:hAnsi="Arial" w:cs="Arial"/>
              </w:rPr>
            </w:pPr>
            <w:r w:rsidRPr="007261A8">
              <w:rPr>
                <w:rFonts w:ascii="Arial" w:hAnsi="Arial" w:cs="Arial"/>
              </w:rPr>
              <w:t>Обязательства, оплаты, документы и SAP PS закрыты</w:t>
            </w:r>
          </w:p>
        </w:tc>
        <w:tc>
          <w:tcPr>
            <w:tcW w:w="1170" w:type="pct"/>
          </w:tcPr>
          <w:p w14:paraId="10B4FDD2" w14:textId="77777777" w:rsidR="0090502D" w:rsidRPr="007261A8" w:rsidRDefault="0090502D" w:rsidP="003E1052">
            <w:pPr>
              <w:pStyle w:val="a3"/>
              <w:spacing w:line="360" w:lineRule="auto"/>
              <w:rPr>
                <w:rFonts w:ascii="Arial" w:hAnsi="Arial" w:cs="Arial"/>
              </w:rPr>
            </w:pPr>
            <w:r w:rsidRPr="007261A8">
              <w:rPr>
                <w:rFonts w:ascii="Arial" w:hAnsi="Arial" w:cs="Arial"/>
              </w:rPr>
              <w:t>МП</w:t>
            </w:r>
          </w:p>
        </w:tc>
        <w:tc>
          <w:tcPr>
            <w:tcW w:w="1223" w:type="pct"/>
          </w:tcPr>
          <w:p w14:paraId="0A7A19CA" w14:textId="77777777" w:rsidR="0090502D" w:rsidRPr="007261A8" w:rsidRDefault="0090502D" w:rsidP="003E1052">
            <w:pPr>
              <w:pStyle w:val="a3"/>
              <w:spacing w:line="360" w:lineRule="auto"/>
              <w:rPr>
                <w:rFonts w:ascii="Arial" w:hAnsi="Arial" w:cs="Arial"/>
              </w:rPr>
            </w:pPr>
            <w:r w:rsidRPr="007261A8">
              <w:rPr>
                <w:rFonts w:ascii="Arial" w:hAnsi="Arial" w:cs="Arial"/>
              </w:rPr>
              <w:t>ГД ДУП</w:t>
            </w:r>
          </w:p>
        </w:tc>
      </w:tr>
    </w:tbl>
    <w:p w14:paraId="5FAD4570" w14:textId="77777777" w:rsidR="0090502D" w:rsidRPr="005D5B46" w:rsidRDefault="0090502D" w:rsidP="0090502D">
      <w:pPr>
        <w:pStyle w:val="a3"/>
        <w:spacing w:line="360" w:lineRule="auto"/>
        <w:rPr>
          <w:rFonts w:ascii="Arial" w:hAnsi="Arial" w:cs="Arial"/>
          <w:sz w:val="24"/>
          <w:szCs w:val="24"/>
        </w:rPr>
      </w:pPr>
    </w:p>
    <w:p w14:paraId="154DC10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 xml:space="preserve">16.3. Гейты 1-4 относятся к Этапу 5 </w:t>
      </w:r>
      <w:r>
        <w:rPr>
          <w:rFonts w:ascii="Arial" w:hAnsi="Arial" w:cs="Arial"/>
          <w:sz w:val="24"/>
          <w:szCs w:val="24"/>
          <w:lang w:val="kk-KZ"/>
        </w:rPr>
        <w:t>«</w:t>
      </w:r>
      <w:r w:rsidRPr="005D5B46">
        <w:rPr>
          <w:rFonts w:ascii="Arial" w:hAnsi="Arial" w:cs="Arial"/>
          <w:sz w:val="24"/>
          <w:szCs w:val="24"/>
        </w:rPr>
        <w:t>Формирование, согласование и заключение договора</w:t>
      </w:r>
      <w:r>
        <w:rPr>
          <w:rFonts w:ascii="Arial" w:hAnsi="Arial" w:cs="Arial"/>
          <w:sz w:val="24"/>
          <w:szCs w:val="24"/>
          <w:lang w:val="kk-KZ"/>
        </w:rPr>
        <w:t>»</w:t>
      </w:r>
      <w:r w:rsidRPr="005D5B46">
        <w:rPr>
          <w:rFonts w:ascii="Arial" w:hAnsi="Arial" w:cs="Arial"/>
          <w:sz w:val="24"/>
          <w:szCs w:val="24"/>
        </w:rPr>
        <w:t xml:space="preserve"> (см. раздел 10). Гейт 4 относится также к Этапу 6 (см. раздел 11). Гейт 5 относится к Этапам 6 и 7 (см. разделы 11-12). Гейт 6 относится к Этапу 7 (см. раздел 12). Гейт 7 относится к Этапу 9 (см. раздел 14).</w:t>
      </w:r>
    </w:p>
    <w:p w14:paraId="62F27C6F"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lastRenderedPageBreak/>
        <w:t>17. Ответственность и эскалация</w:t>
      </w:r>
    </w:p>
    <w:p w14:paraId="0B9CA131"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17.1. Каждый участник процесса несет ответственность за своевременное и полное выполнение действий, закрепленных настоящим Регламентом.</w:t>
      </w:r>
    </w:p>
    <w:p w14:paraId="12E099BD"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17.2. При угрозе нарушения срока исполнитель обязан уведомить МП и ОСД/</w:t>
      </w:r>
      <w:proofErr w:type="spellStart"/>
      <w:r w:rsidRPr="005D5B46">
        <w:rPr>
          <w:rFonts w:ascii="Arial" w:hAnsi="Arial" w:cs="Arial"/>
          <w:sz w:val="24"/>
          <w:szCs w:val="24"/>
        </w:rPr>
        <w:t>СБУЭиФ</w:t>
      </w:r>
      <w:proofErr w:type="spellEnd"/>
      <w:r w:rsidRPr="005D5B46">
        <w:rPr>
          <w:rFonts w:ascii="Arial" w:hAnsi="Arial" w:cs="Arial"/>
          <w:sz w:val="24"/>
          <w:szCs w:val="24"/>
        </w:rPr>
        <w:t>/ЦП/ЦКС в зависимости от затронутого процесса не позднее рабочего дня, в котором выявлена угроза нарушения.</w:t>
      </w:r>
    </w:p>
    <w:p w14:paraId="4D769F5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17.3. При повторном нарушении срока или отсутствии реакции ответственного исполнителя на эскалацию по гейту (раздел 16) МП направляет эскалацию руководителю ответственного подразделения и курирующему директору.</w:t>
      </w:r>
    </w:p>
    <w:p w14:paraId="5ACB5825"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17.4. При критическом отклонении, влияющем на срок, бюджет, ввод объекта в эксплуатацию, оплату, штрафы или передачу на баланс, МП инициирует управленческое решение и при необходимости выносит вопрос на уровень ГД ДУП/Заказчика проекта/ПК ЦА.</w:t>
      </w:r>
    </w:p>
    <w:p w14:paraId="46015C3B"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18. Заключительные положения</w:t>
      </w:r>
    </w:p>
    <w:p w14:paraId="3D3C26A4"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18.1. Настоящий Регламент должен пересматриваться на актуальность не реже одного раза в год либо при изменении организационной структуры, правил закупок, порядка работы SAP/ИСЭЗ/</w:t>
      </w:r>
      <w:proofErr w:type="spellStart"/>
      <w:r w:rsidRPr="005D5B46">
        <w:rPr>
          <w:rFonts w:ascii="Arial" w:hAnsi="Arial" w:cs="Arial"/>
          <w:sz w:val="24"/>
          <w:szCs w:val="24"/>
        </w:rPr>
        <w:t>Фин</w:t>
      </w:r>
      <w:proofErr w:type="spellEnd"/>
      <w:r w:rsidRPr="005D5B46">
        <w:rPr>
          <w:rFonts w:ascii="Arial" w:hAnsi="Arial" w:cs="Arial"/>
          <w:sz w:val="24"/>
          <w:szCs w:val="24"/>
        </w:rPr>
        <w:t xml:space="preserve"> ОЦО/НКС или распределения функций между подразделениями.</w:t>
      </w:r>
    </w:p>
    <w:p w14:paraId="47A327F0" w14:textId="77777777" w:rsidR="0090502D"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18.2. Все изменения в Регламент вносятся по инициативе МП/Проектного офиса, ОСД или иного заинтересованного подразделения и утверждаются в установленном порядке.</w:t>
      </w:r>
    </w:p>
    <w:p w14:paraId="593FEB2B" w14:textId="77777777" w:rsidR="0090502D" w:rsidRPr="005D5B46" w:rsidRDefault="0090502D" w:rsidP="0090502D">
      <w:pPr>
        <w:pStyle w:val="a3"/>
        <w:spacing w:line="360" w:lineRule="auto"/>
        <w:ind w:firstLine="709"/>
        <w:jc w:val="both"/>
        <w:rPr>
          <w:rFonts w:ascii="Arial" w:hAnsi="Arial" w:cs="Arial"/>
          <w:sz w:val="24"/>
          <w:szCs w:val="24"/>
        </w:rPr>
      </w:pPr>
      <w:r w:rsidRPr="005D5B46">
        <w:rPr>
          <w:rFonts w:ascii="Arial" w:hAnsi="Arial" w:cs="Arial"/>
          <w:sz w:val="24"/>
          <w:szCs w:val="24"/>
        </w:rPr>
        <w:t>18.3. После утверждения настоящего Регламента ранее действующие положения, дублирующие или противоречащие ему, должны быть приведены в соответствие с настоящим документом.</w:t>
      </w:r>
    </w:p>
    <w:p w14:paraId="1058CC18" w14:textId="77777777" w:rsidR="0099732B" w:rsidRDefault="0099732B">
      <w:bookmarkStart w:id="0" w:name="_GoBack"/>
      <w:bookmarkEnd w:id="0"/>
    </w:p>
    <w:sectPr w:rsidR="0099732B">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32B"/>
    <w:rsid w:val="0090502D"/>
    <w:rsid w:val="0099732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2F3499-9794-4025-A456-B593CB1D4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502D"/>
    <w:pPr>
      <w:spacing w:after="0" w:line="240" w:lineRule="auto"/>
    </w:pPr>
    <w:rPr>
      <w:rFonts w:ascii="Times New Roman" w:eastAsia="Times New Roman" w:hAnsi="Times New Roman" w:cs="Times New Roman"/>
      <w:sz w:val="20"/>
      <w:szCs w:val="20"/>
      <w:lang w:val="ru-KZ" w:eastAsia="ru-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qFormat/>
    <w:rsid w:val="0090502D"/>
    <w:pPr>
      <w:spacing w:after="0" w:line="240" w:lineRule="auto"/>
    </w:pPr>
    <w:rPr>
      <w:rFonts w:ascii="Times New Roman" w:eastAsia="Times New Roman" w:hAnsi="Times New Roman" w:cs="Times New Roman"/>
      <w:sz w:val="20"/>
      <w:szCs w:val="20"/>
      <w:lang w:val="ru-KZ" w:eastAsia="ru-KZ"/>
    </w:rPr>
  </w:style>
  <w:style w:type="table" w:styleId="a4">
    <w:name w:val="Table Grid"/>
    <w:basedOn w:val="a1"/>
    <w:uiPriority w:val="39"/>
    <w:rsid w:val="0090502D"/>
    <w:pPr>
      <w:spacing w:after="0" w:line="240" w:lineRule="auto"/>
    </w:pPr>
    <w:rPr>
      <w:rFonts w:ascii="Times New Roman" w:eastAsia="Times New Roman" w:hAnsi="Times New Roman" w:cs="Times New Roman"/>
      <w:sz w:val="20"/>
      <w:szCs w:val="20"/>
      <w:lang w:val="ru-KZ" w:eastAsia="ru-K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4983</Words>
  <Characters>28405</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OOE OOE</dc:creator>
  <cp:keywords/>
  <dc:description/>
  <cp:lastModifiedBy>OOE OOE</cp:lastModifiedBy>
  <cp:revision>2</cp:revision>
  <dcterms:created xsi:type="dcterms:W3CDTF">2026-08-25T05:24:00Z</dcterms:created>
  <dcterms:modified xsi:type="dcterms:W3CDTF">2026-08-25T05:25:00Z</dcterms:modified>
</cp:coreProperties>
</file>