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322C2" w14:textId="77777777" w:rsidR="00D62016" w:rsidRPr="009B3D3D" w:rsidRDefault="00000000">
      <w:pPr>
        <w:jc w:val="center"/>
        <w:rPr>
          <w:rFonts w:ascii="Arial" w:eastAsia="SimSun" w:hAnsi="Arial" w:cs="Arial"/>
          <w:b/>
          <w:bCs/>
          <w:sz w:val="24"/>
          <w:szCs w:val="24"/>
        </w:rPr>
      </w:pPr>
      <w:r w:rsidRPr="009B3D3D">
        <w:rPr>
          <w:rFonts w:ascii="Arial" w:eastAsia="SimSun" w:hAnsi="Arial" w:cs="Arial"/>
          <w:b/>
          <w:bCs/>
          <w:sz w:val="24"/>
          <w:szCs w:val="24"/>
        </w:rPr>
        <w:t>AI and Human-Machine Collaboration: Enhancing or Replacing Human Capabilities</w:t>
      </w:r>
    </w:p>
    <w:p w14:paraId="6CE9336E" w14:textId="77777777" w:rsidR="00D62016" w:rsidRPr="009B3D3D" w:rsidRDefault="00D62016">
      <w:pPr>
        <w:jc w:val="both"/>
        <w:rPr>
          <w:rFonts w:ascii="Arial" w:eastAsia="SimSun" w:hAnsi="Arial" w:cs="Arial"/>
          <w:sz w:val="24"/>
          <w:szCs w:val="24"/>
        </w:rPr>
      </w:pPr>
    </w:p>
    <w:p w14:paraId="28EC0FAB" w14:textId="6F1DE2FF" w:rsidR="009B3D3D" w:rsidRPr="009B3D3D" w:rsidRDefault="009B3D3D" w:rsidP="009B3D3D">
      <w:pPr>
        <w:ind w:firstLine="720"/>
        <w:jc w:val="both"/>
        <w:rPr>
          <w:rFonts w:ascii="Arial" w:eastAsia="SimSun" w:hAnsi="Arial"/>
          <w:sz w:val="24"/>
          <w:szCs w:val="24"/>
          <w:lang w:val="en-PH"/>
        </w:rPr>
      </w:pPr>
      <w:r w:rsidRPr="009B3D3D">
        <w:rPr>
          <w:rFonts w:ascii="Arial" w:eastAsia="SimSun" w:hAnsi="Arial" w:cs="Arial"/>
          <w:sz w:val="24"/>
          <w:szCs w:val="24"/>
        </w:rPr>
        <w:tab/>
      </w:r>
      <w:r w:rsidRPr="009B3D3D">
        <w:rPr>
          <w:rFonts w:ascii="Arial" w:eastAsia="SimSun" w:hAnsi="Arial"/>
          <w:sz w:val="24"/>
          <w:szCs w:val="24"/>
          <w:lang w:val="en-PH"/>
        </w:rPr>
        <w:t>My research topic is</w:t>
      </w:r>
      <w:r w:rsidR="00334A87">
        <w:rPr>
          <w:rFonts w:ascii="Arial" w:eastAsia="SimSun" w:hAnsi="Arial"/>
          <w:sz w:val="24"/>
          <w:szCs w:val="24"/>
          <w:lang w:val="en-PH"/>
        </w:rPr>
        <w:t xml:space="preserve"> </w:t>
      </w:r>
      <w:r w:rsidRPr="009B3D3D">
        <w:rPr>
          <w:rFonts w:ascii="Arial" w:eastAsia="SimSun" w:hAnsi="Arial"/>
          <w:i/>
          <w:iCs/>
          <w:sz w:val="24"/>
          <w:szCs w:val="24"/>
          <w:lang w:val="en-PH"/>
        </w:rPr>
        <w:t>AI and Human-Machine Collaboration: Enhancing or Replacing Human Capabilities.</w:t>
      </w:r>
      <w:r w:rsidRPr="009B3D3D">
        <w:rPr>
          <w:rFonts w:ascii="Arial" w:eastAsia="SimSun" w:hAnsi="Arial"/>
          <w:sz w:val="24"/>
          <w:szCs w:val="24"/>
          <w:lang w:val="en-PH"/>
        </w:rPr>
        <w:t xml:space="preserve"> This project explores how AI can work alongside humans to improve outcomes in various fields while addressing the ethical implications of AI potentially enhancing or replacing human roles.</w:t>
      </w:r>
    </w:p>
    <w:p w14:paraId="592660DE" w14:textId="77777777" w:rsidR="009B3D3D" w:rsidRPr="009B3D3D" w:rsidRDefault="009B3D3D" w:rsidP="009B3D3D">
      <w:pPr>
        <w:ind w:firstLine="720"/>
        <w:jc w:val="both"/>
        <w:rPr>
          <w:rFonts w:ascii="Arial" w:eastAsia="SimSun" w:hAnsi="Arial"/>
          <w:sz w:val="24"/>
          <w:szCs w:val="24"/>
          <w:lang w:val="en-PH"/>
        </w:rPr>
      </w:pPr>
    </w:p>
    <w:p w14:paraId="0321ECE4" w14:textId="77777777" w:rsidR="009B3D3D" w:rsidRPr="009B3D3D" w:rsidRDefault="009B3D3D" w:rsidP="009B3D3D">
      <w:pPr>
        <w:ind w:firstLine="720"/>
        <w:jc w:val="both"/>
        <w:rPr>
          <w:rFonts w:ascii="Arial" w:eastAsia="SimSun" w:hAnsi="Arial"/>
          <w:sz w:val="24"/>
          <w:szCs w:val="24"/>
          <w:lang w:val="en-PH"/>
        </w:rPr>
      </w:pPr>
      <w:r w:rsidRPr="009B3D3D">
        <w:rPr>
          <w:rFonts w:ascii="Arial" w:eastAsia="SimSun" w:hAnsi="Arial"/>
          <w:sz w:val="24"/>
          <w:szCs w:val="24"/>
          <w:lang w:val="en-PH"/>
        </w:rPr>
        <w:t>In generative AI, factual data is fundamental, particularly for systems that supplement or replace human talents. For AI to be effective in roles such as assisting engineers, physicians, or other professionals, it must rely on reliable, current data. Without factual data, AI systems risk providing inaccurate or misleading information, which could lead to poor decision-making. In collaborative environments, the reliability of AI is directly tied to the quality of the data it uses. This underscores the critical role of factual data in maintaining trust and effectiveness in AI-human collaboration.</w:t>
      </w:r>
    </w:p>
    <w:p w14:paraId="46B4DA53" w14:textId="77777777" w:rsidR="009B3D3D" w:rsidRPr="009B3D3D" w:rsidRDefault="009B3D3D" w:rsidP="009B3D3D">
      <w:pPr>
        <w:ind w:firstLine="720"/>
        <w:jc w:val="both"/>
        <w:rPr>
          <w:rFonts w:ascii="Arial" w:eastAsia="SimSun" w:hAnsi="Arial"/>
          <w:sz w:val="24"/>
          <w:szCs w:val="24"/>
          <w:lang w:val="en-PH"/>
        </w:rPr>
      </w:pPr>
    </w:p>
    <w:p w14:paraId="47898B2B" w14:textId="24BDAA30" w:rsidR="009B3D3D" w:rsidRPr="009B3D3D" w:rsidRDefault="009B3D3D" w:rsidP="009B3D3D">
      <w:pPr>
        <w:ind w:firstLine="720"/>
        <w:jc w:val="both"/>
        <w:rPr>
          <w:rFonts w:ascii="Arial" w:eastAsia="SimSun" w:hAnsi="Arial"/>
          <w:sz w:val="24"/>
          <w:szCs w:val="24"/>
          <w:lang w:val="en-PH"/>
        </w:rPr>
      </w:pPr>
      <w:r w:rsidRPr="009B3D3D">
        <w:rPr>
          <w:rFonts w:ascii="Arial" w:eastAsia="SimSun" w:hAnsi="Arial"/>
          <w:sz w:val="24"/>
          <w:szCs w:val="24"/>
          <w:lang w:val="en-PH"/>
        </w:rPr>
        <w:t xml:space="preserve">One intriguing aspect is how AI systems can improve human capacities by processing enormous amounts of factual data that people are unable to handle alone. For example, AI in medical diagnosis can examine large data sets to find patterns that human physicians might overlook. This is </w:t>
      </w:r>
      <w:r>
        <w:rPr>
          <w:rFonts w:ascii="Arial" w:eastAsia="SimSun" w:hAnsi="Arial"/>
          <w:sz w:val="24"/>
          <w:szCs w:val="24"/>
          <w:lang w:val="en-PH"/>
        </w:rPr>
        <w:t>captivating</w:t>
      </w:r>
      <w:r w:rsidRPr="009B3D3D">
        <w:rPr>
          <w:rFonts w:ascii="Arial" w:eastAsia="SimSun" w:hAnsi="Arial"/>
          <w:sz w:val="24"/>
          <w:szCs w:val="24"/>
          <w:lang w:val="en-PH"/>
        </w:rPr>
        <w:t xml:space="preserve"> to me because it shows how </w:t>
      </w:r>
      <w:r>
        <w:rPr>
          <w:rFonts w:ascii="Arial" w:eastAsia="SimSun" w:hAnsi="Arial"/>
          <w:sz w:val="24"/>
          <w:szCs w:val="24"/>
          <w:lang w:val="en-PH"/>
        </w:rPr>
        <w:t>AI</w:t>
      </w:r>
      <w:r w:rsidRPr="009B3D3D">
        <w:rPr>
          <w:rFonts w:ascii="Arial" w:eastAsia="SimSun" w:hAnsi="Arial"/>
          <w:sz w:val="24"/>
          <w:szCs w:val="24"/>
          <w:lang w:val="en-PH"/>
        </w:rPr>
        <w:t xml:space="preserve"> could enhance human capabilities to enhance results in industries like healthcare. However, this also presents moral questions: If AI surpasses humans in certain tasks, where does that leave human expertise? I find this conflict between enhancement </w:t>
      </w:r>
      <w:r w:rsidR="00A91982">
        <w:rPr>
          <w:rFonts w:ascii="Arial" w:eastAsia="SimSun" w:hAnsi="Arial"/>
          <w:sz w:val="24"/>
          <w:szCs w:val="24"/>
          <w:lang w:val="en-PH"/>
        </w:rPr>
        <w:t>and</w:t>
      </w:r>
      <w:r w:rsidRPr="009B3D3D">
        <w:rPr>
          <w:rFonts w:ascii="Arial" w:eastAsia="SimSun" w:hAnsi="Arial"/>
          <w:sz w:val="24"/>
          <w:szCs w:val="24"/>
          <w:lang w:val="en-PH"/>
        </w:rPr>
        <w:t xml:space="preserve"> replacement to be fascinating and central to my study.</w:t>
      </w:r>
    </w:p>
    <w:p w14:paraId="632F50AF" w14:textId="77777777" w:rsidR="009B3D3D" w:rsidRPr="009B3D3D" w:rsidRDefault="009B3D3D" w:rsidP="009B3D3D">
      <w:pPr>
        <w:ind w:firstLine="720"/>
        <w:jc w:val="both"/>
        <w:rPr>
          <w:rFonts w:ascii="Arial" w:eastAsia="SimSun" w:hAnsi="Arial"/>
          <w:sz w:val="24"/>
          <w:szCs w:val="24"/>
          <w:lang w:val="en-PH"/>
        </w:rPr>
      </w:pPr>
    </w:p>
    <w:p w14:paraId="50A63DF8" w14:textId="77104D3F" w:rsidR="00D62016" w:rsidRPr="009B3D3D" w:rsidRDefault="009B3D3D" w:rsidP="009B3D3D">
      <w:pPr>
        <w:ind w:firstLine="720"/>
        <w:jc w:val="both"/>
        <w:rPr>
          <w:rFonts w:ascii="Arial" w:eastAsia="SimSun" w:hAnsi="Arial"/>
          <w:sz w:val="24"/>
          <w:szCs w:val="24"/>
          <w:lang w:val="en-PH"/>
        </w:rPr>
      </w:pPr>
      <w:r w:rsidRPr="009B3D3D">
        <w:rPr>
          <w:rFonts w:ascii="Arial" w:eastAsia="SimSun" w:hAnsi="Arial"/>
          <w:sz w:val="24"/>
          <w:szCs w:val="24"/>
          <w:lang w:val="en-PH"/>
        </w:rPr>
        <w:t>For AI systems to collaborate with people or even replace certain human functions, factual data is essential. It ensures that AI can make defensible conclusions, whether diagnosing illnesses or streamlining industrial operations. However, the role of facts goes beyond mere accuracy</w:t>
      </w:r>
      <w:r>
        <w:rPr>
          <w:rFonts w:ascii="Arial" w:eastAsia="SimSun" w:hAnsi="Arial"/>
          <w:sz w:val="24"/>
          <w:szCs w:val="24"/>
          <w:lang w:val="en-PH"/>
        </w:rPr>
        <w:t xml:space="preserve"> </w:t>
      </w:r>
      <w:r w:rsidRPr="009B3D3D">
        <w:rPr>
          <w:rFonts w:ascii="Arial" w:eastAsia="SimSun" w:hAnsi="Arial"/>
          <w:sz w:val="24"/>
          <w:szCs w:val="24"/>
          <w:lang w:val="en-PH"/>
        </w:rPr>
        <w:t xml:space="preserve">they must also be applied ethically. Relying solely on factual efficiency may overlook the ethical and social </w:t>
      </w:r>
      <w:r>
        <w:rPr>
          <w:rFonts w:ascii="Arial" w:eastAsia="SimSun" w:hAnsi="Arial"/>
          <w:sz w:val="24"/>
          <w:szCs w:val="24"/>
          <w:lang w:val="en-PH"/>
        </w:rPr>
        <w:t>implications</w:t>
      </w:r>
      <w:r w:rsidRPr="009B3D3D">
        <w:rPr>
          <w:rFonts w:ascii="Arial" w:eastAsia="SimSun" w:hAnsi="Arial"/>
          <w:sz w:val="24"/>
          <w:szCs w:val="24"/>
          <w:lang w:val="en-PH"/>
        </w:rPr>
        <w:t xml:space="preserve"> of AI replacing human labor, such as job displacement or the loss of human touch in services. Therefore, while factual data is critical, AI systems must also consider the broader context in which they operate.</w:t>
      </w:r>
    </w:p>
    <w:p w14:paraId="0A0E95E9" w14:textId="77777777" w:rsidR="009B3D3D" w:rsidRPr="009B3D3D" w:rsidRDefault="009B3D3D" w:rsidP="009B3D3D">
      <w:pPr>
        <w:ind w:firstLine="720"/>
        <w:jc w:val="both"/>
        <w:rPr>
          <w:rFonts w:ascii="Arial" w:eastAsia="SimSun" w:hAnsi="Arial"/>
          <w:sz w:val="24"/>
          <w:szCs w:val="24"/>
          <w:lang w:val="en-PH"/>
        </w:rPr>
      </w:pPr>
    </w:p>
    <w:p w14:paraId="7BF4A09E" w14:textId="77777777" w:rsidR="00D62016" w:rsidRPr="009B3D3D" w:rsidRDefault="00D62016" w:rsidP="00543010">
      <w:pPr>
        <w:jc w:val="both"/>
        <w:rPr>
          <w:rFonts w:ascii="Arial" w:eastAsia="SimSun" w:hAnsi="Arial"/>
          <w:sz w:val="24"/>
          <w:szCs w:val="24"/>
          <w:lang w:val="en-PH"/>
        </w:rPr>
      </w:pPr>
    </w:p>
    <w:p w14:paraId="1C9BBEA8" w14:textId="53D62CE5" w:rsidR="00785B09" w:rsidRPr="009B3D3D" w:rsidRDefault="00785B09" w:rsidP="00543010">
      <w:pPr>
        <w:jc w:val="both"/>
        <w:rPr>
          <w:rFonts w:ascii="Arial" w:eastAsia="SimSun" w:hAnsi="Arial"/>
          <w:sz w:val="24"/>
          <w:szCs w:val="24"/>
          <w:lang w:val="en-PH"/>
        </w:rPr>
      </w:pPr>
      <w:r w:rsidRPr="009B3D3D">
        <w:rPr>
          <w:rFonts w:ascii="Arial" w:eastAsia="SimSun" w:hAnsi="Arial"/>
          <w:sz w:val="24"/>
          <w:szCs w:val="24"/>
          <w:lang w:val="en-PH"/>
        </w:rPr>
        <w:t>APA</w:t>
      </w:r>
      <w:r w:rsidR="00C761FE" w:rsidRPr="009B3D3D">
        <w:rPr>
          <w:rFonts w:ascii="Arial" w:eastAsia="SimSun" w:hAnsi="Arial"/>
          <w:sz w:val="24"/>
          <w:szCs w:val="24"/>
          <w:lang w:val="en-PH"/>
        </w:rPr>
        <w:t xml:space="preserve"> Citation</w:t>
      </w:r>
      <w:r w:rsidRPr="009B3D3D">
        <w:rPr>
          <w:rFonts w:ascii="Arial" w:eastAsia="SimSun" w:hAnsi="Arial"/>
          <w:sz w:val="24"/>
          <w:szCs w:val="24"/>
          <w:lang w:val="en-PH"/>
        </w:rPr>
        <w:t>:</w:t>
      </w:r>
    </w:p>
    <w:p w14:paraId="6E0923CD" w14:textId="77777777" w:rsidR="00785B09" w:rsidRPr="009B3D3D" w:rsidRDefault="00785B09" w:rsidP="00543010">
      <w:pPr>
        <w:jc w:val="both"/>
        <w:rPr>
          <w:rFonts w:ascii="Arial" w:eastAsia="SimSun" w:hAnsi="Arial"/>
          <w:sz w:val="24"/>
          <w:szCs w:val="24"/>
          <w:lang w:val="en-PH"/>
        </w:rPr>
      </w:pPr>
    </w:p>
    <w:p w14:paraId="72C2D444" w14:textId="51FB140B" w:rsidR="00D62016" w:rsidRPr="009B3D3D" w:rsidRDefault="00543010" w:rsidP="00543010">
      <w:pPr>
        <w:jc w:val="both"/>
        <w:rPr>
          <w:rFonts w:ascii="Arial" w:eastAsia="SimSun" w:hAnsi="Arial"/>
          <w:sz w:val="24"/>
          <w:szCs w:val="24"/>
        </w:rPr>
      </w:pPr>
      <w:r w:rsidRPr="009B3D3D">
        <w:rPr>
          <w:rFonts w:ascii="Arial" w:eastAsia="SimSun" w:hAnsi="Arial"/>
          <w:sz w:val="24"/>
          <w:szCs w:val="24"/>
        </w:rPr>
        <w:t>Brynjolfsson, E., &amp; McAfee, A. (2016). The second machine age: work, progress, and prosperity in a time of brilliant technologies. W.W. Norton &amp; Company.</w:t>
      </w:r>
    </w:p>
    <w:p w14:paraId="53A54979" w14:textId="08E3E3F3" w:rsidR="00770034" w:rsidRPr="009B3D3D" w:rsidRDefault="00770034" w:rsidP="00543010">
      <w:pPr>
        <w:jc w:val="both"/>
        <w:rPr>
          <w:rFonts w:ascii="Arial" w:eastAsia="SimSun" w:hAnsi="Arial"/>
          <w:sz w:val="24"/>
          <w:szCs w:val="24"/>
        </w:rPr>
      </w:pPr>
    </w:p>
    <w:p w14:paraId="3ADDF253" w14:textId="4F0D3F75" w:rsidR="00770034" w:rsidRPr="009B3D3D" w:rsidRDefault="00C761FE" w:rsidP="00543010">
      <w:pPr>
        <w:jc w:val="both"/>
        <w:rPr>
          <w:rFonts w:ascii="Arial" w:eastAsia="SimSun" w:hAnsi="Arial"/>
          <w:sz w:val="24"/>
          <w:szCs w:val="24"/>
        </w:rPr>
      </w:pPr>
      <w:r w:rsidRPr="009B3D3D">
        <w:rPr>
          <w:rFonts w:ascii="Arial" w:eastAsia="SimSun" w:hAnsi="Arial"/>
          <w:sz w:val="24"/>
          <w:szCs w:val="24"/>
        </w:rPr>
        <w:t xml:space="preserve">YouTube Originals. (2020, January 15). </w:t>
      </w:r>
      <w:r w:rsidRPr="009B3D3D">
        <w:rPr>
          <w:rFonts w:ascii="Arial" w:eastAsia="SimSun" w:hAnsi="Arial"/>
          <w:i/>
          <w:iCs/>
          <w:sz w:val="24"/>
          <w:szCs w:val="24"/>
        </w:rPr>
        <w:t>Will a robot take my job? | The Age of A.I. (S1 E6)</w:t>
      </w:r>
      <w:r w:rsidRPr="009B3D3D">
        <w:rPr>
          <w:rFonts w:ascii="Arial" w:eastAsia="SimSun" w:hAnsi="Arial"/>
          <w:sz w:val="24"/>
          <w:szCs w:val="24"/>
        </w:rPr>
        <w:t xml:space="preserve"> [Video]. YouTube. </w:t>
      </w:r>
      <w:hyperlink r:id="rId4" w:tgtFrame="_new" w:history="1">
        <w:r w:rsidRPr="009B3D3D">
          <w:rPr>
            <w:rStyle w:val="Hyperlink"/>
            <w:rFonts w:ascii="Arial" w:eastAsia="SimSun" w:hAnsi="Arial"/>
            <w:sz w:val="24"/>
            <w:szCs w:val="24"/>
          </w:rPr>
          <w:t>https://www.youtube.com/watch?v=f2aocKWrPG8</w:t>
        </w:r>
      </w:hyperlink>
    </w:p>
    <w:p w14:paraId="553C68BD" w14:textId="77777777" w:rsidR="00C761FE" w:rsidRPr="009B3D3D" w:rsidRDefault="00C761FE" w:rsidP="00543010">
      <w:pPr>
        <w:jc w:val="both"/>
        <w:rPr>
          <w:rFonts w:ascii="Arial" w:eastAsia="SimSun" w:hAnsi="Arial"/>
          <w:sz w:val="24"/>
          <w:szCs w:val="24"/>
        </w:rPr>
      </w:pPr>
    </w:p>
    <w:p w14:paraId="33E0D804" w14:textId="4AECBB62" w:rsidR="00C761FE" w:rsidRPr="009B3D3D" w:rsidRDefault="00C761FE" w:rsidP="00543010">
      <w:pPr>
        <w:jc w:val="both"/>
        <w:rPr>
          <w:rFonts w:ascii="Arial" w:eastAsia="SimSun" w:hAnsi="Arial"/>
          <w:sz w:val="24"/>
          <w:szCs w:val="24"/>
        </w:rPr>
      </w:pPr>
      <w:r w:rsidRPr="009B3D3D">
        <w:rPr>
          <w:rFonts w:ascii="Arial" w:eastAsia="SimSun" w:hAnsi="Arial"/>
          <w:sz w:val="24"/>
          <w:szCs w:val="24"/>
        </w:rPr>
        <w:lastRenderedPageBreak/>
        <w:t xml:space="preserve">Wilson, H. J., &amp; Daugherty, P. R. (2018, July-August). Collaborative intelligence: Humans and AI are joining forces. </w:t>
      </w:r>
      <w:r w:rsidRPr="009B3D3D">
        <w:rPr>
          <w:rFonts w:ascii="Arial" w:eastAsia="SimSun" w:hAnsi="Arial"/>
          <w:i/>
          <w:iCs/>
          <w:sz w:val="24"/>
          <w:szCs w:val="24"/>
        </w:rPr>
        <w:t>Harvard Business Review</w:t>
      </w:r>
      <w:r w:rsidRPr="009B3D3D">
        <w:rPr>
          <w:rFonts w:ascii="Arial" w:eastAsia="SimSun" w:hAnsi="Arial"/>
          <w:sz w:val="24"/>
          <w:szCs w:val="24"/>
        </w:rPr>
        <w:t xml:space="preserve">. </w:t>
      </w:r>
      <w:hyperlink r:id="rId5" w:tgtFrame="_new" w:history="1">
        <w:r w:rsidRPr="009B3D3D">
          <w:rPr>
            <w:rStyle w:val="Hyperlink"/>
            <w:rFonts w:ascii="Arial" w:eastAsia="SimSun" w:hAnsi="Arial"/>
            <w:sz w:val="24"/>
            <w:szCs w:val="24"/>
          </w:rPr>
          <w:t>https://hbr.org/2018/07/collaborative-intelligence-humans-and-ai2-are-joining-forces</w:t>
        </w:r>
      </w:hyperlink>
    </w:p>
    <w:sectPr w:rsidR="00C761FE" w:rsidRPr="009B3D3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00242"/>
    <w:rsid w:val="000013B8"/>
    <w:rsid w:val="00334A87"/>
    <w:rsid w:val="003B1242"/>
    <w:rsid w:val="004A75EE"/>
    <w:rsid w:val="00543010"/>
    <w:rsid w:val="00686C69"/>
    <w:rsid w:val="00770034"/>
    <w:rsid w:val="00785B09"/>
    <w:rsid w:val="007C2776"/>
    <w:rsid w:val="00942BF3"/>
    <w:rsid w:val="009B3D3D"/>
    <w:rsid w:val="00A91982"/>
    <w:rsid w:val="00AD5D51"/>
    <w:rsid w:val="00C761FE"/>
    <w:rsid w:val="00D62016"/>
    <w:rsid w:val="00EC44F8"/>
    <w:rsid w:val="00F60A5A"/>
    <w:rsid w:val="00FB4510"/>
    <w:rsid w:val="5790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6928"/>
  <w15:docId w15:val="{32584878-8084-4FEA-A6FD-0D2436D2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761FE"/>
    <w:rPr>
      <w:color w:val="0563C1" w:themeColor="hyperlink"/>
      <w:u w:val="single"/>
    </w:rPr>
  </w:style>
  <w:style w:type="character" w:styleId="UnresolvedMention">
    <w:name w:val="Unresolved Mention"/>
    <w:basedOn w:val="DefaultParagraphFont"/>
    <w:uiPriority w:val="99"/>
    <w:semiHidden/>
    <w:unhideWhenUsed/>
    <w:rsid w:val="00C761FE"/>
    <w:rPr>
      <w:color w:val="605E5C"/>
      <w:shd w:val="clear" w:color="auto" w:fill="E1DFDD"/>
    </w:rPr>
  </w:style>
  <w:style w:type="paragraph" w:styleId="NormalWeb">
    <w:name w:val="Normal (Web)"/>
    <w:basedOn w:val="Normal"/>
    <w:rsid w:val="009B3D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4098">
      <w:bodyDiv w:val="1"/>
      <w:marLeft w:val="0"/>
      <w:marRight w:val="0"/>
      <w:marTop w:val="0"/>
      <w:marBottom w:val="0"/>
      <w:divBdr>
        <w:top w:val="none" w:sz="0" w:space="0" w:color="auto"/>
        <w:left w:val="none" w:sz="0" w:space="0" w:color="auto"/>
        <w:bottom w:val="none" w:sz="0" w:space="0" w:color="auto"/>
        <w:right w:val="none" w:sz="0" w:space="0" w:color="auto"/>
      </w:divBdr>
      <w:divsChild>
        <w:div w:id="578445697">
          <w:marLeft w:val="0"/>
          <w:marRight w:val="0"/>
          <w:marTop w:val="0"/>
          <w:marBottom w:val="0"/>
          <w:divBdr>
            <w:top w:val="none" w:sz="0" w:space="0" w:color="auto"/>
            <w:left w:val="none" w:sz="0" w:space="0" w:color="auto"/>
            <w:bottom w:val="none" w:sz="0" w:space="0" w:color="auto"/>
            <w:right w:val="none" w:sz="0" w:space="0" w:color="auto"/>
          </w:divBdr>
        </w:div>
        <w:div w:id="1073240567">
          <w:marLeft w:val="0"/>
          <w:marRight w:val="0"/>
          <w:marTop w:val="0"/>
          <w:marBottom w:val="0"/>
          <w:divBdr>
            <w:top w:val="none" w:sz="0" w:space="0" w:color="auto"/>
            <w:left w:val="none" w:sz="0" w:space="0" w:color="auto"/>
            <w:bottom w:val="none" w:sz="0" w:space="0" w:color="auto"/>
            <w:right w:val="none" w:sz="0" w:space="0" w:color="auto"/>
          </w:divBdr>
        </w:div>
        <w:div w:id="175467482">
          <w:marLeft w:val="0"/>
          <w:marRight w:val="0"/>
          <w:marTop w:val="0"/>
          <w:marBottom w:val="0"/>
          <w:divBdr>
            <w:top w:val="none" w:sz="0" w:space="0" w:color="auto"/>
            <w:left w:val="none" w:sz="0" w:space="0" w:color="auto"/>
            <w:bottom w:val="none" w:sz="0" w:space="0" w:color="auto"/>
            <w:right w:val="none" w:sz="0" w:space="0" w:color="auto"/>
          </w:divBdr>
        </w:div>
      </w:divsChild>
    </w:div>
    <w:div w:id="602952919">
      <w:bodyDiv w:val="1"/>
      <w:marLeft w:val="0"/>
      <w:marRight w:val="0"/>
      <w:marTop w:val="0"/>
      <w:marBottom w:val="0"/>
      <w:divBdr>
        <w:top w:val="none" w:sz="0" w:space="0" w:color="auto"/>
        <w:left w:val="none" w:sz="0" w:space="0" w:color="auto"/>
        <w:bottom w:val="none" w:sz="0" w:space="0" w:color="auto"/>
        <w:right w:val="none" w:sz="0" w:space="0" w:color="auto"/>
      </w:divBdr>
    </w:div>
    <w:div w:id="604969676">
      <w:bodyDiv w:val="1"/>
      <w:marLeft w:val="0"/>
      <w:marRight w:val="0"/>
      <w:marTop w:val="0"/>
      <w:marBottom w:val="0"/>
      <w:divBdr>
        <w:top w:val="none" w:sz="0" w:space="0" w:color="auto"/>
        <w:left w:val="none" w:sz="0" w:space="0" w:color="auto"/>
        <w:bottom w:val="none" w:sz="0" w:space="0" w:color="auto"/>
        <w:right w:val="none" w:sz="0" w:space="0" w:color="auto"/>
      </w:divBdr>
    </w:div>
    <w:div w:id="939677860">
      <w:bodyDiv w:val="1"/>
      <w:marLeft w:val="0"/>
      <w:marRight w:val="0"/>
      <w:marTop w:val="0"/>
      <w:marBottom w:val="0"/>
      <w:divBdr>
        <w:top w:val="none" w:sz="0" w:space="0" w:color="auto"/>
        <w:left w:val="none" w:sz="0" w:space="0" w:color="auto"/>
        <w:bottom w:val="none" w:sz="0" w:space="0" w:color="auto"/>
        <w:right w:val="none" w:sz="0" w:space="0" w:color="auto"/>
      </w:divBdr>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524519485">
      <w:bodyDiv w:val="1"/>
      <w:marLeft w:val="0"/>
      <w:marRight w:val="0"/>
      <w:marTop w:val="0"/>
      <w:marBottom w:val="0"/>
      <w:divBdr>
        <w:top w:val="none" w:sz="0" w:space="0" w:color="auto"/>
        <w:left w:val="none" w:sz="0" w:space="0" w:color="auto"/>
        <w:bottom w:val="none" w:sz="0" w:space="0" w:color="auto"/>
        <w:right w:val="none" w:sz="0" w:space="0" w:color="auto"/>
      </w:divBdr>
    </w:div>
    <w:div w:id="1762096575">
      <w:bodyDiv w:val="1"/>
      <w:marLeft w:val="0"/>
      <w:marRight w:val="0"/>
      <w:marTop w:val="0"/>
      <w:marBottom w:val="0"/>
      <w:divBdr>
        <w:top w:val="none" w:sz="0" w:space="0" w:color="auto"/>
        <w:left w:val="none" w:sz="0" w:space="0" w:color="auto"/>
        <w:bottom w:val="none" w:sz="0" w:space="0" w:color="auto"/>
        <w:right w:val="none" w:sz="0" w:space="0" w:color="auto"/>
      </w:divBdr>
    </w:div>
    <w:div w:id="1890141151">
      <w:bodyDiv w:val="1"/>
      <w:marLeft w:val="0"/>
      <w:marRight w:val="0"/>
      <w:marTop w:val="0"/>
      <w:marBottom w:val="0"/>
      <w:divBdr>
        <w:top w:val="none" w:sz="0" w:space="0" w:color="auto"/>
        <w:left w:val="none" w:sz="0" w:space="0" w:color="auto"/>
        <w:bottom w:val="none" w:sz="0" w:space="0" w:color="auto"/>
        <w:right w:val="none" w:sz="0" w:space="0" w:color="auto"/>
      </w:divBdr>
      <w:divsChild>
        <w:div w:id="1900437404">
          <w:marLeft w:val="0"/>
          <w:marRight w:val="0"/>
          <w:marTop w:val="0"/>
          <w:marBottom w:val="0"/>
          <w:divBdr>
            <w:top w:val="none" w:sz="0" w:space="0" w:color="auto"/>
            <w:left w:val="none" w:sz="0" w:space="0" w:color="auto"/>
            <w:bottom w:val="none" w:sz="0" w:space="0" w:color="auto"/>
            <w:right w:val="none" w:sz="0" w:space="0" w:color="auto"/>
          </w:divBdr>
        </w:div>
        <w:div w:id="133984190">
          <w:marLeft w:val="0"/>
          <w:marRight w:val="0"/>
          <w:marTop w:val="0"/>
          <w:marBottom w:val="0"/>
          <w:divBdr>
            <w:top w:val="none" w:sz="0" w:space="0" w:color="auto"/>
            <w:left w:val="none" w:sz="0" w:space="0" w:color="auto"/>
            <w:bottom w:val="none" w:sz="0" w:space="0" w:color="auto"/>
            <w:right w:val="none" w:sz="0" w:space="0" w:color="auto"/>
          </w:divBdr>
        </w:div>
        <w:div w:id="17302261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r.org/2018/07/collaborative-intelligence-humans-and-ai2-are-joining-forces" TargetMode="External"/><Relationship Id="rId4" Type="http://schemas.openxmlformats.org/officeDocument/2006/relationships/hyperlink" Target="https://www.youtube.com/watch?v=f2aocKWrPG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428</Words>
  <Characters>2528</Characters>
  <Application>Microsoft Office Word</Application>
  <DocSecurity>0</DocSecurity>
  <Lines>57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Mariah Anjannelle Quinquito</cp:lastModifiedBy>
  <cp:revision>15</cp:revision>
  <dcterms:created xsi:type="dcterms:W3CDTF">2024-08-31T15:45:00Z</dcterms:created>
  <dcterms:modified xsi:type="dcterms:W3CDTF">2024-09-05T19:49:00Z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2D810177078047759B47980D49BFA3B6_11</vt:lpwstr>
  </property>
  <property fmtid="{D5CDD505-2E9C-101B-9397-08002B2CF9AE}" pid="4" name="GrammarlyDocumentId">
    <vt:lpwstr>4c3fd92a69b5e92130c985c1fffaf02fef4d13130e472965486ee34b228748ff</vt:lpwstr>
  </property>
</Properties>
</file>