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E7D9A7">
      <w:pPr>
        <w:spacing w:after="800"/>
      </w:pPr>
    </w:p>
    <w:p w14:paraId="0E269DF0">
      <w:pPr>
        <w:spacing w:after="200"/>
        <w:jc w:val="center"/>
      </w:pPr>
      <w:r>
        <w:rPr>
          <w:rFonts w:ascii="Arial" w:hAnsi="Arial" w:eastAsia="Arial" w:cs="Arial"/>
          <w:b/>
          <w:bCs/>
          <w:color w:val="2E5E8E"/>
          <w:sz w:val="48"/>
          <w:szCs w:val="48"/>
        </w:rPr>
        <w:t>IVOR PAINE MEMORIAL HOSPITAL</w:t>
      </w:r>
    </w:p>
    <w:p w14:paraId="2AAD2D84">
      <w:pPr>
        <w:spacing w:after="200"/>
        <w:jc w:val="center"/>
      </w:pPr>
      <w:r>
        <w:rPr>
          <w:rFonts w:ascii="Arial" w:hAnsi="Arial" w:eastAsia="Arial" w:cs="Arial"/>
          <w:b/>
          <w:bCs/>
          <w:color w:val="1F4070"/>
          <w:sz w:val="32"/>
          <w:szCs w:val="32"/>
        </w:rPr>
        <w:t>Database Table Description &amp; Normalization Report</w:t>
      </w:r>
    </w:p>
    <w:p w14:paraId="651E28DC">
      <w:pPr>
        <w:spacing w:after="120"/>
        <w:jc w:val="center"/>
      </w:pPr>
      <w:r>
        <w:rPr>
          <w:rFonts w:ascii="Arial" w:hAnsi="Arial" w:eastAsia="Arial" w:cs="Arial"/>
          <w:color w:val="444444"/>
          <w:sz w:val="24"/>
          <w:szCs w:val="24"/>
        </w:rPr>
        <w:t>Milestone 2 — CS204 Database Systems Lab</w:t>
      </w:r>
    </w:p>
    <w:p w14:paraId="33B42757">
      <w:pPr>
        <w:spacing w:after="600"/>
        <w:jc w:val="center"/>
      </w:pPr>
    </w:p>
    <w:p w14:paraId="59BB8360">
      <w:pPr>
        <w:spacing w:after="120"/>
        <w:jc w:val="center"/>
      </w:pPr>
      <w:r>
        <w:rPr>
          <w:rFonts w:ascii="Arial" w:hAnsi="Arial" w:eastAsia="Arial" w:cs="Arial"/>
          <w:color w:val="333333"/>
          <w:sz w:val="22"/>
          <w:szCs w:val="22"/>
        </w:rPr>
        <w:t>Kasim Zeeshan Alvi    24i0549</w:t>
      </w:r>
    </w:p>
    <w:p w14:paraId="68120625">
      <w:pPr>
        <w:spacing w:after="120"/>
        <w:jc w:val="center"/>
      </w:pPr>
      <w:bookmarkStart w:id="0" w:name="_GoBack"/>
      <w:bookmarkEnd w:id="0"/>
      <w:r>
        <w:rPr>
          <w:rFonts w:ascii="Arial" w:hAnsi="Arial" w:eastAsia="Arial" w:cs="Arial"/>
          <w:color w:val="333333"/>
          <w:sz w:val="22"/>
          <w:szCs w:val="22"/>
        </w:rPr>
        <w:t>Abdullah Junaid    24i0569</w:t>
      </w:r>
    </w:p>
    <w:p w14:paraId="6CADD289">
      <w:pPr>
        <w:spacing w:after="600"/>
        <w:jc w:val="center"/>
      </w:pPr>
      <w:r>
        <w:rPr>
          <w:rFonts w:ascii="Arial" w:hAnsi="Arial" w:eastAsia="Arial" w:cs="Arial"/>
          <w:color w:val="333333"/>
          <w:sz w:val="22"/>
          <w:szCs w:val="22"/>
        </w:rPr>
        <w:t>Muhammad Sarim    24i0668</w:t>
      </w:r>
    </w:p>
    <w:p w14:paraId="2721B08C">
      <w:pPr>
        <w:jc w:val="center"/>
      </w:pPr>
      <w:r>
        <w:rPr>
          <w:rFonts w:ascii="Arial" w:hAnsi="Arial" w:eastAsia="Arial" w:cs="Arial"/>
          <w:i/>
          <w:iCs/>
          <w:color w:val="555555"/>
          <w:sz w:val="20"/>
          <w:szCs w:val="20"/>
        </w:rPr>
        <w:t>This document describes every table in the Ivor Paine Memorial Hospital relational database, covering the purpose of each table, its columns with data types and constraints, relationships to other tables, and the normalization analysis up to Boyce-Codd Normal Form (BCNF).</w:t>
      </w:r>
    </w:p>
    <w:p w14:paraId="764169DC">
      <w:r>
        <w:br w:type="page"/>
      </w:r>
    </w:p>
    <w:p w14:paraId="0C721E62">
      <w:pPr>
        <w:spacing w:after="240"/>
      </w:pPr>
      <w:r>
        <w:rPr>
          <w:rFonts w:ascii="Arial" w:hAnsi="Arial" w:eastAsia="Arial" w:cs="Arial"/>
          <w:b/>
          <w:bCs/>
          <w:color w:val="2E5E8E"/>
          <w:sz w:val="32"/>
          <w:szCs w:val="32"/>
        </w:rPr>
        <w:t>Contents</w:t>
      </w:r>
    </w:p>
    <w:p w14:paraId="135E8A2C">
      <w:pPr>
        <w:spacing w:after="100"/>
      </w:pPr>
      <w:r>
        <w:rPr>
          <w:rFonts w:ascii="Arial" w:hAnsi="Arial" w:eastAsia="Arial" w:cs="Arial"/>
          <w:color w:val="1F4070"/>
          <w:sz w:val="20"/>
          <w:szCs w:val="20"/>
        </w:rPr>
        <w:t>1. specialty</w:t>
      </w:r>
    </w:p>
    <w:p w14:paraId="1088D3A4">
      <w:pPr>
        <w:spacing w:after="100"/>
      </w:pPr>
      <w:r>
        <w:rPr>
          <w:rFonts w:ascii="Arial" w:hAnsi="Arial" w:eastAsia="Arial" w:cs="Arial"/>
          <w:color w:val="1F4070"/>
          <w:sz w:val="20"/>
          <w:szCs w:val="20"/>
        </w:rPr>
        <w:t>2. ward</w:t>
      </w:r>
    </w:p>
    <w:p w14:paraId="42CD18AD">
      <w:pPr>
        <w:spacing w:after="100"/>
      </w:pPr>
      <w:r>
        <w:rPr>
          <w:rFonts w:ascii="Arial" w:hAnsi="Arial" w:eastAsia="Arial" w:cs="Arial"/>
          <w:color w:val="1F4070"/>
          <w:sz w:val="20"/>
          <w:szCs w:val="20"/>
        </w:rPr>
        <w:t>3. bed</w:t>
      </w:r>
    </w:p>
    <w:p w14:paraId="5227D346">
      <w:pPr>
        <w:spacing w:after="100"/>
      </w:pPr>
      <w:r>
        <w:rPr>
          <w:rFonts w:ascii="Arial" w:hAnsi="Arial" w:eastAsia="Arial" w:cs="Arial"/>
          <w:color w:val="1F4070"/>
          <w:sz w:val="20"/>
          <w:szCs w:val="20"/>
        </w:rPr>
        <w:t>4. care_unit</w:t>
      </w:r>
    </w:p>
    <w:p w14:paraId="24531885">
      <w:pPr>
        <w:spacing w:after="100"/>
      </w:pPr>
      <w:r>
        <w:rPr>
          <w:rFonts w:ascii="Arial" w:hAnsi="Arial" w:eastAsia="Arial" w:cs="Arial"/>
          <w:color w:val="1F4070"/>
          <w:sz w:val="20"/>
          <w:szCs w:val="20"/>
        </w:rPr>
        <w:t>5. doctor</w:t>
      </w:r>
    </w:p>
    <w:p w14:paraId="6F371123">
      <w:pPr>
        <w:spacing w:after="100"/>
      </w:pPr>
      <w:r>
        <w:rPr>
          <w:rFonts w:ascii="Arial" w:hAnsi="Arial" w:eastAsia="Arial" w:cs="Arial"/>
          <w:color w:val="1F4070"/>
          <w:sz w:val="20"/>
          <w:szCs w:val="20"/>
        </w:rPr>
        <w:t>6. consultant</w:t>
      </w:r>
    </w:p>
    <w:p w14:paraId="695365FD">
      <w:pPr>
        <w:spacing w:after="100"/>
      </w:pPr>
      <w:r>
        <w:rPr>
          <w:rFonts w:ascii="Arial" w:hAnsi="Arial" w:eastAsia="Arial" w:cs="Arial"/>
          <w:color w:val="1F4070"/>
          <w:sz w:val="20"/>
          <w:szCs w:val="20"/>
        </w:rPr>
        <w:t>7. nurse</w:t>
      </w:r>
    </w:p>
    <w:p w14:paraId="77073976">
      <w:pPr>
        <w:spacing w:after="100"/>
      </w:pPr>
      <w:r>
        <w:rPr>
          <w:rFonts w:ascii="Arial" w:hAnsi="Arial" w:eastAsia="Arial" w:cs="Arial"/>
          <w:color w:val="1F4070"/>
          <w:sz w:val="20"/>
          <w:szCs w:val="20"/>
        </w:rPr>
        <w:t>8. Nurse Subtypes — day_sister, night_sister, staff_nurse, non_registered_nurse</w:t>
      </w:r>
    </w:p>
    <w:p w14:paraId="5F633E4F">
      <w:pPr>
        <w:spacing w:after="100"/>
      </w:pPr>
      <w:r>
        <w:rPr>
          <w:rFonts w:ascii="Arial" w:hAnsi="Arial" w:eastAsia="Arial" w:cs="Arial"/>
          <w:color w:val="1F4070"/>
          <w:sz w:val="20"/>
          <w:szCs w:val="20"/>
        </w:rPr>
        <w:t>9. patient</w:t>
      </w:r>
    </w:p>
    <w:p w14:paraId="7912846D">
      <w:pPr>
        <w:spacing w:after="100"/>
      </w:pPr>
      <w:r>
        <w:rPr>
          <w:rFonts w:ascii="Arial" w:hAnsi="Arial" w:eastAsia="Arial" w:cs="Arial"/>
          <w:color w:val="1F4070"/>
          <w:sz w:val="20"/>
          <w:szCs w:val="20"/>
        </w:rPr>
        <w:t>10. Assigned_To</w:t>
      </w:r>
    </w:p>
    <w:p w14:paraId="172E6E59">
      <w:pPr>
        <w:spacing w:after="100"/>
      </w:pPr>
      <w:r>
        <w:rPr>
          <w:rFonts w:ascii="Arial" w:hAnsi="Arial" w:eastAsia="Arial" w:cs="Arial"/>
          <w:color w:val="1F4070"/>
          <w:sz w:val="20"/>
          <w:szCs w:val="20"/>
        </w:rPr>
        <w:t>11. complaint</w:t>
      </w:r>
    </w:p>
    <w:p w14:paraId="4B572175">
      <w:pPr>
        <w:spacing w:after="100"/>
      </w:pPr>
      <w:r>
        <w:rPr>
          <w:rFonts w:ascii="Arial" w:hAnsi="Arial" w:eastAsia="Arial" w:cs="Arial"/>
          <w:color w:val="1F4070"/>
          <w:sz w:val="20"/>
          <w:szCs w:val="20"/>
        </w:rPr>
        <w:t>12. Treatment</w:t>
      </w:r>
    </w:p>
    <w:p w14:paraId="753FA271">
      <w:pPr>
        <w:spacing w:after="100"/>
      </w:pPr>
      <w:r>
        <w:rPr>
          <w:rFonts w:ascii="Arial" w:hAnsi="Arial" w:eastAsia="Arial" w:cs="Arial"/>
          <w:color w:val="1F4070"/>
          <w:sz w:val="20"/>
          <w:szCs w:val="20"/>
        </w:rPr>
        <w:t>13. belongs_to_team</w:t>
      </w:r>
    </w:p>
    <w:p w14:paraId="4C09FA31">
      <w:pPr>
        <w:spacing w:after="100"/>
      </w:pPr>
      <w:r>
        <w:rPr>
          <w:rFonts w:ascii="Arial" w:hAnsi="Arial" w:eastAsia="Arial" w:cs="Arial"/>
          <w:color w:val="1F4070"/>
          <w:sz w:val="20"/>
          <w:szCs w:val="20"/>
        </w:rPr>
        <w:t>14. grades</w:t>
      </w:r>
    </w:p>
    <w:p w14:paraId="1094032D">
      <w:pPr>
        <w:spacing w:after="100"/>
      </w:pPr>
      <w:r>
        <w:rPr>
          <w:rFonts w:ascii="Arial" w:hAnsi="Arial" w:eastAsia="Arial" w:cs="Arial"/>
          <w:color w:val="1F4070"/>
          <w:sz w:val="20"/>
          <w:szCs w:val="20"/>
        </w:rPr>
        <w:t>15. previous_experience</w:t>
      </w:r>
    </w:p>
    <w:p w14:paraId="42821170">
      <w:pPr>
        <w:spacing w:after="100"/>
      </w:pPr>
      <w:r>
        <w:rPr>
          <w:rFonts w:ascii="Arial" w:hAnsi="Arial" w:eastAsia="Arial" w:cs="Arial"/>
          <w:color w:val="1F4070"/>
          <w:sz w:val="20"/>
          <w:szCs w:val="20"/>
        </w:rPr>
        <w:t>16. Normalization Analysis (1NF → BCNF)</w:t>
      </w:r>
    </w:p>
    <w:p w14:paraId="116A9966">
      <w:pPr>
        <w:spacing w:after="100"/>
      </w:pPr>
      <w:r>
        <w:rPr>
          <w:rFonts w:ascii="Arial" w:hAnsi="Arial" w:eastAsia="Arial" w:cs="Arial"/>
          <w:color w:val="1F4070"/>
          <w:sz w:val="20"/>
          <w:szCs w:val="20"/>
        </w:rPr>
        <w:t>17. Entity Relationship Summary</w:t>
      </w:r>
    </w:p>
    <w:p w14:paraId="5C62B767">
      <w:r>
        <w:br w:type="page"/>
      </w:r>
    </w:p>
    <w:p w14:paraId="08939945">
      <w:pPr>
        <w:pStyle w:val="2"/>
      </w:pPr>
      <w:r>
        <w:rPr>
          <w:rFonts w:ascii="Arial" w:hAnsi="Arial" w:eastAsia="Arial" w:cs="Arial"/>
          <w:b/>
          <w:bCs/>
          <w:color w:val="2E5E8E"/>
          <w:sz w:val="32"/>
          <w:szCs w:val="32"/>
        </w:rPr>
        <w:t>1. specialty</w:t>
      </w:r>
    </w:p>
    <w:p w14:paraId="2044EE68">
      <w:pPr>
        <w:spacing w:after="120"/>
        <w:rPr>
          <w:rFonts w:hint="default" w:ascii="Arial" w:hAnsi="Arial" w:eastAsia="Arial" w:cs="Arial"/>
          <w:sz w:val="20"/>
          <w:szCs w:val="20"/>
        </w:rPr>
      </w:pPr>
      <w:r>
        <w:rPr>
          <w:rFonts w:hint="default" w:ascii="Arial" w:hAnsi="Arial" w:eastAsia="Arial" w:cs="Arial"/>
          <w:sz w:val="20"/>
          <w:szCs w:val="20"/>
        </w:rPr>
        <w:t>Contains information about the specialties in the hospital (e.g. Orthopedic, Cardiology). Serves as a foreign key reference used in both the ward and consultant tables to ensure uniqueness of specialty names.</w:t>
      </w:r>
    </w:p>
    <w:p w14:paraId="024783F8">
      <w:pPr>
        <w:spacing w:after="120"/>
        <w:rPr>
          <w:rFonts w:hint="default" w:ascii="Arial" w:hAnsi="Arial" w:eastAsia="Arial" w:cs="Arial"/>
          <w:sz w:val="20"/>
          <w:szCs w:val="20"/>
        </w:rPr>
      </w:pPr>
      <w:r>
        <w:rPr>
          <w:rFonts w:ascii="Arial" w:hAnsi="Arial" w:eastAsia="Arial" w:cs="Arial"/>
          <w:b/>
          <w:bCs/>
          <w:sz w:val="20"/>
          <w:szCs w:val="20"/>
        </w:rPr>
        <w:t xml:space="preserve">Relationships: </w:t>
      </w:r>
      <w:r>
        <w:rPr>
          <w:rFonts w:hint="default" w:ascii="Arial" w:hAnsi="Arial" w:eastAsia="Arial" w:cs="Arial"/>
          <w:sz w:val="20"/>
          <w:szCs w:val="20"/>
        </w:rPr>
        <w:t xml:space="preserve"> Referenced by ward (FK) and consultant (FK). A single specialty may belong to multiple wards as well as multiple consultants.</w:t>
      </w:r>
    </w:p>
    <w:p w14:paraId="26A1DD04">
      <w:pPr>
        <w:spacing w:after="120"/>
      </w:pPr>
      <w:r>
        <w:rPr>
          <w:rFonts w:ascii="Arial" w:hAnsi="Arial" w:eastAsia="Arial" w:cs="Arial"/>
          <w:b/>
          <w:bCs/>
          <w:sz w:val="20"/>
          <w:szCs w:val="20"/>
        </w:rPr>
        <w:t xml:space="preserve">Design notes: </w:t>
      </w:r>
      <w:r>
        <w:rPr>
          <w:rFonts w:hint="default" w:ascii="Arial" w:hAnsi="Arial" w:eastAsia="Arial" w:cs="Arial"/>
          <w:sz w:val="20"/>
          <w:szCs w:val="20"/>
        </w:rPr>
        <w:t xml:space="preserve"> SpecialtyName is selected as the primary key of this table due to the unique nature of each name in the real world. ON DELETE NO ACTION will prevent the deletion of specialties if there is still a reference to them in other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8"/>
        <w:gridCol w:w="1830"/>
        <w:gridCol w:w="1164"/>
        <w:gridCol w:w="4388"/>
      </w:tblGrid>
      <w:tr w14:paraId="42CC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6E9090A">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4C257C1">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4E9D2D4">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AE61689">
            <w:r>
              <w:rPr>
                <w:rFonts w:ascii="Arial" w:hAnsi="Arial" w:eastAsia="Arial" w:cs="Arial"/>
                <w:b/>
                <w:bCs/>
                <w:color w:val="FFFFFF"/>
                <w:sz w:val="20"/>
                <w:szCs w:val="20"/>
              </w:rPr>
              <w:t>Description</w:t>
            </w:r>
          </w:p>
        </w:tc>
      </w:tr>
      <w:tr w14:paraId="76532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E1DFEC">
            <w:r>
              <w:rPr>
                <w:rFonts w:ascii="Arial" w:hAnsi="Arial" w:eastAsia="Arial" w:cs="Arial"/>
                <w:b w:val="0"/>
                <w:bCs w:val="0"/>
                <w:color w:val="000000"/>
                <w:sz w:val="20"/>
                <w:szCs w:val="20"/>
              </w:rPr>
              <w:t>SpecialtyName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FD7467">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04CFAA">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3750C6">
            <w:r>
              <w:rPr>
                <w:rFonts w:ascii="Arial" w:hAnsi="Arial" w:eastAsia="Arial" w:cs="Arial"/>
                <w:b w:val="0"/>
                <w:bCs w:val="0"/>
                <w:color w:val="000000"/>
                <w:sz w:val="20"/>
                <w:szCs w:val="20"/>
              </w:rPr>
              <w:t xml:space="preserve">Unique name of the specialty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natural primary key</w:t>
            </w:r>
          </w:p>
        </w:tc>
      </w:tr>
      <w:tr w14:paraId="3C59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EDA7B9">
            <w:r>
              <w:rPr>
                <w:rFonts w:ascii="Arial" w:hAnsi="Arial" w:eastAsia="Arial" w:cs="Arial"/>
                <w:b w:val="0"/>
                <w:bCs w:val="0"/>
                <w:color w:val="000000"/>
                <w:sz w:val="20"/>
                <w:szCs w:val="20"/>
              </w:rPr>
              <w:t>Description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5B4476">
            <w:r>
              <w:rPr>
                <w:rFonts w:ascii="Arial" w:hAnsi="Arial" w:eastAsia="Arial" w:cs="Arial"/>
                <w:b w:val="0"/>
                <w:bCs w:val="0"/>
                <w:color w:val="000000"/>
                <w:sz w:val="20"/>
                <w:szCs w:val="20"/>
              </w:rPr>
              <w:t>NVARCHAR(200)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B4E8C2">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877AEF">
            <w:r>
              <w:rPr>
                <w:rFonts w:ascii="Arial" w:hAnsi="Arial" w:eastAsia="Arial" w:cs="Arial"/>
                <w:b w:val="0"/>
                <w:bCs w:val="0"/>
                <w:color w:val="000000"/>
                <w:sz w:val="20"/>
                <w:szCs w:val="20"/>
              </w:rPr>
              <w:t>Human-readable description of the specialty (nullable)</w:t>
            </w:r>
          </w:p>
        </w:tc>
      </w:tr>
    </w:tbl>
    <w:p w14:paraId="41796A9C">
      <w:pPr>
        <w:spacing w:after="200"/>
      </w:pPr>
    </w:p>
    <w:p w14:paraId="50B44B50">
      <w:pPr>
        <w:pStyle w:val="2"/>
      </w:pPr>
      <w:r>
        <w:rPr>
          <w:rFonts w:ascii="Arial" w:hAnsi="Arial" w:eastAsia="Arial" w:cs="Arial"/>
          <w:b/>
          <w:bCs/>
          <w:color w:val="2E5E8E"/>
          <w:sz w:val="32"/>
          <w:szCs w:val="32"/>
        </w:rPr>
        <w:t>2. ward</w:t>
      </w:r>
    </w:p>
    <w:p w14:paraId="2EB52CF5">
      <w:pPr>
        <w:spacing w:after="120"/>
        <w:rPr>
          <w:rFonts w:hint="default" w:ascii="Arial" w:hAnsi="Arial" w:eastAsia="Arial" w:cs="Arial"/>
          <w:sz w:val="20"/>
          <w:szCs w:val="20"/>
        </w:rPr>
      </w:pPr>
      <w:r>
        <w:rPr>
          <w:rFonts w:hint="default" w:ascii="Arial" w:hAnsi="Arial" w:eastAsia="Arial" w:cs="Arial"/>
          <w:sz w:val="20"/>
          <w:szCs w:val="20"/>
        </w:rPr>
        <w:t>Represents a ward in the hospital. Only one specialty can be treated in one ward, but a specialty may be present in many wards. Wards are related to patients, nurses, beds, and care units, making this table one of the most frequently referred to in the database.</w:t>
      </w:r>
    </w:p>
    <w:p w14:paraId="177BAED3">
      <w:pPr>
        <w:spacing w:after="120"/>
        <w:rPr>
          <w:rFonts w:hint="default" w:ascii="Arial" w:hAnsi="Arial" w:eastAsia="Arial" w:cs="Arial"/>
          <w:sz w:val="20"/>
          <w:szCs w:val="20"/>
        </w:rPr>
      </w:pPr>
      <w:r>
        <w:rPr>
          <w:rFonts w:ascii="Arial" w:hAnsi="Arial" w:eastAsia="Arial" w:cs="Arial"/>
          <w:b/>
          <w:bCs/>
          <w:sz w:val="20"/>
          <w:szCs w:val="20"/>
        </w:rPr>
        <w:t xml:space="preserve">Relationships: </w:t>
      </w:r>
      <w:r>
        <w:rPr>
          <w:rFonts w:hint="default" w:ascii="Arial" w:hAnsi="Arial" w:eastAsia="Arial" w:cs="Arial"/>
          <w:sz w:val="20"/>
          <w:szCs w:val="20"/>
        </w:rPr>
        <w:t xml:space="preserve"> N:1 with Specialty (one specialty can be used by many wards). 1:N with Bed, CareUnit, Nurse, Patient, and AssignedTo.</w:t>
      </w:r>
    </w:p>
    <w:p w14:paraId="1378643B">
      <w:pPr>
        <w:spacing w:after="120"/>
      </w:pPr>
      <w:r>
        <w:rPr>
          <w:rFonts w:ascii="Arial" w:hAnsi="Arial" w:eastAsia="Arial" w:cs="Arial"/>
          <w:b/>
          <w:bCs/>
          <w:sz w:val="20"/>
          <w:szCs w:val="20"/>
        </w:rPr>
        <w:t xml:space="preserve">Design notes: </w:t>
      </w:r>
      <w:r>
        <w:rPr>
          <w:rFonts w:hint="default" w:ascii="Arial" w:hAnsi="Arial" w:eastAsia="Arial" w:cs="Arial"/>
          <w:sz w:val="20"/>
          <w:szCs w:val="20"/>
        </w:rPr>
        <w:t xml:space="preserve"> The CHECK condition makes sure that Capacity is always a positive number. ON DELETE NO ACTION on Specialty FK avoids deleting a specialty that is used by wards. ON UPDATE CASCADE updates the Specialty name in case it was changed.</w:t>
      </w:r>
    </w:p>
    <w:p w14:paraId="5D8BCA66">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8"/>
        <w:gridCol w:w="1830"/>
        <w:gridCol w:w="1164"/>
        <w:gridCol w:w="4388"/>
      </w:tblGrid>
      <w:tr w14:paraId="7A23D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CD02CE6">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7831336">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EA14750">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28A71E8">
            <w:r>
              <w:rPr>
                <w:rFonts w:ascii="Arial" w:hAnsi="Arial" w:eastAsia="Arial" w:cs="Arial"/>
                <w:b/>
                <w:bCs/>
                <w:color w:val="FFFFFF"/>
                <w:sz w:val="20"/>
                <w:szCs w:val="20"/>
              </w:rPr>
              <w:t>Description</w:t>
            </w:r>
          </w:p>
        </w:tc>
      </w:tr>
      <w:tr w14:paraId="53E0B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9B13F8">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3C1F6A">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37208A">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4F7F33">
            <w:r>
              <w:rPr>
                <w:rFonts w:ascii="Arial" w:hAnsi="Arial" w:eastAsia="Arial" w:cs="Arial"/>
                <w:b w:val="0"/>
                <w:bCs w:val="0"/>
                <w:color w:val="000000"/>
                <w:sz w:val="20"/>
                <w:szCs w:val="20"/>
              </w:rPr>
              <w:t xml:space="preserve">Unique name of the ward </w:t>
            </w:r>
          </w:p>
        </w:tc>
      </w:tr>
      <w:tr w14:paraId="30C3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712CCA">
            <w:r>
              <w:rPr>
                <w:rFonts w:ascii="Arial" w:hAnsi="Arial" w:eastAsia="Arial" w:cs="Arial"/>
                <w:b w:val="0"/>
                <w:bCs w:val="0"/>
                <w:color w:val="000000"/>
                <w:sz w:val="20"/>
                <w:szCs w:val="20"/>
              </w:rPr>
              <w:t>Location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3CDAC9">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B78F4A">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A1C5AE">
            <w:r>
              <w:rPr>
                <w:rFonts w:ascii="Arial" w:hAnsi="Arial" w:eastAsia="Arial" w:cs="Arial"/>
                <w:b w:val="0"/>
                <w:bCs w:val="0"/>
                <w:color w:val="000000"/>
                <w:sz w:val="20"/>
                <w:szCs w:val="20"/>
              </w:rPr>
              <w:t xml:space="preserve">Physical location within the hospital building </w:t>
            </w:r>
            <w:r>
              <w:rPr>
                <w:rFonts w:hint="default" w:cs="Arial"/>
                <w:b w:val="0"/>
                <w:bCs w:val="0"/>
                <w:color w:val="000000"/>
                <w:sz w:val="20"/>
                <w:szCs w:val="20"/>
                <w:lang w:val="en-US"/>
              </w:rPr>
              <w:t>-</w:t>
            </w:r>
            <w:r>
              <w:rPr>
                <w:rFonts w:ascii="Arial" w:hAnsi="Arial" w:eastAsia="Arial" w:cs="Arial"/>
                <w:b w:val="0"/>
                <w:bCs w:val="0"/>
                <w:color w:val="000000"/>
                <w:sz w:val="20"/>
                <w:szCs w:val="20"/>
              </w:rPr>
              <w:t>NOT NULL</w:t>
            </w:r>
          </w:p>
        </w:tc>
      </w:tr>
      <w:tr w14:paraId="58EC7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7A22E0">
            <w:r>
              <w:rPr>
                <w:rFonts w:ascii="Arial" w:hAnsi="Arial" w:eastAsia="Arial" w:cs="Arial"/>
                <w:b w:val="0"/>
                <w:bCs w:val="0"/>
                <w:color w:val="000000"/>
                <w:sz w:val="20"/>
                <w:szCs w:val="20"/>
              </w:rPr>
              <w:t>Capacity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7C5AC9">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71D974">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69D672">
            <w:r>
              <w:rPr>
                <w:rFonts w:ascii="Arial" w:hAnsi="Arial" w:eastAsia="Arial" w:cs="Arial"/>
                <w:b w:val="0"/>
                <w:bCs w:val="0"/>
                <w:color w:val="000000"/>
                <w:sz w:val="20"/>
                <w:szCs w:val="20"/>
              </w:rPr>
              <w:t xml:space="preserve">Maximum patient capacity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CHECK (Capacity &gt; 0)</w:t>
            </w:r>
          </w:p>
        </w:tc>
      </w:tr>
      <w:tr w14:paraId="6AAC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7FDAD1">
            <w:r>
              <w:rPr>
                <w:rFonts w:ascii="Arial" w:hAnsi="Arial" w:eastAsia="Arial" w:cs="Arial"/>
                <w:b w:val="0"/>
                <w:bCs w:val="0"/>
                <w:color w:val="000000"/>
                <w:sz w:val="20"/>
                <w:szCs w:val="20"/>
              </w:rPr>
              <w:t>SpecialtyName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57FE26">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28E07E">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998B65">
            <w:r>
              <w:rPr>
                <w:rFonts w:ascii="Arial" w:hAnsi="Arial" w:eastAsia="Arial" w:cs="Arial"/>
                <w:b w:val="0"/>
                <w:bCs w:val="0"/>
                <w:color w:val="000000"/>
                <w:sz w:val="20"/>
                <w:szCs w:val="20"/>
              </w:rPr>
              <w:t xml:space="preserve">Links to specialty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UPDATE CASCADE, ON DELETE NO ACTION</w:t>
            </w:r>
          </w:p>
        </w:tc>
      </w:tr>
    </w:tbl>
    <w:p w14:paraId="5C1ADDE0">
      <w:pPr>
        <w:spacing w:after="200"/>
      </w:pPr>
    </w:p>
    <w:p w14:paraId="26EE2292">
      <w:pPr>
        <w:pStyle w:val="2"/>
      </w:pPr>
      <w:r>
        <w:rPr>
          <w:rFonts w:ascii="Arial" w:hAnsi="Arial" w:eastAsia="Arial" w:cs="Arial"/>
          <w:b/>
          <w:bCs/>
          <w:color w:val="2E5E8E"/>
          <w:sz w:val="32"/>
          <w:szCs w:val="32"/>
        </w:rPr>
        <w:t>3. bed</w:t>
      </w:r>
    </w:p>
    <w:p w14:paraId="65679388">
      <w:pPr>
        <w:spacing w:after="120"/>
        <w:rPr>
          <w:rFonts w:hint="default" w:ascii="Arial" w:hAnsi="Arial" w:eastAsia="Arial" w:cs="Arial"/>
          <w:sz w:val="20"/>
          <w:szCs w:val="20"/>
        </w:rPr>
      </w:pPr>
      <w:r>
        <w:rPr>
          <w:rFonts w:hint="default" w:ascii="Arial" w:hAnsi="Arial" w:eastAsia="Arial" w:cs="Arial"/>
          <w:sz w:val="20"/>
          <w:szCs w:val="20"/>
        </w:rPr>
        <w:t>Represents individual hospital beds. A bed has a unique bed identifier number within the hospital and is located only within one ward. The Status attribute keeps track of if the bed is available, in use, or unavailable for a period of maintenance.</w:t>
      </w:r>
    </w:p>
    <w:p w14:paraId="03EB8C7B">
      <w:pPr>
        <w:spacing w:after="120"/>
      </w:pPr>
      <w:r>
        <w:rPr>
          <w:rFonts w:ascii="Arial" w:hAnsi="Arial" w:eastAsia="Arial" w:cs="Arial"/>
          <w:b/>
          <w:bCs/>
          <w:sz w:val="20"/>
          <w:szCs w:val="20"/>
        </w:rPr>
        <w:t xml:space="preserve">Relationships: </w:t>
      </w:r>
      <w:r>
        <w:rPr>
          <w:rFonts w:hint="default" w:ascii="Arial" w:hAnsi="Arial" w:eastAsia="Arial" w:cs="Arial"/>
          <w:sz w:val="20"/>
          <w:szCs w:val="20"/>
        </w:rPr>
        <w:t>N:1 to ward. One patient can be using only one bed at a time (application/data-level enforcement via the Patient entity).</w:t>
      </w:r>
    </w:p>
    <w:p w14:paraId="1D24A7D3">
      <w:pPr>
        <w:spacing w:after="120"/>
        <w:rPr>
          <w:rFonts w:hint="default"/>
          <w:lang w:val="en-US"/>
        </w:rPr>
      </w:pPr>
      <w:r>
        <w:rPr>
          <w:rFonts w:ascii="Arial" w:hAnsi="Arial" w:eastAsia="Arial" w:cs="Arial"/>
          <w:b/>
          <w:bCs/>
          <w:sz w:val="20"/>
          <w:szCs w:val="20"/>
        </w:rPr>
        <w:t xml:space="preserve">Design notes: </w:t>
      </w:r>
      <w:r>
        <w:rPr>
          <w:rFonts w:hint="default" w:ascii="Arial" w:hAnsi="Arial" w:eastAsia="Arial" w:cs="Arial"/>
          <w:sz w:val="20"/>
          <w:szCs w:val="20"/>
        </w:rPr>
        <w:t xml:space="preserve"> The Status attribute is constrained by a CHECK clause, allowing only three possible values: 'Available', 'Occupied', or 'Under Maintenance'. This ensures that no other values can be entered as part of the record. The default value is set to 'Available' so that newly added records can start off as availabl</w:t>
      </w:r>
      <w:r>
        <w:rPr>
          <w:rFonts w:hint="default" w:cs="Arial"/>
          <w:sz w:val="20"/>
          <w:szCs w:val="20"/>
          <w:lang w:val="en-US"/>
        </w:rPr>
        <w:t>e.</w:t>
      </w:r>
    </w:p>
    <w:p w14:paraId="53250238">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0"/>
        <w:gridCol w:w="1719"/>
        <w:gridCol w:w="1182"/>
        <w:gridCol w:w="4479"/>
      </w:tblGrid>
      <w:tr w14:paraId="4158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7EB3FCA">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2C78F04">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1C68365">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0D34320">
            <w:r>
              <w:rPr>
                <w:rFonts w:ascii="Arial" w:hAnsi="Arial" w:eastAsia="Arial" w:cs="Arial"/>
                <w:b/>
                <w:bCs/>
                <w:color w:val="FFFFFF"/>
                <w:sz w:val="20"/>
                <w:szCs w:val="20"/>
              </w:rPr>
              <w:t>Description</w:t>
            </w:r>
          </w:p>
        </w:tc>
      </w:tr>
      <w:tr w14:paraId="4ED2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516BB5">
            <w:r>
              <w:rPr>
                <w:rFonts w:ascii="Arial" w:hAnsi="Arial" w:eastAsia="Arial" w:cs="Arial"/>
                <w:b w:val="0"/>
                <w:bCs w:val="0"/>
                <w:color w:val="000000"/>
                <w:sz w:val="20"/>
                <w:szCs w:val="20"/>
              </w:rPr>
              <w:t>BedNo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6624EB">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A4ABD7">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C74A6A">
            <w:r>
              <w:rPr>
                <w:rFonts w:ascii="Arial" w:hAnsi="Arial" w:eastAsia="Arial" w:cs="Arial"/>
                <w:b w:val="0"/>
                <w:bCs w:val="0"/>
                <w:color w:val="000000"/>
                <w:sz w:val="20"/>
                <w:szCs w:val="20"/>
              </w:rPr>
              <w:t>Unique bed number across the entire hospital</w:t>
            </w:r>
          </w:p>
        </w:tc>
      </w:tr>
      <w:tr w14:paraId="1AC4B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D062E2">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9D89C3">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37EEF6">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FAAE1D">
            <w:r>
              <w:rPr>
                <w:rFonts w:ascii="Arial" w:hAnsi="Arial" w:eastAsia="Arial" w:cs="Arial"/>
                <w:b w:val="0"/>
                <w:bCs w:val="0"/>
                <w:color w:val="000000"/>
                <w:sz w:val="20"/>
                <w:szCs w:val="20"/>
              </w:rPr>
              <w:t xml:space="preserve">Ward this bed belongs to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UPDATE CASCADE, ON DELETE NO ACTION</w:t>
            </w:r>
          </w:p>
        </w:tc>
      </w:tr>
      <w:tr w14:paraId="1746E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303F0A">
            <w:r>
              <w:rPr>
                <w:rFonts w:ascii="Arial" w:hAnsi="Arial" w:eastAsia="Arial" w:cs="Arial"/>
                <w:b w:val="0"/>
                <w:bCs w:val="0"/>
                <w:color w:val="000000"/>
                <w:sz w:val="20"/>
                <w:szCs w:val="20"/>
              </w:rPr>
              <w:t>Status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108248">
            <w:r>
              <w:rPr>
                <w:rFonts w:ascii="Arial" w:hAnsi="Arial" w:eastAsia="Arial" w:cs="Arial"/>
                <w:b w:val="0"/>
                <w:bCs w:val="0"/>
                <w:color w:val="000000"/>
                <w:sz w:val="20"/>
                <w:szCs w:val="20"/>
              </w:rPr>
              <w:t>NVARCHAR(20)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526FAD">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E731A7">
            <w:r>
              <w:rPr>
                <w:rFonts w:ascii="Arial" w:hAnsi="Arial" w:eastAsia="Arial" w:cs="Arial"/>
                <w:b w:val="0"/>
                <w:bCs w:val="0"/>
                <w:color w:val="000000"/>
                <w:sz w:val="20"/>
                <w:szCs w:val="20"/>
              </w:rPr>
              <w:t>CHECK: 'Available', 'Occupied', or 'Under Maintenance'. DEFAULT = 'Available'</w:t>
            </w:r>
          </w:p>
        </w:tc>
      </w:tr>
    </w:tbl>
    <w:p w14:paraId="02904309">
      <w:pPr>
        <w:spacing w:after="200"/>
      </w:pPr>
    </w:p>
    <w:p w14:paraId="017DF0BF">
      <w:pPr>
        <w:pStyle w:val="2"/>
      </w:pPr>
      <w:r>
        <w:rPr>
          <w:rFonts w:ascii="Arial" w:hAnsi="Arial" w:eastAsia="Arial" w:cs="Arial"/>
          <w:b/>
          <w:bCs/>
          <w:color w:val="2E5E8E"/>
          <w:sz w:val="32"/>
          <w:szCs w:val="32"/>
        </w:rPr>
        <w:t>4. care_unit</w:t>
      </w:r>
    </w:p>
    <w:p w14:paraId="4A155F5F">
      <w:pPr>
        <w:spacing w:after="120"/>
      </w:pPr>
      <w:r>
        <w:rPr>
          <w:rFonts w:hint="default" w:ascii="Arial" w:hAnsi="Arial" w:eastAsia="Arial" w:cs="Arial"/>
          <w:sz w:val="20"/>
          <w:szCs w:val="20"/>
        </w:rPr>
        <w:t>Care units form a logical partitioning of patients within the ward. More than one care unit can be present within the same ward, with each having its own nursing staff. The numbers for care units are automatically created by the database using the identity generator.</w:t>
      </w:r>
    </w:p>
    <w:p w14:paraId="397A7105">
      <w:pPr>
        <w:spacing w:after="120"/>
        <w:rPr>
          <w:rFonts w:hint="default" w:ascii="Arial" w:hAnsi="Arial" w:eastAsia="Arial" w:cs="Arial"/>
          <w:sz w:val="20"/>
          <w:szCs w:val="20"/>
        </w:rPr>
      </w:pPr>
      <w:r>
        <w:rPr>
          <w:rFonts w:ascii="Arial" w:hAnsi="Arial" w:eastAsia="Arial" w:cs="Arial"/>
          <w:b/>
          <w:bCs/>
          <w:sz w:val="20"/>
          <w:szCs w:val="20"/>
        </w:rPr>
        <w:t xml:space="preserve">Relationships: </w:t>
      </w:r>
      <w:r>
        <w:rPr>
          <w:rFonts w:hint="default" w:ascii="Arial" w:hAnsi="Arial" w:eastAsia="Arial" w:cs="Arial"/>
          <w:sz w:val="20"/>
          <w:szCs w:val="20"/>
        </w:rPr>
        <w:t>N:1 to Ward, 1:N to Nurse, Patient, and Staff_Nurse.</w:t>
      </w:r>
    </w:p>
    <w:p w14:paraId="4908A770">
      <w:pPr>
        <w:spacing w:after="120"/>
      </w:pPr>
      <w:r>
        <w:rPr>
          <w:rFonts w:ascii="Arial" w:hAnsi="Arial" w:eastAsia="Arial" w:cs="Arial"/>
          <w:b/>
          <w:bCs/>
          <w:sz w:val="20"/>
          <w:szCs w:val="20"/>
        </w:rPr>
        <w:t xml:space="preserve">Design notes: </w:t>
      </w:r>
      <w:r>
        <w:rPr>
          <w:rFonts w:hint="default" w:ascii="Arial" w:hAnsi="Arial" w:eastAsia="Arial" w:cs="Arial"/>
          <w:sz w:val="20"/>
          <w:szCs w:val="20"/>
        </w:rPr>
        <w:t>Using IDENTITY(1,1) ensures that there will never be any duplicate or missing care unit numbers since the generation is automatic.</w:t>
      </w:r>
    </w:p>
    <w:p w14:paraId="1BE9430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2"/>
        <w:gridCol w:w="1719"/>
        <w:gridCol w:w="1182"/>
        <w:gridCol w:w="4477"/>
      </w:tblGrid>
      <w:tr w14:paraId="08743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01042AC5">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DF18257">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8E08BB4">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B6218C1">
            <w:r>
              <w:rPr>
                <w:rFonts w:ascii="Arial" w:hAnsi="Arial" w:eastAsia="Arial" w:cs="Arial"/>
                <w:b/>
                <w:bCs/>
                <w:color w:val="FFFFFF"/>
                <w:sz w:val="20"/>
                <w:szCs w:val="20"/>
              </w:rPr>
              <w:t>Description</w:t>
            </w:r>
          </w:p>
        </w:tc>
      </w:tr>
      <w:tr w14:paraId="5529B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7C247B">
            <w:r>
              <w:rPr>
                <w:rFonts w:ascii="Arial" w:hAnsi="Arial" w:eastAsia="Arial" w:cs="Arial"/>
                <w:b w:val="0"/>
                <w:bCs w:val="0"/>
                <w:color w:val="000000"/>
                <w:sz w:val="20"/>
                <w:szCs w:val="20"/>
              </w:rPr>
              <w:t>CareUnitNo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5905B4">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92E71B">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D950E9">
            <w:r>
              <w:rPr>
                <w:rFonts w:ascii="Arial" w:hAnsi="Arial" w:eastAsia="Arial" w:cs="Arial"/>
                <w:b w:val="0"/>
                <w:bCs w:val="0"/>
                <w:color w:val="000000"/>
                <w:sz w:val="20"/>
                <w:szCs w:val="20"/>
              </w:rPr>
              <w:t>Auto-generated unique identifier (IDENTITY 1,1)</w:t>
            </w:r>
          </w:p>
        </w:tc>
      </w:tr>
      <w:tr w14:paraId="3F8B7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C4CB13">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965EF3">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E71A29">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F89727">
            <w:r>
              <w:rPr>
                <w:rFonts w:ascii="Arial" w:hAnsi="Arial" w:eastAsia="Arial" w:cs="Arial"/>
                <w:b w:val="0"/>
                <w:bCs w:val="0"/>
                <w:color w:val="000000"/>
                <w:sz w:val="20"/>
                <w:szCs w:val="20"/>
              </w:rPr>
              <w:t>Ward this care unit belongs to — ON UPDATE CASCADE</w:t>
            </w:r>
          </w:p>
        </w:tc>
      </w:tr>
    </w:tbl>
    <w:p w14:paraId="09764418">
      <w:pPr>
        <w:spacing w:after="200"/>
      </w:pPr>
    </w:p>
    <w:p w14:paraId="44C9A9D5">
      <w:pPr>
        <w:pStyle w:val="2"/>
      </w:pPr>
      <w:r>
        <w:rPr>
          <w:rFonts w:ascii="Arial" w:hAnsi="Arial" w:eastAsia="Arial" w:cs="Arial"/>
          <w:b/>
          <w:bCs/>
          <w:color w:val="2E5E8E"/>
          <w:sz w:val="32"/>
          <w:szCs w:val="32"/>
        </w:rPr>
        <w:t>5. doctor</w:t>
      </w:r>
    </w:p>
    <w:p w14:paraId="258A9CD1">
      <w:pPr>
        <w:spacing w:after="120"/>
      </w:pPr>
      <w:r>
        <w:rPr>
          <w:rFonts w:hint="default" w:ascii="Arial" w:hAnsi="Arial" w:eastAsia="Arial" w:cs="Arial"/>
          <w:sz w:val="20"/>
          <w:szCs w:val="20"/>
        </w:rPr>
        <w:t>Includes all the medical practitioners that work within the hospital, inclusive of the consultants. The consultants will be specified in another subtype entity. There are six position titles that must be observed, and this is made possible using the CHECK constraint, and these match those that have been outlined in the project documentation.</w:t>
      </w:r>
    </w:p>
    <w:p w14:paraId="01E68F65">
      <w:pPr>
        <w:spacing w:after="120"/>
      </w:pPr>
      <w:r>
        <w:rPr>
          <w:rFonts w:ascii="Arial" w:hAnsi="Arial" w:eastAsia="Arial" w:cs="Arial"/>
          <w:b/>
          <w:bCs/>
          <w:sz w:val="20"/>
          <w:szCs w:val="20"/>
        </w:rPr>
        <w:t xml:space="preserve">Relationships: </w:t>
      </w:r>
      <w:r>
        <w:rPr>
          <w:rFonts w:hint="default" w:ascii="Arial" w:hAnsi="Arial" w:eastAsia="Arial" w:cs="Arial"/>
          <w:sz w:val="20"/>
          <w:szCs w:val="20"/>
        </w:rPr>
        <w:t>1:1 with consultant (IS-A subtype relationship). 1:N with patient (responsible for), treatment (performs), belongs_to_team, grades, and previous_experience.</w:t>
      </w:r>
    </w:p>
    <w:p w14:paraId="548497B8">
      <w:pPr>
        <w:spacing w:after="120"/>
      </w:pPr>
      <w:r>
        <w:rPr>
          <w:rFonts w:ascii="Arial" w:hAnsi="Arial" w:eastAsia="Arial" w:cs="Arial"/>
          <w:b/>
          <w:bCs/>
          <w:sz w:val="20"/>
          <w:szCs w:val="20"/>
        </w:rPr>
        <w:t xml:space="preserve">Design notes: </w:t>
      </w:r>
      <w:r>
        <w:rPr>
          <w:rFonts w:hint="default" w:ascii="Arial" w:hAnsi="Arial" w:eastAsia="Arial" w:cs="Arial"/>
          <w:sz w:val="20"/>
          <w:szCs w:val="20"/>
        </w:rPr>
        <w:t>NVARCHAR for Phone will be useful in ensuring that the phone number is not limited to one country only. This CHECK on Position ensures that there cannot be any insertion of an invalid position title.</w:t>
      </w:r>
    </w:p>
    <w:p w14:paraId="09C5E20F">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1"/>
        <w:gridCol w:w="1830"/>
        <w:gridCol w:w="1167"/>
        <w:gridCol w:w="4412"/>
      </w:tblGrid>
      <w:tr w14:paraId="544B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3D674CA">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8CEE85E">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390ED4C">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0F153B0">
            <w:r>
              <w:rPr>
                <w:rFonts w:ascii="Arial" w:hAnsi="Arial" w:eastAsia="Arial" w:cs="Arial"/>
                <w:b/>
                <w:bCs/>
                <w:color w:val="FFFFFF"/>
                <w:sz w:val="20"/>
                <w:szCs w:val="20"/>
              </w:rPr>
              <w:t>Description</w:t>
            </w:r>
          </w:p>
        </w:tc>
      </w:tr>
      <w:tr w14:paraId="5D23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5879CE">
            <w:r>
              <w:rPr>
                <w:rFonts w:ascii="Arial" w:hAnsi="Arial" w:eastAsia="Arial" w:cs="Arial"/>
                <w:b w:val="0"/>
                <w:bCs w:val="0"/>
                <w:color w:val="000000"/>
                <w:sz w:val="20"/>
                <w:szCs w:val="20"/>
              </w:rPr>
              <w:t>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D7FC76">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226A81">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B2ADB8">
            <w:r>
              <w:rPr>
                <w:rFonts w:ascii="Arial" w:hAnsi="Arial" w:eastAsia="Arial" w:cs="Arial"/>
                <w:b w:val="0"/>
                <w:bCs w:val="0"/>
                <w:color w:val="000000"/>
                <w:sz w:val="20"/>
                <w:szCs w:val="20"/>
              </w:rPr>
              <w:t>Unique staff number assigned by hospital administration</w:t>
            </w:r>
          </w:p>
        </w:tc>
      </w:tr>
      <w:tr w14:paraId="1131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5D310F">
            <w:r>
              <w:rPr>
                <w:rFonts w:ascii="Arial" w:hAnsi="Arial" w:eastAsia="Arial" w:cs="Arial"/>
                <w:b w:val="0"/>
                <w:bCs w:val="0"/>
                <w:color w:val="000000"/>
                <w:sz w:val="20"/>
                <w:szCs w:val="20"/>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061E66">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6023A3">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C4392C">
            <w:r>
              <w:rPr>
                <w:rFonts w:ascii="Arial" w:hAnsi="Arial" w:eastAsia="Arial" w:cs="Arial"/>
                <w:b w:val="0"/>
                <w:bCs w:val="0"/>
                <w:color w:val="000000"/>
                <w:sz w:val="20"/>
                <w:szCs w:val="20"/>
              </w:rPr>
              <w:t xml:space="preserve">Full name of the doctor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NOT NULL</w:t>
            </w:r>
          </w:p>
        </w:tc>
      </w:tr>
      <w:tr w14:paraId="39CD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CFD9B8">
            <w:r>
              <w:rPr>
                <w:rFonts w:ascii="Arial" w:hAnsi="Arial" w:eastAsia="Arial" w:cs="Arial"/>
                <w:b w:val="0"/>
                <w:bCs w:val="0"/>
                <w:color w:val="000000"/>
                <w:sz w:val="20"/>
                <w:szCs w:val="20"/>
              </w:rPr>
              <w:t>Position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2CAA6B">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A5B342">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3E705A">
            <w:r>
              <w:rPr>
                <w:rFonts w:ascii="Arial" w:hAnsi="Arial" w:eastAsia="Arial" w:cs="Arial"/>
                <w:b w:val="0"/>
                <w:bCs w:val="0"/>
                <w:color w:val="000000"/>
                <w:sz w:val="20"/>
                <w:szCs w:val="20"/>
              </w:rPr>
              <w:t>CHECK: Student, Junior Houseman, Senior Houseman, Assistant Registrar, Registrar, Consultant</w:t>
            </w:r>
          </w:p>
        </w:tc>
      </w:tr>
      <w:tr w14:paraId="312FD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646CDA">
            <w:r>
              <w:rPr>
                <w:rFonts w:ascii="Arial" w:hAnsi="Arial" w:eastAsia="Arial" w:cs="Arial"/>
                <w:b w:val="0"/>
                <w:bCs w:val="0"/>
                <w:color w:val="000000"/>
                <w:sz w:val="20"/>
                <w:szCs w:val="20"/>
              </w:rPr>
              <w:t>Phone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ADDD39">
            <w:r>
              <w:rPr>
                <w:rFonts w:ascii="Arial" w:hAnsi="Arial" w:eastAsia="Arial" w:cs="Arial"/>
                <w:b w:val="0"/>
                <w:bCs w:val="0"/>
                <w:color w:val="000000"/>
                <w:sz w:val="20"/>
                <w:szCs w:val="20"/>
              </w:rPr>
              <w:t>NVARCHAR(20)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63425B">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F179AB">
            <w:r>
              <w:rPr>
                <w:rFonts w:ascii="Arial" w:hAnsi="Arial" w:eastAsia="Arial" w:cs="Arial"/>
                <w:b w:val="0"/>
                <w:bCs w:val="0"/>
                <w:color w:val="000000"/>
                <w:sz w:val="20"/>
                <w:szCs w:val="20"/>
              </w:rPr>
              <w:t>Contact phone number (nullable)</w:t>
            </w:r>
          </w:p>
        </w:tc>
      </w:tr>
    </w:tbl>
    <w:p w14:paraId="4BF647EA">
      <w:pPr>
        <w:spacing w:after="200"/>
      </w:pPr>
    </w:p>
    <w:p w14:paraId="6A849154">
      <w:pPr>
        <w:pStyle w:val="2"/>
      </w:pPr>
      <w:r>
        <w:rPr>
          <w:rFonts w:ascii="Arial" w:hAnsi="Arial" w:eastAsia="Arial" w:cs="Arial"/>
          <w:b/>
          <w:bCs/>
          <w:color w:val="2E5E8E"/>
          <w:sz w:val="32"/>
          <w:szCs w:val="32"/>
        </w:rPr>
        <w:t>6. consultant</w:t>
      </w:r>
    </w:p>
    <w:p w14:paraId="00AD88EF">
      <w:pPr>
        <w:spacing w:after="120"/>
      </w:pPr>
      <w:r>
        <w:rPr>
          <w:rFonts w:ascii="Arial" w:hAnsi="Arial" w:eastAsia="Arial" w:cs="Arial"/>
          <w:sz w:val="20"/>
          <w:szCs w:val="20"/>
        </w:rPr>
        <w:t>An ISA specialization (subtype) of doctor. Only doctors who hold the 'Consultant' position have a record here. Each consultant has exactly one specialty and leads a team of junior doctors. This table is kept separate from doctor to avoid leaving SpecialtyName NULL for every non-consultant doctor — a design that would weaken the integrity of the schema.</w:t>
      </w:r>
    </w:p>
    <w:p w14:paraId="4344808F">
      <w:pPr>
        <w:spacing w:after="120"/>
        <w:rPr>
          <w:rFonts w:hint="default"/>
          <w:lang w:val="en-US"/>
        </w:rPr>
      </w:pPr>
      <w:r>
        <w:rPr>
          <w:rFonts w:ascii="Arial" w:hAnsi="Arial" w:eastAsia="Arial" w:cs="Arial"/>
          <w:b/>
          <w:bCs/>
          <w:sz w:val="20"/>
          <w:szCs w:val="20"/>
        </w:rPr>
        <w:t xml:space="preserve">Relationships: </w:t>
      </w:r>
      <w:r>
        <w:rPr>
          <w:rFonts w:hint="default" w:ascii="Arial" w:hAnsi="Arial" w:eastAsia="Arial" w:cs="Arial"/>
          <w:sz w:val="20"/>
          <w:szCs w:val="20"/>
        </w:rPr>
        <w:t>One-to-one with doctor. Many-to-one with specialty. One-to-many with belongs_to_team and grades</w:t>
      </w:r>
      <w:r>
        <w:rPr>
          <w:rFonts w:hint="default" w:cs="Arial"/>
          <w:sz w:val="20"/>
          <w:szCs w:val="20"/>
          <w:lang w:val="en-US"/>
        </w:rPr>
        <w:t>.</w:t>
      </w:r>
    </w:p>
    <w:p w14:paraId="07E9DA87">
      <w:pPr>
        <w:spacing w:after="120"/>
      </w:pPr>
      <w:r>
        <w:rPr>
          <w:rFonts w:ascii="Arial" w:hAnsi="Arial" w:eastAsia="Arial" w:cs="Arial"/>
          <w:b/>
          <w:bCs/>
          <w:sz w:val="20"/>
          <w:szCs w:val="20"/>
        </w:rPr>
        <w:t xml:space="preserve">Design notes: </w:t>
      </w:r>
      <w:r>
        <w:rPr>
          <w:rFonts w:hint="default" w:ascii="Arial" w:hAnsi="Arial" w:eastAsia="Arial" w:cs="Arial"/>
          <w:sz w:val="20"/>
          <w:szCs w:val="20"/>
        </w:rPr>
        <w:t>ON DELETE CASCADE from doctor ensures referential integrity of the consultant data.</w:t>
      </w:r>
    </w:p>
    <w:p w14:paraId="67A9F017">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8"/>
        <w:gridCol w:w="1719"/>
        <w:gridCol w:w="1190"/>
        <w:gridCol w:w="4463"/>
      </w:tblGrid>
      <w:tr w14:paraId="509D9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7DC8222">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34815A7">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3AE1AF1">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DDDC11E">
            <w:r>
              <w:rPr>
                <w:rFonts w:ascii="Arial" w:hAnsi="Arial" w:eastAsia="Arial" w:cs="Arial"/>
                <w:b/>
                <w:bCs/>
                <w:color w:val="FFFFFF"/>
                <w:sz w:val="20"/>
                <w:szCs w:val="20"/>
              </w:rPr>
              <w:t>Description</w:t>
            </w:r>
          </w:p>
        </w:tc>
      </w:tr>
      <w:tr w14:paraId="3B73A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292521">
            <w:r>
              <w:rPr>
                <w:rFonts w:ascii="Arial" w:hAnsi="Arial" w:eastAsia="Arial" w:cs="Arial"/>
                <w:b w:val="0"/>
                <w:bCs w:val="0"/>
                <w:color w:val="000000"/>
                <w:sz w:val="20"/>
                <w:szCs w:val="20"/>
              </w:rPr>
              <w:t>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C1A9D4">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C13B4A">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A9CF7C">
            <w:r>
              <w:rPr>
                <w:rFonts w:ascii="Arial" w:hAnsi="Arial" w:eastAsia="Arial" w:cs="Arial"/>
                <w:b w:val="0"/>
                <w:bCs w:val="0"/>
                <w:color w:val="000000"/>
                <w:sz w:val="20"/>
                <w:szCs w:val="20"/>
              </w:rPr>
              <w:t xml:space="preserve">Inherited from doctor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CASCADE DELETE keeps both rows in sync</w:t>
            </w:r>
          </w:p>
        </w:tc>
      </w:tr>
      <w:tr w14:paraId="08BED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D2C028">
            <w:r>
              <w:rPr>
                <w:rFonts w:ascii="Arial" w:hAnsi="Arial" w:eastAsia="Arial" w:cs="Arial"/>
                <w:b w:val="0"/>
                <w:bCs w:val="0"/>
                <w:color w:val="000000"/>
                <w:sz w:val="20"/>
                <w:szCs w:val="20"/>
              </w:rPr>
              <w:t>SpecialtyName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B9AD55">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A422B5">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06B425">
            <w:r>
              <w:rPr>
                <w:rFonts w:ascii="Arial" w:hAnsi="Arial" w:eastAsia="Arial" w:cs="Arial"/>
                <w:b w:val="0"/>
                <w:bCs w:val="0"/>
                <w:color w:val="000000"/>
                <w:sz w:val="20"/>
                <w:szCs w:val="20"/>
              </w:rPr>
              <w:t xml:space="preserve">The consultant's single specialty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UPDATE CASCADE, ON DELETE NO ACTION</w:t>
            </w:r>
          </w:p>
        </w:tc>
      </w:tr>
    </w:tbl>
    <w:p w14:paraId="4488F780">
      <w:pPr>
        <w:spacing w:after="200"/>
      </w:pPr>
    </w:p>
    <w:p w14:paraId="013B7B0F">
      <w:pPr>
        <w:pStyle w:val="2"/>
      </w:pPr>
      <w:r>
        <w:rPr>
          <w:rFonts w:ascii="Arial" w:hAnsi="Arial" w:eastAsia="Arial" w:cs="Arial"/>
          <w:b/>
          <w:bCs/>
          <w:color w:val="2E5E8E"/>
          <w:sz w:val="32"/>
          <w:szCs w:val="32"/>
        </w:rPr>
        <w:t>7. nurse</w:t>
      </w:r>
    </w:p>
    <w:p w14:paraId="551C3F2A">
      <w:pPr>
        <w:spacing w:after="120"/>
        <w:rPr>
          <w:rFonts w:hint="default" w:ascii="Arial" w:hAnsi="Arial" w:eastAsia="Arial" w:cs="Arial"/>
          <w:sz w:val="20"/>
          <w:szCs w:val="20"/>
        </w:rPr>
      </w:pPr>
      <w:r>
        <w:rPr>
          <w:rFonts w:hint="default" w:ascii="Arial" w:hAnsi="Arial" w:eastAsia="Arial" w:cs="Arial"/>
          <w:sz w:val="20"/>
          <w:szCs w:val="20"/>
        </w:rPr>
        <w:t>Includes all nursing staff members. According to the project requirements, nurses work only in one ward at a time and are assigned to exactly one care unit at a time. These four types of nurses that were identified in the ER diagram are represented as different subtype tables referring to the above parent table.</w:t>
      </w:r>
    </w:p>
    <w:p w14:paraId="7D17389F">
      <w:pPr>
        <w:spacing w:after="120"/>
      </w:pPr>
      <w:r>
        <w:rPr>
          <w:rFonts w:ascii="Arial" w:hAnsi="Arial" w:eastAsia="Arial" w:cs="Arial"/>
          <w:b/>
          <w:bCs/>
          <w:sz w:val="20"/>
          <w:szCs w:val="20"/>
        </w:rPr>
        <w:t xml:space="preserve">Relationships: </w:t>
      </w:r>
      <w:r>
        <w:rPr>
          <w:rFonts w:ascii="Arial" w:hAnsi="Arial" w:eastAsia="Arial" w:cs="Arial"/>
          <w:sz w:val="20"/>
          <w:szCs w:val="20"/>
        </w:rPr>
        <w:t>N:1 with ward. N:1 with care_unit. 1:1 with one of: day_sister, night_sister, staff_nurse, or non_registered_nurse.</w:t>
      </w:r>
    </w:p>
    <w:p w14:paraId="7882F627">
      <w:pPr>
        <w:spacing w:after="120"/>
      </w:pPr>
      <w:r>
        <w:rPr>
          <w:rFonts w:ascii="Arial" w:hAnsi="Arial" w:eastAsia="Arial" w:cs="Arial"/>
          <w:b/>
          <w:bCs/>
          <w:sz w:val="20"/>
          <w:szCs w:val="20"/>
        </w:rPr>
        <w:t xml:space="preserve">Design notes: </w:t>
      </w:r>
      <w:r>
        <w:rPr>
          <w:rFonts w:ascii="Arial" w:hAnsi="Arial" w:eastAsia="Arial" w:cs="Arial"/>
          <w:sz w:val="20"/>
          <w:szCs w:val="20"/>
        </w:rPr>
        <w:t xml:space="preserve">The FK to care_unit directly encodes the business rule that a nurse is involved with a single care unit </w:t>
      </w:r>
      <w:r>
        <w:rPr>
          <w:rFonts w:hint="default" w:cs="Arial"/>
          <w:sz w:val="20"/>
          <w:szCs w:val="20"/>
          <w:lang w:val="en-US"/>
        </w:rPr>
        <w:t>-</w:t>
      </w:r>
      <w:r>
        <w:rPr>
          <w:rFonts w:ascii="Arial" w:hAnsi="Arial" w:eastAsia="Arial" w:cs="Arial"/>
          <w:sz w:val="20"/>
          <w:szCs w:val="20"/>
        </w:rPr>
        <w:t xml:space="preserve"> no application logic is needed to enforce this; the schema does it by design.</w:t>
      </w:r>
    </w:p>
    <w:p w14:paraId="0C085B03">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4"/>
        <w:gridCol w:w="1830"/>
        <w:gridCol w:w="1166"/>
        <w:gridCol w:w="4400"/>
      </w:tblGrid>
      <w:tr w14:paraId="7540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FA9C477">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251C76B">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4A91B0F">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D994C19">
            <w:r>
              <w:rPr>
                <w:rFonts w:ascii="Arial" w:hAnsi="Arial" w:eastAsia="Arial" w:cs="Arial"/>
                <w:b/>
                <w:bCs/>
                <w:color w:val="FFFFFF"/>
                <w:sz w:val="20"/>
                <w:szCs w:val="20"/>
              </w:rPr>
              <w:t>Description</w:t>
            </w:r>
          </w:p>
        </w:tc>
      </w:tr>
      <w:tr w14:paraId="0181B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ED2825">
            <w:r>
              <w:rPr>
                <w:rFonts w:ascii="Arial" w:hAnsi="Arial" w:eastAsia="Arial" w:cs="Arial"/>
                <w:b w:val="0"/>
                <w:bCs w:val="0"/>
                <w:color w:val="000000"/>
                <w:sz w:val="20"/>
                <w:szCs w:val="20"/>
              </w:rPr>
              <w:t>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F385D3">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78EA7D">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9D08DE">
            <w:r>
              <w:rPr>
                <w:rFonts w:ascii="Arial" w:hAnsi="Arial" w:eastAsia="Arial" w:cs="Arial"/>
                <w:b w:val="0"/>
                <w:bCs w:val="0"/>
                <w:color w:val="000000"/>
                <w:sz w:val="20"/>
                <w:szCs w:val="20"/>
              </w:rPr>
              <w:t>Unique staff number for the nurse</w:t>
            </w:r>
          </w:p>
        </w:tc>
      </w:tr>
      <w:tr w14:paraId="489F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648310">
            <w:r>
              <w:rPr>
                <w:rFonts w:ascii="Arial" w:hAnsi="Arial" w:eastAsia="Arial" w:cs="Arial"/>
                <w:b w:val="0"/>
                <w:bCs w:val="0"/>
                <w:color w:val="000000"/>
                <w:sz w:val="20"/>
                <w:szCs w:val="20"/>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B2A3E3">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279882">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E68A26">
            <w:r>
              <w:rPr>
                <w:rFonts w:ascii="Arial" w:hAnsi="Arial" w:eastAsia="Arial" w:cs="Arial"/>
                <w:b w:val="0"/>
                <w:bCs w:val="0"/>
                <w:color w:val="000000"/>
                <w:sz w:val="20"/>
                <w:szCs w:val="20"/>
              </w:rPr>
              <w:t xml:space="preserve">Full name of the nurse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NOT NULL</w:t>
            </w:r>
          </w:p>
        </w:tc>
      </w:tr>
      <w:tr w14:paraId="39C6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3C52F6">
            <w:r>
              <w:rPr>
                <w:rFonts w:ascii="Arial" w:hAnsi="Arial" w:eastAsia="Arial" w:cs="Arial"/>
                <w:b w:val="0"/>
                <w:bCs w:val="0"/>
                <w:color w:val="000000"/>
                <w:sz w:val="20"/>
                <w:szCs w:val="20"/>
              </w:rPr>
              <w:t>Phone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3CD762">
            <w:r>
              <w:rPr>
                <w:rFonts w:ascii="Arial" w:hAnsi="Arial" w:eastAsia="Arial" w:cs="Arial"/>
                <w:b w:val="0"/>
                <w:bCs w:val="0"/>
                <w:color w:val="000000"/>
                <w:sz w:val="20"/>
                <w:szCs w:val="20"/>
              </w:rPr>
              <w:t>NVARCHAR(20)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23A510">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538696">
            <w:r>
              <w:rPr>
                <w:rFonts w:ascii="Arial" w:hAnsi="Arial" w:eastAsia="Arial" w:cs="Arial"/>
                <w:b w:val="0"/>
                <w:bCs w:val="0"/>
                <w:color w:val="000000"/>
                <w:sz w:val="20"/>
                <w:szCs w:val="20"/>
              </w:rPr>
              <w:t>Contact phone number (nullable)</w:t>
            </w:r>
          </w:p>
        </w:tc>
      </w:tr>
      <w:tr w14:paraId="491A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C75034">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37ECE2">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F3F23A">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0C1796">
            <w:r>
              <w:rPr>
                <w:rFonts w:ascii="Arial" w:hAnsi="Arial" w:eastAsia="Arial" w:cs="Arial"/>
                <w:b w:val="0"/>
                <w:bCs w:val="0"/>
                <w:color w:val="000000"/>
                <w:sz w:val="20"/>
                <w:szCs w:val="20"/>
              </w:rPr>
              <w:t>Ward the nurse works on — ON UPDATE CASCADE, ON DELETE NO ACTION</w:t>
            </w:r>
          </w:p>
        </w:tc>
      </w:tr>
      <w:tr w14:paraId="295B5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765AC8">
            <w:r>
              <w:rPr>
                <w:rFonts w:ascii="Arial" w:hAnsi="Arial" w:eastAsia="Arial" w:cs="Arial"/>
                <w:b w:val="0"/>
                <w:bCs w:val="0"/>
                <w:color w:val="000000"/>
                <w:sz w:val="20"/>
                <w:szCs w:val="20"/>
              </w:rPr>
              <w:t>CareUnitNo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A771C9">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EB0897">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561362">
            <w:r>
              <w:rPr>
                <w:rFonts w:ascii="Arial" w:hAnsi="Arial" w:eastAsia="Arial" w:cs="Arial"/>
                <w:b w:val="0"/>
                <w:bCs w:val="0"/>
                <w:color w:val="000000"/>
                <w:sz w:val="20"/>
                <w:szCs w:val="20"/>
              </w:rPr>
              <w:t>Care unit allocated to this nurse — enforces single care unit rule</w:t>
            </w:r>
          </w:p>
        </w:tc>
      </w:tr>
    </w:tbl>
    <w:p w14:paraId="67832B0C">
      <w:pPr>
        <w:spacing w:after="200"/>
      </w:pPr>
    </w:p>
    <w:p w14:paraId="2E7CFBEF">
      <w:pPr>
        <w:pStyle w:val="2"/>
      </w:pPr>
      <w:r>
        <w:rPr>
          <w:rFonts w:ascii="Arial" w:hAnsi="Arial" w:eastAsia="Arial" w:cs="Arial"/>
          <w:b/>
          <w:bCs/>
          <w:color w:val="2E5E8E"/>
          <w:sz w:val="32"/>
          <w:szCs w:val="32"/>
        </w:rPr>
        <w:t>8. Nurse Subtypes — day_sister, night_sister, staff_nurse, non_registered_nurse</w:t>
      </w:r>
    </w:p>
    <w:p w14:paraId="47A5E2F1">
      <w:pPr>
        <w:spacing w:after="120"/>
      </w:pPr>
      <w:r>
        <w:rPr>
          <w:rFonts w:hint="default" w:ascii="Arial" w:hAnsi="Arial" w:eastAsia="Arial" w:cs="Arial"/>
          <w:sz w:val="20"/>
          <w:szCs w:val="20"/>
        </w:rPr>
        <w:t>The ER Diagram depicts an exclusive specialization of Nurse with four subtypes, where all nurses will belong to one of them only. The implementation follows the Table per Subtype approach, whereby there is a separate table for each subtypes consisting of only the StaffNo attribute which acts as PK as well as FK referencing nurse.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2960"/>
      </w:tblGrid>
      <w:tr w14:paraId="1CBD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79A2BE4">
            <w:r>
              <w:rPr>
                <w:rFonts w:ascii="Arial" w:hAnsi="Arial" w:eastAsia="Arial" w:cs="Arial"/>
                <w:b/>
                <w:bCs/>
                <w:color w:val="FFFFFF"/>
                <w:sz w:val="20"/>
                <w:szCs w:val="20"/>
              </w:rPr>
              <w:t>Subtype Table</w:t>
            </w:r>
          </w:p>
        </w:tc>
        <w:tc>
          <w:tcPr>
            <w:tcW w:w="4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0C7D801">
            <w:r>
              <w:rPr>
                <w:rFonts w:ascii="Arial" w:hAnsi="Arial" w:eastAsia="Arial" w:cs="Arial"/>
                <w:b/>
                <w:bCs/>
                <w:color w:val="FFFFFF"/>
                <w:sz w:val="20"/>
                <w:szCs w:val="20"/>
              </w:rPr>
              <w:t>Description</w:t>
            </w:r>
          </w:p>
        </w:tc>
        <w:tc>
          <w:tcPr>
            <w:tcW w:w="29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BAA21F4">
            <w:r>
              <w:rPr>
                <w:rFonts w:ascii="Arial" w:hAnsi="Arial" w:eastAsia="Arial" w:cs="Arial"/>
                <w:b/>
                <w:bCs/>
                <w:color w:val="FFFFFF"/>
                <w:sz w:val="20"/>
                <w:szCs w:val="20"/>
              </w:rPr>
              <w:t>Extra Column</w:t>
            </w:r>
          </w:p>
        </w:tc>
      </w:tr>
      <w:tr w14:paraId="172B2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F1077C">
            <w:r>
              <w:rPr>
                <w:rFonts w:ascii="Arial" w:hAnsi="Arial" w:eastAsia="Arial" w:cs="Arial"/>
                <w:b w:val="0"/>
                <w:bCs w:val="0"/>
                <w:color w:val="000000"/>
                <w:sz w:val="20"/>
                <w:szCs w:val="20"/>
              </w:rPr>
              <w:t>day_sister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A313B7">
            <w:r>
              <w:rPr>
                <w:rFonts w:ascii="Arial" w:hAnsi="Arial" w:eastAsia="Arial" w:cs="Arial"/>
                <w:b w:val="0"/>
                <w:bCs w:val="0"/>
                <w:color w:val="000000"/>
                <w:sz w:val="20"/>
                <w:szCs w:val="20"/>
              </w:rPr>
              <w:t>Manages the ward during the day shift.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78EC84">
            <w:r>
              <w:rPr>
                <w:rFonts w:ascii="Arial" w:hAnsi="Arial" w:eastAsia="Arial" w:cs="Arial"/>
                <w:b w:val="0"/>
                <w:bCs w:val="0"/>
                <w:color w:val="000000"/>
                <w:sz w:val="20"/>
                <w:szCs w:val="20"/>
              </w:rPr>
              <w:t xml:space="preserve">None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StaffNo only</w:t>
            </w:r>
          </w:p>
        </w:tc>
      </w:tr>
      <w:tr w14:paraId="5F74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9C81E1">
            <w:r>
              <w:rPr>
                <w:rFonts w:ascii="Arial" w:hAnsi="Arial" w:eastAsia="Arial" w:cs="Arial"/>
                <w:b w:val="0"/>
                <w:bCs w:val="0"/>
                <w:color w:val="000000"/>
                <w:sz w:val="20"/>
                <w:szCs w:val="20"/>
              </w:rPr>
              <w:t>night_sister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DE7455">
            <w:r>
              <w:rPr>
                <w:rFonts w:ascii="Arial" w:hAnsi="Arial" w:eastAsia="Arial" w:cs="Arial"/>
                <w:b w:val="0"/>
                <w:bCs w:val="0"/>
                <w:color w:val="000000"/>
                <w:sz w:val="20"/>
                <w:szCs w:val="20"/>
              </w:rPr>
              <w:t>Manages the ward during the night shift.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5F182E">
            <w:r>
              <w:rPr>
                <w:rFonts w:ascii="Arial" w:hAnsi="Arial" w:eastAsia="Arial" w:cs="Arial"/>
                <w:b w:val="0"/>
                <w:bCs w:val="0"/>
                <w:color w:val="000000"/>
                <w:sz w:val="20"/>
                <w:szCs w:val="20"/>
              </w:rPr>
              <w:t xml:space="preserve">None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StaffNo only</w:t>
            </w:r>
          </w:p>
        </w:tc>
      </w:tr>
      <w:tr w14:paraId="3F6C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4C66B8">
            <w:r>
              <w:rPr>
                <w:rFonts w:ascii="Arial" w:hAnsi="Arial" w:eastAsia="Arial" w:cs="Arial"/>
                <w:b w:val="0"/>
                <w:bCs w:val="0"/>
                <w:color w:val="000000"/>
                <w:sz w:val="20"/>
                <w:szCs w:val="20"/>
              </w:rPr>
              <w:t>staff_nurse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CADD72">
            <w:r>
              <w:rPr>
                <w:rFonts w:ascii="Arial" w:hAnsi="Arial" w:eastAsia="Arial" w:cs="Arial"/>
                <w:b w:val="0"/>
                <w:bCs w:val="0"/>
                <w:color w:val="000000"/>
                <w:sz w:val="20"/>
                <w:szCs w:val="20"/>
              </w:rPr>
              <w:t>Registered nurse directly in charge of a specific care unit.</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B9F5A0">
            <w:r>
              <w:rPr>
                <w:rFonts w:ascii="Arial" w:hAnsi="Arial" w:eastAsia="Arial" w:cs="Arial"/>
                <w:b w:val="0"/>
                <w:bCs w:val="0"/>
                <w:color w:val="000000"/>
                <w:sz w:val="20"/>
                <w:szCs w:val="20"/>
              </w:rPr>
              <w:t xml:space="preserve">CareUnitNo (FK)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the care unit she supervises</w:t>
            </w:r>
          </w:p>
        </w:tc>
      </w:tr>
      <w:tr w14:paraId="44E4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220A46">
            <w:r>
              <w:rPr>
                <w:rFonts w:ascii="Arial" w:hAnsi="Arial" w:eastAsia="Arial" w:cs="Arial"/>
                <w:b w:val="0"/>
                <w:bCs w:val="0"/>
                <w:color w:val="000000"/>
                <w:sz w:val="20"/>
                <w:szCs w:val="20"/>
              </w:rPr>
              <w:t>non_registered_nurse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A6A099">
            <w:r>
              <w:rPr>
                <w:rFonts w:ascii="Arial" w:hAnsi="Arial" w:eastAsia="Arial" w:cs="Arial"/>
                <w:b w:val="0"/>
                <w:bCs w:val="0"/>
                <w:color w:val="000000"/>
                <w:sz w:val="20"/>
                <w:szCs w:val="20"/>
              </w:rPr>
              <w:t>Nursing staff who do not hold formal registration.</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77C217">
            <w:r>
              <w:rPr>
                <w:rFonts w:ascii="Arial" w:hAnsi="Arial" w:eastAsia="Arial" w:cs="Arial"/>
                <w:b w:val="0"/>
                <w:bCs w:val="0"/>
                <w:color w:val="000000"/>
                <w:sz w:val="20"/>
                <w:szCs w:val="20"/>
              </w:rPr>
              <w:t xml:space="preserve">None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StaffNo only</w:t>
            </w:r>
          </w:p>
        </w:tc>
      </w:tr>
    </w:tbl>
    <w:p w14:paraId="31403974">
      <w:pPr>
        <w:spacing w:after="200"/>
      </w:pPr>
    </w:p>
    <w:p w14:paraId="0A25CF7D">
      <w:pPr>
        <w:pStyle w:val="2"/>
      </w:pPr>
      <w:r>
        <w:rPr>
          <w:rFonts w:ascii="Arial" w:hAnsi="Arial" w:eastAsia="Arial" w:cs="Arial"/>
          <w:b/>
          <w:bCs/>
          <w:color w:val="2E5E8E"/>
          <w:sz w:val="32"/>
          <w:szCs w:val="32"/>
        </w:rPr>
        <w:t>9. patient</w:t>
      </w:r>
    </w:p>
    <w:p w14:paraId="3C6145C1">
      <w:pPr>
        <w:spacing w:after="120"/>
      </w:pPr>
      <w:r>
        <w:rPr>
          <w:rFonts w:hint="default" w:ascii="Arial" w:hAnsi="Arial" w:eastAsia="Arial" w:cs="Arial"/>
          <w:sz w:val="20"/>
          <w:szCs w:val="20"/>
        </w:rPr>
        <w:t>Primary table in the database schema. All admitted patients are represented with their demographics, present ward, bed, doctor, and care unit. A patient is associated with one and only one ward, resides in one bed, is under the care of one doctor, and belongs to one care unit at a point in time.</w:t>
      </w:r>
    </w:p>
    <w:p w14:paraId="5D81461A">
      <w:pPr>
        <w:spacing w:after="120"/>
      </w:pPr>
      <w:r>
        <w:rPr>
          <w:rFonts w:ascii="Arial" w:hAnsi="Arial" w:eastAsia="Arial" w:cs="Arial"/>
          <w:b/>
          <w:bCs/>
          <w:sz w:val="20"/>
          <w:szCs w:val="20"/>
        </w:rPr>
        <w:t xml:space="preserve">Relationships: </w:t>
      </w:r>
      <w:r>
        <w:rPr>
          <w:rFonts w:ascii="Arial" w:hAnsi="Arial" w:eastAsia="Arial" w:cs="Arial"/>
          <w:sz w:val="20"/>
          <w:szCs w:val="20"/>
        </w:rPr>
        <w:t>N:1 with ward, bed, doctor, and care_unit. 1:N with complaint and Assigned_To.</w:t>
      </w:r>
    </w:p>
    <w:p w14:paraId="17726A98">
      <w:pPr>
        <w:spacing w:after="120"/>
      </w:pPr>
      <w:r>
        <w:rPr>
          <w:rFonts w:ascii="Arial" w:hAnsi="Arial" w:eastAsia="Arial" w:cs="Arial"/>
          <w:b/>
          <w:bCs/>
          <w:sz w:val="20"/>
          <w:szCs w:val="20"/>
        </w:rPr>
        <w:t xml:space="preserve">Design notes: </w:t>
      </w:r>
      <w:r>
        <w:rPr>
          <w:rFonts w:hint="default" w:ascii="Arial" w:hAnsi="Arial" w:eastAsia="Arial" w:cs="Arial"/>
          <w:sz w:val="20"/>
          <w:szCs w:val="20"/>
        </w:rPr>
        <w:t>The use of ON DELETE NO ACTION on the doctor foreign key will ensure that the patient entry is not orphaned if by mistake the doctor entry is deleted, since the delete cannot be processed until the patient is reassigned. ON UPDATE CASCADE on the WardName attribute ensures that the name change is reflected in the patient entries.</w:t>
      </w:r>
    </w:p>
    <w:p w14:paraId="27D41B85">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4"/>
        <w:gridCol w:w="1830"/>
        <w:gridCol w:w="1164"/>
        <w:gridCol w:w="4392"/>
      </w:tblGrid>
      <w:tr w14:paraId="09F8E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73016CA">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825CE17">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D415B33">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7F480BF">
            <w:r>
              <w:rPr>
                <w:rFonts w:ascii="Arial" w:hAnsi="Arial" w:eastAsia="Arial" w:cs="Arial"/>
                <w:b/>
                <w:bCs/>
                <w:color w:val="FFFFFF"/>
                <w:sz w:val="20"/>
                <w:szCs w:val="20"/>
              </w:rPr>
              <w:t>Description</w:t>
            </w:r>
          </w:p>
        </w:tc>
      </w:tr>
      <w:tr w14:paraId="0D3E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62742A">
            <w:r>
              <w:rPr>
                <w:rFonts w:ascii="Arial" w:hAnsi="Arial" w:eastAsia="Arial" w:cs="Arial"/>
                <w:b w:val="0"/>
                <w:bCs w:val="0"/>
                <w:color w:val="000000"/>
                <w:sz w:val="20"/>
                <w:szCs w:val="20"/>
              </w:rPr>
              <w:t>PatientNo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9AF132">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305ABE">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46DE6E">
            <w:r>
              <w:rPr>
                <w:rFonts w:ascii="Arial" w:hAnsi="Arial" w:eastAsia="Arial" w:cs="Arial"/>
                <w:b w:val="0"/>
                <w:bCs w:val="0"/>
                <w:color w:val="000000"/>
                <w:sz w:val="20"/>
                <w:szCs w:val="20"/>
              </w:rPr>
              <w:t>Unique patient number</w:t>
            </w:r>
          </w:p>
        </w:tc>
      </w:tr>
      <w:tr w14:paraId="25C16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E39CE7">
            <w:r>
              <w:rPr>
                <w:rFonts w:ascii="Arial" w:hAnsi="Arial" w:eastAsia="Arial" w:cs="Arial"/>
                <w:b w:val="0"/>
                <w:bCs w:val="0"/>
                <w:color w:val="000000"/>
                <w:sz w:val="20"/>
                <w:szCs w:val="20"/>
              </w:rPr>
              <w:t>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F28E39">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F19F79">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08D27F">
            <w:r>
              <w:rPr>
                <w:rFonts w:ascii="Arial" w:hAnsi="Arial" w:eastAsia="Arial" w:cs="Arial"/>
                <w:b w:val="0"/>
                <w:bCs w:val="0"/>
                <w:color w:val="000000"/>
                <w:sz w:val="20"/>
                <w:szCs w:val="20"/>
              </w:rPr>
              <w:t xml:space="preserve">Full name of the patient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NOT NULL</w:t>
            </w:r>
          </w:p>
        </w:tc>
      </w:tr>
      <w:tr w14:paraId="4A425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4724DF">
            <w:r>
              <w:rPr>
                <w:rFonts w:ascii="Arial" w:hAnsi="Arial" w:eastAsia="Arial" w:cs="Arial"/>
                <w:b w:val="0"/>
                <w:bCs w:val="0"/>
                <w:color w:val="000000"/>
                <w:sz w:val="20"/>
                <w:szCs w:val="20"/>
              </w:rPr>
              <w:t>DateOfBirth</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709037">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18046C">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AFF2F1">
            <w:r>
              <w:rPr>
                <w:rFonts w:ascii="Arial" w:hAnsi="Arial" w:eastAsia="Arial" w:cs="Arial"/>
                <w:b w:val="0"/>
                <w:bCs w:val="0"/>
                <w:color w:val="000000"/>
                <w:sz w:val="20"/>
                <w:szCs w:val="20"/>
              </w:rPr>
              <w:t xml:space="preserve">Date of birth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NOT NULL</w:t>
            </w:r>
          </w:p>
        </w:tc>
      </w:tr>
      <w:tr w14:paraId="24F05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83126A">
            <w:r>
              <w:rPr>
                <w:rFonts w:ascii="Arial" w:hAnsi="Arial" w:eastAsia="Arial" w:cs="Arial"/>
                <w:b w:val="0"/>
                <w:bCs w:val="0"/>
                <w:color w:val="000000"/>
                <w:sz w:val="20"/>
                <w:szCs w:val="20"/>
              </w:rPr>
              <w:t>Address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10809">
            <w:r>
              <w:rPr>
                <w:rFonts w:ascii="Arial" w:hAnsi="Arial" w:eastAsia="Arial" w:cs="Arial"/>
                <w:b w:val="0"/>
                <w:bCs w:val="0"/>
                <w:color w:val="000000"/>
                <w:sz w:val="20"/>
                <w:szCs w:val="20"/>
              </w:rPr>
              <w:t>NVARCHAR(200)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7078F1">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5083E7">
            <w:r>
              <w:rPr>
                <w:rFonts w:ascii="Arial" w:hAnsi="Arial" w:eastAsia="Arial" w:cs="Arial"/>
                <w:b w:val="0"/>
                <w:bCs w:val="0"/>
                <w:color w:val="000000"/>
                <w:sz w:val="20"/>
                <w:szCs w:val="20"/>
              </w:rPr>
              <w:t>Residential address (nullable)</w:t>
            </w:r>
          </w:p>
        </w:tc>
      </w:tr>
      <w:tr w14:paraId="6B22D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38A748">
            <w:r>
              <w:rPr>
                <w:rFonts w:ascii="Arial" w:hAnsi="Arial" w:eastAsia="Arial" w:cs="Arial"/>
                <w:b w:val="0"/>
                <w:bCs w:val="0"/>
                <w:color w:val="000000"/>
                <w:sz w:val="20"/>
                <w:szCs w:val="20"/>
              </w:rPr>
              <w:t>Phone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5FB281">
            <w:r>
              <w:rPr>
                <w:rFonts w:ascii="Arial" w:hAnsi="Arial" w:eastAsia="Arial" w:cs="Arial"/>
                <w:b w:val="0"/>
                <w:bCs w:val="0"/>
                <w:color w:val="000000"/>
                <w:sz w:val="20"/>
                <w:szCs w:val="20"/>
              </w:rPr>
              <w:t>NVARCHAR(20)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FE509A">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0E99A7">
            <w:r>
              <w:rPr>
                <w:rFonts w:ascii="Arial" w:hAnsi="Arial" w:eastAsia="Arial" w:cs="Arial"/>
                <w:b w:val="0"/>
                <w:bCs w:val="0"/>
                <w:color w:val="000000"/>
                <w:sz w:val="20"/>
                <w:szCs w:val="20"/>
              </w:rPr>
              <w:t>Contact phone number (nullable)</w:t>
            </w:r>
          </w:p>
        </w:tc>
      </w:tr>
      <w:tr w14:paraId="3457B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1B2BB0">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E407C8">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A0E72D">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1634B4">
            <w:r>
              <w:rPr>
                <w:rFonts w:ascii="Arial" w:hAnsi="Arial" w:eastAsia="Arial" w:cs="Arial"/>
                <w:b w:val="0"/>
                <w:bCs w:val="0"/>
                <w:color w:val="000000"/>
                <w:sz w:val="20"/>
                <w:szCs w:val="20"/>
              </w:rPr>
              <w:t>Ward the patient is admitted to — ON UPDATE CASCADE</w:t>
            </w:r>
          </w:p>
        </w:tc>
      </w:tr>
      <w:tr w14:paraId="5716D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3CCDDA">
            <w:r>
              <w:rPr>
                <w:rFonts w:ascii="Arial" w:hAnsi="Arial" w:eastAsia="Arial" w:cs="Arial"/>
                <w:b w:val="0"/>
                <w:bCs w:val="0"/>
                <w:color w:val="000000"/>
                <w:sz w:val="20"/>
                <w:szCs w:val="20"/>
              </w:rPr>
              <w:t>BedNo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529726">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CF1CC2">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970E8C">
            <w:r>
              <w:rPr>
                <w:rFonts w:ascii="Arial" w:hAnsi="Arial" w:eastAsia="Arial" w:cs="Arial"/>
                <w:b w:val="0"/>
                <w:bCs w:val="0"/>
                <w:color w:val="000000"/>
                <w:sz w:val="20"/>
                <w:szCs w:val="20"/>
              </w:rPr>
              <w:t>Bed assigned — ON DELETE NO ACTION, ON UPDATE NO ACTION</w:t>
            </w:r>
          </w:p>
        </w:tc>
      </w:tr>
      <w:tr w14:paraId="2B06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2E2E1D1">
            <w:r>
              <w:rPr>
                <w:rFonts w:ascii="Arial" w:hAnsi="Arial" w:eastAsia="Arial" w:cs="Arial"/>
                <w:b w:val="0"/>
                <w:bCs w:val="0"/>
                <w:color w:val="000000"/>
                <w:sz w:val="20"/>
                <w:szCs w:val="20"/>
              </w:rPr>
              <w:t>DoctorStaffNo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BA4E4A">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264C2B">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F861A7">
            <w:r>
              <w:rPr>
                <w:rFonts w:ascii="Arial" w:hAnsi="Arial" w:eastAsia="Arial" w:cs="Arial"/>
                <w:b w:val="0"/>
                <w:bCs w:val="0"/>
                <w:color w:val="000000"/>
                <w:sz w:val="20"/>
                <w:szCs w:val="20"/>
              </w:rPr>
              <w:t>Doctor in charge — ON DELETE NO ACTION, ON UPDATE NO ACTION</w:t>
            </w:r>
          </w:p>
        </w:tc>
      </w:tr>
      <w:tr w14:paraId="29C5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939581">
            <w:r>
              <w:rPr>
                <w:rFonts w:ascii="Arial" w:hAnsi="Arial" w:eastAsia="Arial" w:cs="Arial"/>
                <w:b w:val="0"/>
                <w:bCs w:val="0"/>
                <w:color w:val="000000"/>
                <w:sz w:val="20"/>
                <w:szCs w:val="20"/>
              </w:rPr>
              <w:t>DateAdmitted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2EFD5F">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808004">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0281EC">
            <w:r>
              <w:rPr>
                <w:rFonts w:ascii="Arial" w:hAnsi="Arial" w:eastAsia="Arial" w:cs="Arial"/>
                <w:b w:val="0"/>
                <w:bCs w:val="0"/>
                <w:color w:val="000000"/>
                <w:sz w:val="20"/>
                <w:szCs w:val="20"/>
              </w:rPr>
              <w:t>Date of hospital admission — NOT NULL</w:t>
            </w:r>
          </w:p>
        </w:tc>
      </w:tr>
      <w:tr w14:paraId="21E74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3358AC">
            <w:r>
              <w:rPr>
                <w:rFonts w:ascii="Arial" w:hAnsi="Arial" w:eastAsia="Arial" w:cs="Arial"/>
                <w:b w:val="0"/>
                <w:bCs w:val="0"/>
                <w:color w:val="000000"/>
                <w:sz w:val="20"/>
                <w:szCs w:val="20"/>
              </w:rPr>
              <w:t>CareUnitNo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0BE1DB">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AF15C2">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736C6D">
            <w:r>
              <w:rPr>
                <w:rFonts w:ascii="Arial" w:hAnsi="Arial" w:eastAsia="Arial" w:cs="Arial"/>
                <w:b w:val="0"/>
                <w:bCs w:val="0"/>
                <w:color w:val="000000"/>
                <w:sz w:val="20"/>
                <w:szCs w:val="20"/>
              </w:rPr>
              <w:t>Care unit the patient belongs to</w:t>
            </w:r>
          </w:p>
        </w:tc>
      </w:tr>
    </w:tbl>
    <w:p w14:paraId="03375397">
      <w:pPr>
        <w:spacing w:after="200"/>
      </w:pPr>
    </w:p>
    <w:p w14:paraId="599892C5">
      <w:pPr>
        <w:pStyle w:val="2"/>
      </w:pPr>
      <w:r>
        <w:rPr>
          <w:rFonts w:ascii="Arial" w:hAnsi="Arial" w:eastAsia="Arial" w:cs="Arial"/>
          <w:b/>
          <w:bCs/>
          <w:color w:val="2E5E8E"/>
          <w:sz w:val="32"/>
          <w:szCs w:val="32"/>
        </w:rPr>
        <w:t>10. Assigned_To</w:t>
      </w:r>
    </w:p>
    <w:p w14:paraId="1F48B127">
      <w:pPr>
        <w:spacing w:after="120"/>
      </w:pPr>
      <w:r>
        <w:rPr>
          <w:rFonts w:hint="default" w:ascii="Arial" w:hAnsi="Arial" w:eastAsia="Arial" w:cs="Arial"/>
          <w:sz w:val="20"/>
          <w:szCs w:val="20"/>
        </w:rPr>
        <w:t>Documents the assignment of wards to each individual patient. It eliminates the many-to-many relation between patient and ward since patients may be moved through several wards in the hospital and this information will be recorded here. The use of composite primary key (PatientNo, WardName) guarantees that there can never be any assignment made to the same ward more than once by the same person.</w:t>
      </w:r>
    </w:p>
    <w:p w14:paraId="01C6E8C7">
      <w:pPr>
        <w:spacing w:after="120"/>
      </w:pPr>
      <w:r>
        <w:rPr>
          <w:rFonts w:ascii="Arial" w:hAnsi="Arial" w:eastAsia="Arial" w:cs="Arial"/>
          <w:b/>
          <w:bCs/>
          <w:sz w:val="20"/>
          <w:szCs w:val="20"/>
        </w:rPr>
        <w:t xml:space="preserve">Relationships: </w:t>
      </w:r>
      <w:r>
        <w:rPr>
          <w:rFonts w:ascii="Arial" w:hAnsi="Arial" w:eastAsia="Arial" w:cs="Arial"/>
          <w:sz w:val="20"/>
          <w:szCs w:val="20"/>
        </w:rPr>
        <w:t>M:N bridge between patient and ward. Composite PK (PatientNo, WardName).</w:t>
      </w:r>
    </w:p>
    <w:p w14:paraId="0373D985">
      <w:pPr>
        <w:spacing w:after="120"/>
      </w:pPr>
      <w:r>
        <w:rPr>
          <w:rFonts w:ascii="Arial" w:hAnsi="Arial" w:eastAsia="Arial" w:cs="Arial"/>
          <w:b/>
          <w:bCs/>
          <w:sz w:val="20"/>
          <w:szCs w:val="20"/>
        </w:rPr>
        <w:t xml:space="preserve">Design notes: </w:t>
      </w:r>
      <w:r>
        <w:rPr>
          <w:rFonts w:hint="default" w:ascii="Arial" w:hAnsi="Arial" w:eastAsia="Arial" w:cs="Arial"/>
          <w:sz w:val="20"/>
          <w:szCs w:val="20"/>
        </w:rPr>
        <w:t xml:space="preserve">  The foreign key that refers to patient is defined to be updated and deleted cascading to prevent issues if patient is renamed or deleted. Foreign key for ward is not set up with either update or delete cascading. This is done to overcome multiple cascade problem in SQL Server. In this schema, ward has cascade deleting to patient and patient to assigned_to; adding cascade deleting for ward to assigned_to leads to multiple cascades detected by SQL Server, which will not allow the constraint. </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4"/>
        <w:gridCol w:w="1719"/>
        <w:gridCol w:w="1191"/>
        <w:gridCol w:w="4466"/>
      </w:tblGrid>
      <w:tr w14:paraId="7FB2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C5EAA70">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AC56658">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ECD505E">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088F7EA">
            <w:r>
              <w:rPr>
                <w:rFonts w:ascii="Arial" w:hAnsi="Arial" w:eastAsia="Arial" w:cs="Arial"/>
                <w:b/>
                <w:bCs/>
                <w:color w:val="FFFFFF"/>
                <w:sz w:val="20"/>
                <w:szCs w:val="20"/>
              </w:rPr>
              <w:t>Description</w:t>
            </w:r>
          </w:p>
        </w:tc>
      </w:tr>
      <w:tr w14:paraId="76C84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AA4824">
            <w:r>
              <w:rPr>
                <w:rFonts w:ascii="Arial" w:hAnsi="Arial" w:eastAsia="Arial" w:cs="Arial"/>
                <w:b w:val="0"/>
                <w:bCs w:val="0"/>
                <w:color w:val="000000"/>
                <w:sz w:val="20"/>
                <w:szCs w:val="20"/>
              </w:rPr>
              <w:t>DateAdmitted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2D0A2C">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46A113">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4F597B">
            <w:r>
              <w:rPr>
                <w:rFonts w:ascii="Arial" w:hAnsi="Arial" w:eastAsia="Arial" w:cs="Arial"/>
                <w:b w:val="0"/>
                <w:bCs w:val="0"/>
                <w:color w:val="000000"/>
                <w:sz w:val="20"/>
                <w:szCs w:val="20"/>
              </w:rPr>
              <w:t>Date the patient was admitted to this ward</w:t>
            </w:r>
          </w:p>
        </w:tc>
      </w:tr>
      <w:tr w14:paraId="190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DE277A">
            <w:r>
              <w:rPr>
                <w:rFonts w:ascii="Arial" w:hAnsi="Arial" w:eastAsia="Arial" w:cs="Arial"/>
                <w:b w:val="0"/>
                <w:bCs w:val="0"/>
                <w:color w:val="000000"/>
                <w:sz w:val="20"/>
                <w:szCs w:val="20"/>
              </w:rPr>
              <w:t>PatientNo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590D86">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28D754">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421F64">
            <w:r>
              <w:rPr>
                <w:rFonts w:ascii="Arial" w:hAnsi="Arial" w:eastAsia="Arial" w:cs="Arial"/>
                <w:b w:val="0"/>
                <w:bCs w:val="0"/>
                <w:color w:val="000000"/>
                <w:sz w:val="20"/>
                <w:szCs w:val="20"/>
              </w:rPr>
              <w:t xml:space="preserve">References patient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UPDATE CASCADE, ON DELETE CASCADE</w:t>
            </w:r>
          </w:p>
        </w:tc>
      </w:tr>
      <w:tr w14:paraId="606C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958584">
            <w:r>
              <w:rPr>
                <w:rFonts w:ascii="Arial" w:hAnsi="Arial" w:eastAsia="Arial" w:cs="Arial"/>
                <w:b w:val="0"/>
                <w:bCs w:val="0"/>
                <w:color w:val="000000"/>
                <w:sz w:val="20"/>
                <w:szCs w:val="20"/>
              </w:rPr>
              <w:t>WardName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789C20">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6966F8">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4C4D5F">
            <w:r>
              <w:rPr>
                <w:rFonts w:ascii="Arial" w:hAnsi="Arial" w:eastAsia="Arial" w:cs="Arial"/>
                <w:b w:val="0"/>
                <w:bCs w:val="0"/>
                <w:color w:val="000000"/>
                <w:sz w:val="20"/>
                <w:szCs w:val="20"/>
              </w:rPr>
              <w:t xml:space="preserve">References ward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UPDATE NO ACTION, ON DELETE NO ACTION</w:t>
            </w:r>
          </w:p>
        </w:tc>
      </w:tr>
    </w:tbl>
    <w:p w14:paraId="633DC7DE">
      <w:pPr>
        <w:spacing w:after="200"/>
      </w:pPr>
    </w:p>
    <w:p w14:paraId="3893C14A">
      <w:pPr>
        <w:pStyle w:val="2"/>
      </w:pPr>
      <w:r>
        <w:rPr>
          <w:rFonts w:ascii="Arial" w:hAnsi="Arial" w:eastAsia="Arial" w:cs="Arial"/>
          <w:b/>
          <w:bCs/>
          <w:color w:val="2E5E8E"/>
          <w:sz w:val="32"/>
          <w:szCs w:val="32"/>
        </w:rPr>
        <w:t>11. complaint</w:t>
      </w:r>
    </w:p>
    <w:p w14:paraId="7DDF5ABF">
      <w:pPr>
        <w:spacing w:after="120"/>
      </w:pPr>
      <w:r>
        <w:rPr>
          <w:rFonts w:ascii="Arial" w:hAnsi="Arial" w:eastAsia="Arial" w:cs="Arial"/>
          <w:sz w:val="20"/>
          <w:szCs w:val="20"/>
        </w:rPr>
        <w:t>Records the medical complaints lodged by patients. A single patient can have multiple concurrent complaints, each stored as a separate row linked by PatientNo. Each complaint can then receive one or more treatments over time. The ComplaintID is auto-generated to ensure uniqueness without any manual management.</w:t>
      </w:r>
    </w:p>
    <w:p w14:paraId="7C28CE91">
      <w:pPr>
        <w:spacing w:after="120"/>
      </w:pPr>
      <w:r>
        <w:rPr>
          <w:rFonts w:ascii="Arial" w:hAnsi="Arial" w:eastAsia="Arial" w:cs="Arial"/>
          <w:b/>
          <w:bCs/>
          <w:sz w:val="20"/>
          <w:szCs w:val="20"/>
        </w:rPr>
        <w:t xml:space="preserve">Relationships: </w:t>
      </w:r>
      <w:r>
        <w:rPr>
          <w:rFonts w:ascii="Arial" w:hAnsi="Arial" w:eastAsia="Arial" w:cs="Arial"/>
          <w:sz w:val="20"/>
          <w:szCs w:val="20"/>
        </w:rPr>
        <w:t>N:1 with patient. 1:N with Treatment.</w:t>
      </w:r>
    </w:p>
    <w:p w14:paraId="4CB0CA83">
      <w:pPr>
        <w:spacing w:after="120"/>
      </w:pPr>
      <w:r>
        <w:rPr>
          <w:rFonts w:ascii="Arial" w:hAnsi="Arial" w:eastAsia="Arial" w:cs="Arial"/>
          <w:b/>
          <w:bCs/>
          <w:sz w:val="20"/>
          <w:szCs w:val="20"/>
        </w:rPr>
        <w:t xml:space="preserve">Design notes: </w:t>
      </w:r>
      <w:r>
        <w:rPr>
          <w:rFonts w:ascii="Arial" w:hAnsi="Arial" w:eastAsia="Arial" w:cs="Arial"/>
          <w:sz w:val="20"/>
          <w:szCs w:val="20"/>
        </w:rPr>
        <w:t>ON DELETE CASCADE from patient means that removing a patient record automatically removes all their complaints, and in turn all treatments linked to those complaints, keeping the database clean without requiring multi-step deletions.</w:t>
      </w:r>
    </w:p>
    <w:p w14:paraId="682BB10E">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6"/>
        <w:gridCol w:w="1830"/>
        <w:gridCol w:w="1166"/>
        <w:gridCol w:w="4398"/>
      </w:tblGrid>
      <w:tr w14:paraId="6FD0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234AF75">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76C1C63">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E166D16">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EAEC0B2">
            <w:r>
              <w:rPr>
                <w:rFonts w:ascii="Arial" w:hAnsi="Arial" w:eastAsia="Arial" w:cs="Arial"/>
                <w:b/>
                <w:bCs/>
                <w:color w:val="FFFFFF"/>
                <w:sz w:val="20"/>
                <w:szCs w:val="20"/>
              </w:rPr>
              <w:t>Description</w:t>
            </w:r>
          </w:p>
        </w:tc>
      </w:tr>
      <w:tr w14:paraId="670CB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7BA139">
            <w:r>
              <w:rPr>
                <w:rFonts w:ascii="Arial" w:hAnsi="Arial" w:eastAsia="Arial" w:cs="Arial"/>
                <w:b w:val="0"/>
                <w:bCs w:val="0"/>
                <w:color w:val="000000"/>
                <w:sz w:val="20"/>
                <w:szCs w:val="20"/>
              </w:rPr>
              <w:t>ComplaintID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420C9D">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C69055">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E2C14D">
            <w:r>
              <w:rPr>
                <w:rFonts w:ascii="Arial" w:hAnsi="Arial" w:eastAsia="Arial" w:cs="Arial"/>
                <w:b w:val="0"/>
                <w:bCs w:val="0"/>
                <w:color w:val="000000"/>
                <w:sz w:val="20"/>
                <w:szCs w:val="20"/>
              </w:rPr>
              <w:t>Auto-generated unique complaint identifier (IDENTITY 1,1)</w:t>
            </w:r>
          </w:p>
        </w:tc>
      </w:tr>
      <w:tr w14:paraId="1803C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7FDA19">
            <w:r>
              <w:rPr>
                <w:rFonts w:ascii="Arial" w:hAnsi="Arial" w:eastAsia="Arial" w:cs="Arial"/>
                <w:b w:val="0"/>
                <w:bCs w:val="0"/>
                <w:color w:val="000000"/>
                <w:sz w:val="20"/>
                <w:szCs w:val="20"/>
              </w:rPr>
              <w:t>PatientNo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9D9BC8">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CE0E7F">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DCB29A">
            <w:r>
              <w:rPr>
                <w:rFonts w:ascii="Arial" w:hAnsi="Arial" w:eastAsia="Arial" w:cs="Arial"/>
                <w:b w:val="0"/>
                <w:bCs w:val="0"/>
                <w:color w:val="000000"/>
                <w:sz w:val="20"/>
                <w:szCs w:val="20"/>
              </w:rPr>
              <w:t>Patient who has this complaint — ON DELETE CASCADE</w:t>
            </w:r>
          </w:p>
        </w:tc>
      </w:tr>
      <w:tr w14:paraId="351F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639341">
            <w:r>
              <w:rPr>
                <w:rFonts w:ascii="Arial" w:hAnsi="Arial" w:eastAsia="Arial" w:cs="Arial"/>
                <w:b w:val="0"/>
                <w:bCs w:val="0"/>
                <w:color w:val="000000"/>
                <w:sz w:val="20"/>
                <w:szCs w:val="20"/>
              </w:rPr>
              <w:t>Description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60C55B">
            <w:r>
              <w:rPr>
                <w:rFonts w:ascii="Arial" w:hAnsi="Arial" w:eastAsia="Arial" w:cs="Arial"/>
                <w:b w:val="0"/>
                <w:bCs w:val="0"/>
                <w:color w:val="000000"/>
                <w:sz w:val="20"/>
                <w:szCs w:val="20"/>
              </w:rPr>
              <w:t>NVARCHAR(300)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C9E7CD">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1290DA">
            <w:r>
              <w:rPr>
                <w:rFonts w:ascii="Arial" w:hAnsi="Arial" w:eastAsia="Arial" w:cs="Arial"/>
                <w:b w:val="0"/>
                <w:bCs w:val="0"/>
                <w:color w:val="000000"/>
                <w:sz w:val="20"/>
                <w:szCs w:val="20"/>
              </w:rPr>
              <w:t>Detailed description of the complaint — NOT NULL</w:t>
            </w:r>
          </w:p>
        </w:tc>
      </w:tr>
    </w:tbl>
    <w:p w14:paraId="5D2B83F8">
      <w:pPr>
        <w:spacing w:after="200"/>
      </w:pPr>
    </w:p>
    <w:p w14:paraId="005C887F">
      <w:pPr>
        <w:pStyle w:val="2"/>
      </w:pPr>
      <w:r>
        <w:rPr>
          <w:rFonts w:ascii="Arial" w:hAnsi="Arial" w:eastAsia="Arial" w:cs="Arial"/>
          <w:b/>
          <w:bCs/>
          <w:color w:val="2E5E8E"/>
          <w:sz w:val="32"/>
          <w:szCs w:val="32"/>
        </w:rPr>
        <w:t>12. Treatment</w:t>
      </w:r>
    </w:p>
    <w:p w14:paraId="4EDAACF8">
      <w:pPr>
        <w:spacing w:after="120"/>
        <w:rPr>
          <w:rFonts w:hint="default" w:ascii="Arial" w:hAnsi="Arial" w:eastAsia="Arial" w:cs="Arial"/>
          <w:sz w:val="20"/>
          <w:szCs w:val="20"/>
        </w:rPr>
      </w:pPr>
      <w:r>
        <w:rPr>
          <w:rFonts w:hint="default" w:ascii="Arial" w:hAnsi="Arial" w:eastAsia="Arial" w:cs="Arial"/>
          <w:sz w:val="20"/>
          <w:szCs w:val="20"/>
        </w:rPr>
        <w:t>Tracks the ward assignments of patients. This table deals with the many-to-many relationship between patient and ward – a patient can change several wards over the span of their stay in the hospital and all these changes will be tracked using this table. Composite primary key (PatientNo, WardName) allows us to track a patient changing wards several times during their stay.</w:t>
      </w:r>
    </w:p>
    <w:p w14:paraId="0D0619B3">
      <w:pPr>
        <w:spacing w:after="120"/>
      </w:pPr>
      <w:r>
        <w:rPr>
          <w:rFonts w:ascii="Arial" w:hAnsi="Arial" w:eastAsia="Arial" w:cs="Arial"/>
          <w:b/>
          <w:bCs/>
          <w:sz w:val="20"/>
          <w:szCs w:val="20"/>
        </w:rPr>
        <w:t xml:space="preserve">Relationships: </w:t>
      </w:r>
      <w:r>
        <w:rPr>
          <w:rFonts w:ascii="Arial" w:hAnsi="Arial" w:eastAsia="Arial" w:cs="Arial"/>
          <w:sz w:val="20"/>
          <w:szCs w:val="20"/>
        </w:rPr>
        <w:t>N:1 with complaint. N:1 with doctor.</w:t>
      </w:r>
    </w:p>
    <w:p w14:paraId="340B2730">
      <w:pPr>
        <w:spacing w:after="120"/>
      </w:pPr>
      <w:r>
        <w:rPr>
          <w:rFonts w:ascii="Arial" w:hAnsi="Arial" w:eastAsia="Arial" w:cs="Arial"/>
          <w:b/>
          <w:bCs/>
          <w:sz w:val="20"/>
          <w:szCs w:val="20"/>
        </w:rPr>
        <w:t xml:space="preserve">Design notes: </w:t>
      </w:r>
      <w:r>
        <w:rPr>
          <w:rFonts w:hint="default" w:ascii="Arial" w:hAnsi="Arial" w:eastAsia="Arial" w:cs="Arial"/>
          <w:sz w:val="20"/>
          <w:szCs w:val="20"/>
        </w:rPr>
        <w:t>Foreign key to the patient table is defined as ON UPDATE CASCADE and ON DELETE CASCADE. This way the database can update/remove this table whenever a patient is renamed/deleted. Foreign key to the ward table is set as ON UPDATE NO ACTION and ON DELETE NO ACTION. This design is essential in order to resolve a potential multiple cascade path issue in SQL Server. There are already two cascading relationships from ward -&gt; patient -&gt; Assigned_To. If we add ward -&gt; Assigned_To, SQL Server will not allow that as there will be two cascade paths from ward to Assigned_To.</w:t>
      </w:r>
    </w:p>
    <w:p w14:paraId="6EAD603C">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6"/>
        <w:gridCol w:w="1830"/>
        <w:gridCol w:w="1159"/>
        <w:gridCol w:w="4395"/>
      </w:tblGrid>
      <w:tr w14:paraId="20F1B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378ADC5">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6704930">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0918D36E">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BECF835">
            <w:r>
              <w:rPr>
                <w:rFonts w:ascii="Arial" w:hAnsi="Arial" w:eastAsia="Arial" w:cs="Arial"/>
                <w:b/>
                <w:bCs/>
                <w:color w:val="FFFFFF"/>
                <w:sz w:val="20"/>
                <w:szCs w:val="20"/>
              </w:rPr>
              <w:t>Description</w:t>
            </w:r>
          </w:p>
        </w:tc>
      </w:tr>
      <w:tr w14:paraId="1E0A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F662CB">
            <w:r>
              <w:rPr>
                <w:rFonts w:ascii="Arial" w:hAnsi="Arial" w:eastAsia="Arial" w:cs="Arial"/>
                <w:b w:val="0"/>
                <w:bCs w:val="0"/>
                <w:color w:val="000000"/>
                <w:sz w:val="20"/>
                <w:szCs w:val="20"/>
              </w:rPr>
              <w:t>TreatmentID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8ADD74">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FC32BB">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DAD587">
            <w:r>
              <w:rPr>
                <w:rFonts w:ascii="Arial" w:hAnsi="Arial" w:eastAsia="Arial" w:cs="Arial"/>
                <w:b w:val="0"/>
                <w:bCs w:val="0"/>
                <w:color w:val="000000"/>
                <w:sz w:val="20"/>
                <w:szCs w:val="20"/>
              </w:rPr>
              <w:t xml:space="preserve">Auto-generated unique treatment identifier (IDENTITY 1,1)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sole primary key</w:t>
            </w:r>
          </w:p>
        </w:tc>
      </w:tr>
      <w:tr w14:paraId="3596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C53E9E">
            <w:r>
              <w:rPr>
                <w:rFonts w:ascii="Arial" w:hAnsi="Arial" w:eastAsia="Arial" w:cs="Arial"/>
                <w:b w:val="0"/>
                <w:bCs w:val="0"/>
                <w:color w:val="000000"/>
                <w:sz w:val="20"/>
                <w:szCs w:val="20"/>
              </w:rPr>
              <w:t>TreatmentDate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3D75CB">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82C5C1">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5275D4">
            <w:r>
              <w:rPr>
                <w:rFonts w:ascii="Arial" w:hAnsi="Arial" w:eastAsia="Arial" w:cs="Arial"/>
                <w:b w:val="0"/>
                <w:bCs w:val="0"/>
                <w:color w:val="000000"/>
                <w:sz w:val="20"/>
                <w:szCs w:val="20"/>
              </w:rPr>
              <w:t xml:space="preserve">Date treatment started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NOT NULL</w:t>
            </w:r>
          </w:p>
        </w:tc>
      </w:tr>
      <w:tr w14:paraId="66272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2FCC0A">
            <w:r>
              <w:rPr>
                <w:rFonts w:ascii="Arial" w:hAnsi="Arial" w:eastAsia="Arial" w:cs="Arial"/>
                <w:b w:val="0"/>
                <w:bCs w:val="0"/>
                <w:color w:val="000000"/>
                <w:sz w:val="20"/>
                <w:szCs w:val="20"/>
              </w:rPr>
              <w:t>ComplaintID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B27129">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019193">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8A2F9E">
            <w:r>
              <w:rPr>
                <w:rFonts w:ascii="Arial" w:hAnsi="Arial" w:eastAsia="Arial" w:cs="Arial"/>
                <w:b w:val="0"/>
                <w:bCs w:val="0"/>
                <w:color w:val="000000"/>
                <w:sz w:val="20"/>
                <w:szCs w:val="20"/>
              </w:rPr>
              <w:t xml:space="preserve">Complaint being treated </w:t>
            </w:r>
            <w:r>
              <w:rPr>
                <w:rFonts w:hint="default" w:cs="Arial"/>
                <w:b w:val="0"/>
                <w:bCs w:val="0"/>
                <w:color w:val="000000"/>
                <w:sz w:val="20"/>
                <w:szCs w:val="20"/>
                <w:lang w:val="en-US"/>
              </w:rPr>
              <w:t xml:space="preserve">- </w:t>
            </w:r>
            <w:r>
              <w:rPr>
                <w:rFonts w:ascii="Arial" w:hAnsi="Arial" w:eastAsia="Arial" w:cs="Arial"/>
                <w:b w:val="0"/>
                <w:bCs w:val="0"/>
                <w:color w:val="000000"/>
                <w:sz w:val="20"/>
                <w:szCs w:val="20"/>
              </w:rPr>
              <w:t>ON UPDATE CASCADE, ON DELETE NO ACTION</w:t>
            </w:r>
          </w:p>
        </w:tc>
      </w:tr>
      <w:tr w14:paraId="4BB99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D539B9">
            <w:r>
              <w:rPr>
                <w:rFonts w:ascii="Arial" w:hAnsi="Arial" w:eastAsia="Arial" w:cs="Arial"/>
                <w:b w:val="0"/>
                <w:bCs w:val="0"/>
                <w:color w:val="000000"/>
                <w:sz w:val="20"/>
                <w:szCs w:val="20"/>
              </w:rPr>
              <w:t>DoctorStaffNo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442677">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3C3CBB">
            <w:r>
              <w:rPr>
                <w:rFonts w:ascii="Arial" w:hAnsi="Arial" w:eastAsia="Arial" w:cs="Arial"/>
                <w:b w:val="0"/>
                <w:bCs w:val="0"/>
                <w:color w:val="000000"/>
                <w:sz w:val="20"/>
                <w:szCs w:val="20"/>
              </w:rPr>
              <w:t>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510E8F">
            <w:r>
              <w:rPr>
                <w:rFonts w:ascii="Arial" w:hAnsi="Arial" w:eastAsia="Arial" w:cs="Arial"/>
                <w:b w:val="0"/>
                <w:bCs w:val="0"/>
                <w:color w:val="000000"/>
                <w:sz w:val="20"/>
                <w:szCs w:val="20"/>
              </w:rPr>
              <w:t xml:space="preserve">Doctor administering the treatment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ON DELETE NO ACTION</w:t>
            </w:r>
          </w:p>
        </w:tc>
      </w:tr>
      <w:tr w14:paraId="32800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F71A97">
            <w:r>
              <w:rPr>
                <w:rFonts w:ascii="Arial" w:hAnsi="Arial" w:eastAsia="Arial" w:cs="Arial"/>
                <w:b w:val="0"/>
                <w:bCs w:val="0"/>
                <w:color w:val="000000"/>
                <w:sz w:val="20"/>
                <w:szCs w:val="20"/>
              </w:rPr>
              <w:t>TreatmentType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B83759">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2410B5">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A8FD10">
            <w:r>
              <w:rPr>
                <w:rFonts w:ascii="Arial" w:hAnsi="Arial" w:eastAsia="Arial" w:cs="Arial"/>
                <w:b w:val="0"/>
                <w:bCs w:val="0"/>
                <w:color w:val="000000"/>
                <w:sz w:val="20"/>
                <w:szCs w:val="20"/>
              </w:rPr>
              <w:t>Description of the treatment (e.g. Physiotherapy, Surgery)</w:t>
            </w:r>
          </w:p>
        </w:tc>
      </w:tr>
      <w:tr w14:paraId="4C5E6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C7A2D7">
            <w:r>
              <w:rPr>
                <w:rFonts w:ascii="Arial" w:hAnsi="Arial" w:eastAsia="Arial" w:cs="Arial"/>
                <w:b w:val="0"/>
                <w:bCs w:val="0"/>
                <w:color w:val="000000"/>
                <w:sz w:val="20"/>
                <w:szCs w:val="20"/>
              </w:rPr>
              <w:t>TreatmentEnd</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C266D6">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544E35">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FAC86D">
            <w:r>
              <w:rPr>
                <w:rFonts w:ascii="Arial" w:hAnsi="Arial" w:eastAsia="Arial" w:cs="Arial"/>
                <w:b w:val="0"/>
                <w:bCs w:val="0"/>
                <w:color w:val="000000"/>
                <w:sz w:val="20"/>
                <w:szCs w:val="20"/>
              </w:rPr>
              <w:t xml:space="preserve">End date of treatment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NULL if ongoing. CHECK: TreatmentEnd &gt;= TreatmentDate</w:t>
            </w:r>
          </w:p>
        </w:tc>
      </w:tr>
    </w:tbl>
    <w:p w14:paraId="2312F57E">
      <w:pPr>
        <w:spacing w:after="200"/>
      </w:pPr>
    </w:p>
    <w:p w14:paraId="6C6E6EB5">
      <w:pPr>
        <w:pStyle w:val="2"/>
      </w:pPr>
      <w:r>
        <w:rPr>
          <w:rFonts w:ascii="Arial" w:hAnsi="Arial" w:eastAsia="Arial" w:cs="Arial"/>
          <w:b/>
          <w:bCs/>
          <w:color w:val="2E5E8E"/>
          <w:sz w:val="32"/>
          <w:szCs w:val="32"/>
        </w:rPr>
        <w:t>13. belongs_to_team</w:t>
      </w:r>
    </w:p>
    <w:p w14:paraId="1FE5F20C">
      <w:pPr>
        <w:spacing w:after="120"/>
        <w:rPr>
          <w:rFonts w:hint="default" w:ascii="Arial" w:hAnsi="Arial" w:eastAsia="Arial" w:cs="Arial"/>
          <w:sz w:val="20"/>
          <w:szCs w:val="20"/>
        </w:rPr>
      </w:pPr>
      <w:r>
        <w:rPr>
          <w:rFonts w:hint="default" w:ascii="Arial" w:hAnsi="Arial" w:eastAsia="Arial" w:cs="Arial"/>
          <w:sz w:val="20"/>
          <w:szCs w:val="20"/>
        </w:rPr>
        <w:t>Addresses many-to-many association of doctors and consultants. A doctor is assigned to a consultant's team for some duration, represented in the database using DateJoinedTeam and DateLeaveTeam. The absence of DateLeaveTeam indicates that the doctor remains an active member of the team. The composite key is required to allow a doctor to join a consultant's team after an interval.</w:t>
      </w:r>
    </w:p>
    <w:p w14:paraId="290FE606">
      <w:pPr>
        <w:spacing w:after="120"/>
      </w:pPr>
      <w:r>
        <w:rPr>
          <w:rFonts w:ascii="Arial" w:hAnsi="Arial" w:eastAsia="Arial" w:cs="Arial"/>
          <w:b/>
          <w:bCs/>
          <w:sz w:val="20"/>
          <w:szCs w:val="20"/>
        </w:rPr>
        <w:t xml:space="preserve">Relationships: </w:t>
      </w:r>
      <w:r>
        <w:rPr>
          <w:rFonts w:ascii="Arial" w:hAnsi="Arial" w:eastAsia="Arial" w:cs="Arial"/>
          <w:sz w:val="20"/>
          <w:szCs w:val="20"/>
        </w:rPr>
        <w:t>Resolves M:N between doctor and consultant over time. Composite PK (DoctorStaffNo, ConsultantStaffNo, DateJoinedTeam).</w:t>
      </w:r>
    </w:p>
    <w:p w14:paraId="31CD91FD">
      <w:pPr>
        <w:spacing w:after="120"/>
      </w:pPr>
      <w:r>
        <w:rPr>
          <w:rFonts w:ascii="Arial" w:hAnsi="Arial" w:eastAsia="Arial" w:cs="Arial"/>
          <w:b/>
          <w:bCs/>
          <w:sz w:val="20"/>
          <w:szCs w:val="20"/>
        </w:rPr>
        <w:t xml:space="preserve">Design notes: </w:t>
      </w:r>
      <w:r>
        <w:rPr>
          <w:rFonts w:ascii="Arial" w:hAnsi="Arial" w:eastAsia="Arial" w:cs="Arial"/>
          <w:sz w:val="20"/>
          <w:szCs w:val="20"/>
        </w:rPr>
        <w:t>Both FKs use ON UPDATE NO ACTION and ON DELETE NO ACTION to prevent accidental cascading deletions from disrupting team history records.</w:t>
      </w:r>
    </w:p>
    <w:p w14:paraId="10096C85">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200"/>
        <w:gridCol w:w="4560"/>
      </w:tblGrid>
      <w:tr w14:paraId="2C25E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DB3EC89">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4464190">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5A2FD93">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19B2407">
            <w:r>
              <w:rPr>
                <w:rFonts w:ascii="Arial" w:hAnsi="Arial" w:eastAsia="Arial" w:cs="Arial"/>
                <w:b/>
                <w:bCs/>
                <w:color w:val="FFFFFF"/>
                <w:sz w:val="20"/>
                <w:szCs w:val="20"/>
              </w:rPr>
              <w:t>Description</w:t>
            </w:r>
          </w:p>
        </w:tc>
      </w:tr>
      <w:tr w14:paraId="7A4E0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26A7E3">
            <w:r>
              <w:rPr>
                <w:rFonts w:ascii="Arial" w:hAnsi="Arial" w:eastAsia="Arial" w:cs="Arial"/>
                <w:b w:val="0"/>
                <w:bCs w:val="0"/>
                <w:color w:val="000000"/>
                <w:sz w:val="20"/>
                <w:szCs w:val="20"/>
              </w:rPr>
              <w:t>DoctorStaffNo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E153B3">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788569">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80D32D">
            <w:r>
              <w:rPr>
                <w:rFonts w:ascii="Arial" w:hAnsi="Arial" w:eastAsia="Arial" w:cs="Arial"/>
                <w:b w:val="0"/>
                <w:bCs w:val="0"/>
                <w:color w:val="000000"/>
                <w:sz w:val="20"/>
                <w:szCs w:val="20"/>
              </w:rPr>
              <w:t xml:space="preserve">Doctor who is a team member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references doctor</w:t>
            </w:r>
          </w:p>
        </w:tc>
      </w:tr>
      <w:tr w14:paraId="09AA1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7E8003">
            <w:r>
              <w:rPr>
                <w:rFonts w:ascii="Arial" w:hAnsi="Arial" w:eastAsia="Arial" w:cs="Arial"/>
                <w:b w:val="0"/>
                <w:bCs w:val="0"/>
                <w:color w:val="000000"/>
                <w:sz w:val="20"/>
                <w:szCs w:val="20"/>
              </w:rPr>
              <w:t>ConsultantStaffNo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AA5508">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6D2498">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92741E">
            <w:r>
              <w:rPr>
                <w:rFonts w:ascii="Arial" w:hAnsi="Arial" w:eastAsia="Arial" w:cs="Arial"/>
                <w:b w:val="0"/>
                <w:bCs w:val="0"/>
                <w:color w:val="000000"/>
                <w:sz w:val="20"/>
                <w:szCs w:val="20"/>
              </w:rPr>
              <w:t xml:space="preserve">Consultant who leads the team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references consultant</w:t>
            </w:r>
          </w:p>
        </w:tc>
      </w:tr>
      <w:tr w14:paraId="7893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040CC9">
            <w:r>
              <w:rPr>
                <w:rFonts w:ascii="Arial" w:hAnsi="Arial" w:eastAsia="Arial" w:cs="Arial"/>
                <w:b w:val="0"/>
                <w:bCs w:val="0"/>
                <w:color w:val="000000"/>
                <w:sz w:val="20"/>
                <w:szCs w:val="20"/>
              </w:rPr>
              <w:t>DateJoinedTeam</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7320FA">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38ACD5">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E2B8AD">
            <w:r>
              <w:rPr>
                <w:rFonts w:ascii="Arial" w:hAnsi="Arial" w:eastAsia="Arial" w:cs="Arial"/>
                <w:b w:val="0"/>
                <w:bCs w:val="0"/>
                <w:color w:val="000000"/>
                <w:sz w:val="20"/>
                <w:szCs w:val="20"/>
              </w:rPr>
              <w:t xml:space="preserve">Date the doctor joined this team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part of composite PK</w:t>
            </w:r>
          </w:p>
        </w:tc>
      </w:tr>
      <w:tr w14:paraId="1D59E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D6CB66">
            <w:r>
              <w:rPr>
                <w:rFonts w:ascii="Arial" w:hAnsi="Arial" w:eastAsia="Arial" w:cs="Arial"/>
                <w:b w:val="0"/>
                <w:bCs w:val="0"/>
                <w:color w:val="000000"/>
                <w:sz w:val="20"/>
                <w:szCs w:val="20"/>
              </w:rPr>
              <w:t>DateLeaveTeam</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F562AD">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F62C1A">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AD72D8">
            <w:r>
              <w:rPr>
                <w:rFonts w:ascii="Arial" w:hAnsi="Arial" w:eastAsia="Arial" w:cs="Arial"/>
                <w:b w:val="0"/>
                <w:bCs w:val="0"/>
                <w:color w:val="000000"/>
                <w:sz w:val="20"/>
                <w:szCs w:val="20"/>
              </w:rPr>
              <w:t xml:space="preserve">Date the doctor left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NULL if still active. CHECK: leave &gt;= join</w:t>
            </w:r>
          </w:p>
        </w:tc>
      </w:tr>
    </w:tbl>
    <w:p w14:paraId="16AA547C">
      <w:pPr>
        <w:spacing w:after="200"/>
      </w:pPr>
    </w:p>
    <w:p w14:paraId="2E4AE283">
      <w:pPr>
        <w:pStyle w:val="2"/>
      </w:pPr>
      <w:r>
        <w:rPr>
          <w:rFonts w:ascii="Arial" w:hAnsi="Arial" w:eastAsia="Arial" w:cs="Arial"/>
          <w:b/>
          <w:bCs/>
          <w:color w:val="2E5E8E"/>
          <w:sz w:val="32"/>
          <w:szCs w:val="32"/>
        </w:rPr>
        <w:t>14. grades</w:t>
      </w:r>
    </w:p>
    <w:p w14:paraId="220A401B">
      <w:pPr>
        <w:spacing w:after="120"/>
        <w:rPr>
          <w:rFonts w:hint="default" w:ascii="Arial" w:hAnsi="Arial" w:eastAsia="Arial" w:cs="Arial"/>
          <w:sz w:val="20"/>
          <w:szCs w:val="20"/>
        </w:rPr>
      </w:pPr>
      <w:r>
        <w:rPr>
          <w:rFonts w:hint="default" w:ascii="Arial" w:hAnsi="Arial" w:eastAsia="Arial" w:cs="Arial"/>
          <w:sz w:val="20"/>
          <w:szCs w:val="20"/>
        </w:rPr>
        <w:t>Stores the performance grades given to the physicians by the consultants in the group according to the specifications in the project specifications document. These reviews occur roughly twice per year. The possible grade values include A, B, C, D, and F, enforced through CHECK constraint, to avoid free-text input. The ReviewDate field is a simple DATE type and part of the composite primary key but is not an IDENTITY (can only be used for identity on integer fields).</w:t>
      </w:r>
    </w:p>
    <w:p w14:paraId="7FE15A7C">
      <w:pPr>
        <w:spacing w:after="120"/>
      </w:pPr>
      <w:r>
        <w:rPr>
          <w:rFonts w:ascii="Arial" w:hAnsi="Arial" w:eastAsia="Arial" w:cs="Arial"/>
          <w:b/>
          <w:bCs/>
          <w:sz w:val="20"/>
          <w:szCs w:val="20"/>
        </w:rPr>
        <w:t xml:space="preserve">Relationships: </w:t>
      </w:r>
      <w:r>
        <w:rPr>
          <w:rFonts w:ascii="Arial" w:hAnsi="Arial" w:eastAsia="Arial" w:cs="Arial"/>
          <w:sz w:val="20"/>
          <w:szCs w:val="20"/>
        </w:rPr>
        <w:t>N:1 with consultant. N:1 with doctor. Composite PK (ConsultantStaffNo, DoctorStaffNo, ReviewDate) ensures a consultant can grade the same doctor at most once per review date.</w:t>
      </w:r>
    </w:p>
    <w:p w14:paraId="3F1F4025">
      <w:pPr>
        <w:spacing w:after="120"/>
      </w:pPr>
      <w:r>
        <w:rPr>
          <w:rFonts w:ascii="Arial" w:hAnsi="Arial" w:eastAsia="Arial" w:cs="Arial"/>
          <w:b/>
          <w:bCs/>
          <w:sz w:val="20"/>
          <w:szCs w:val="20"/>
        </w:rPr>
        <w:t xml:space="preserve">Design notes: </w:t>
      </w:r>
      <w:r>
        <w:rPr>
          <w:rFonts w:hint="default" w:ascii="Arial" w:hAnsi="Arial" w:eastAsia="Arial" w:cs="Arial"/>
          <w:sz w:val="20"/>
          <w:szCs w:val="20"/>
        </w:rPr>
        <w:t>Together, the three attributes comprise the minimal candidate key. No non-trivial functional dependencies exist such that the determinant is not a superkey, hence BCNF.</w:t>
      </w:r>
    </w:p>
    <w:p w14:paraId="32DED945">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7"/>
        <w:gridCol w:w="1199"/>
        <w:gridCol w:w="4554"/>
      </w:tblGrid>
      <w:tr w14:paraId="42065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AA3549B">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139EB22">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5EB14359">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E6CD1BA">
            <w:r>
              <w:rPr>
                <w:rFonts w:ascii="Arial" w:hAnsi="Arial" w:eastAsia="Arial" w:cs="Arial"/>
                <w:b/>
                <w:bCs/>
                <w:color w:val="FFFFFF"/>
                <w:sz w:val="20"/>
                <w:szCs w:val="20"/>
              </w:rPr>
              <w:t>Description</w:t>
            </w:r>
          </w:p>
        </w:tc>
      </w:tr>
      <w:tr w14:paraId="5C53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1367ED">
            <w:r>
              <w:rPr>
                <w:rFonts w:ascii="Arial" w:hAnsi="Arial" w:eastAsia="Arial" w:cs="Arial"/>
                <w:b w:val="0"/>
                <w:bCs w:val="0"/>
                <w:color w:val="000000"/>
                <w:sz w:val="20"/>
                <w:szCs w:val="20"/>
              </w:rPr>
              <w:t>ConsultantStaffNo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14FF44">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FA699C">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1E8AC9">
            <w:r>
              <w:rPr>
                <w:rFonts w:ascii="Arial" w:hAnsi="Arial" w:eastAsia="Arial" w:cs="Arial"/>
                <w:b w:val="0"/>
                <w:bCs w:val="0"/>
                <w:color w:val="000000"/>
                <w:sz w:val="20"/>
                <w:szCs w:val="20"/>
              </w:rPr>
              <w:t xml:space="preserve">Consultant who assigned the grade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references consultant</w:t>
            </w:r>
          </w:p>
        </w:tc>
      </w:tr>
      <w:tr w14:paraId="1C1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B779FC">
            <w:r>
              <w:rPr>
                <w:rFonts w:ascii="Arial" w:hAnsi="Arial" w:eastAsia="Arial" w:cs="Arial"/>
                <w:b w:val="0"/>
                <w:bCs w:val="0"/>
                <w:color w:val="000000"/>
                <w:sz w:val="20"/>
                <w:szCs w:val="20"/>
              </w:rPr>
              <w:t>DoctorStaffNo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A3AD7F">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8777A4">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B6F6B4">
            <w:r>
              <w:rPr>
                <w:rFonts w:ascii="Arial" w:hAnsi="Arial" w:eastAsia="Arial" w:cs="Arial"/>
                <w:b w:val="0"/>
                <w:bCs w:val="0"/>
                <w:color w:val="000000"/>
                <w:sz w:val="20"/>
                <w:szCs w:val="20"/>
              </w:rPr>
              <w:t xml:space="preserve">Doctor being graded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references doctor</w:t>
            </w:r>
          </w:p>
        </w:tc>
      </w:tr>
      <w:tr w14:paraId="0A84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F96510">
            <w:r>
              <w:rPr>
                <w:rFonts w:ascii="Arial" w:hAnsi="Arial" w:eastAsia="Arial" w:cs="Arial"/>
                <w:b w:val="0"/>
                <w:bCs w:val="0"/>
                <w:color w:val="000000"/>
                <w:sz w:val="20"/>
                <w:szCs w:val="20"/>
              </w:rPr>
              <w:t>ReviewDate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8AD271">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47B417">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E92830">
            <w:r>
              <w:rPr>
                <w:rFonts w:ascii="Arial" w:hAnsi="Arial" w:eastAsia="Arial" w:cs="Arial"/>
                <w:b w:val="0"/>
                <w:bCs w:val="0"/>
                <w:color w:val="000000"/>
                <w:sz w:val="20"/>
                <w:szCs w:val="20"/>
              </w:rPr>
              <w:t xml:space="preserve">Date of the performance review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plain DATE, part of composite PK (NOT identity)</w:t>
            </w:r>
          </w:p>
        </w:tc>
      </w:tr>
      <w:tr w14:paraId="2254C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34FFBF">
            <w:r>
              <w:rPr>
                <w:rFonts w:ascii="Arial" w:hAnsi="Arial" w:eastAsia="Arial" w:cs="Arial"/>
                <w:b w:val="0"/>
                <w:bCs w:val="0"/>
                <w:color w:val="000000"/>
                <w:sz w:val="20"/>
                <w:szCs w:val="20"/>
              </w:rPr>
              <w:t>Grade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7B45F4">
            <w:r>
              <w:rPr>
                <w:rFonts w:ascii="Arial" w:hAnsi="Arial" w:eastAsia="Arial" w:cs="Arial"/>
                <w:b w:val="0"/>
                <w:bCs w:val="0"/>
                <w:color w:val="000000"/>
                <w:sz w:val="20"/>
                <w:szCs w:val="20"/>
              </w:rPr>
              <w:t>NVARCHAR(5)</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413345">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D46020">
            <w:r>
              <w:rPr>
                <w:rFonts w:ascii="Arial" w:hAnsi="Arial" w:eastAsia="Arial" w:cs="Arial"/>
                <w:b w:val="0"/>
                <w:bCs w:val="0"/>
                <w:color w:val="000000"/>
                <w:sz w:val="20"/>
                <w:szCs w:val="20"/>
              </w:rPr>
              <w:t xml:space="preserve">Grade awarded </w:t>
            </w:r>
            <w:r>
              <w:rPr>
                <w:rFonts w:hint="default" w:cs="Arial"/>
                <w:b w:val="0"/>
                <w:bCs w:val="0"/>
                <w:color w:val="000000"/>
                <w:sz w:val="20"/>
                <w:szCs w:val="20"/>
                <w:lang w:val="en-US"/>
              </w:rPr>
              <w:t>-</w:t>
            </w:r>
            <w:r>
              <w:rPr>
                <w:rFonts w:ascii="Arial" w:hAnsi="Arial" w:eastAsia="Arial" w:cs="Arial"/>
                <w:b w:val="0"/>
                <w:bCs w:val="0"/>
                <w:color w:val="000000"/>
                <w:sz w:val="20"/>
                <w:szCs w:val="20"/>
              </w:rPr>
              <w:t xml:space="preserve"> CHECK: A, B, C, D, or F</w:t>
            </w:r>
          </w:p>
        </w:tc>
      </w:tr>
    </w:tbl>
    <w:p w14:paraId="1C478A6F">
      <w:pPr>
        <w:spacing w:after="200"/>
      </w:pPr>
    </w:p>
    <w:p w14:paraId="1C3616EB">
      <w:pPr>
        <w:pStyle w:val="2"/>
      </w:pPr>
      <w:r>
        <w:rPr>
          <w:rFonts w:ascii="Arial" w:hAnsi="Arial" w:eastAsia="Arial" w:cs="Arial"/>
          <w:b/>
          <w:bCs/>
          <w:color w:val="2E5E8E"/>
          <w:sz w:val="32"/>
          <w:szCs w:val="32"/>
        </w:rPr>
        <w:t>15. previous_experience</w:t>
      </w:r>
    </w:p>
    <w:p w14:paraId="08BFBB78">
      <w:pPr>
        <w:spacing w:after="120"/>
      </w:pPr>
      <w:r>
        <w:rPr>
          <w:rFonts w:ascii="Arial" w:hAnsi="Arial" w:eastAsia="Arial" w:cs="Arial"/>
          <w:sz w:val="20"/>
          <w:szCs w:val="20"/>
        </w:rPr>
        <w:t>Tracks each doctor's employment history prior to joining Ivor Paine. A doctor can hold multiple prior positions at different establishments, each stored as a separate row. A NULL ToDate indicates a position that is currently ongoing (which applies to the student currently on placement at the hospital itself).</w:t>
      </w:r>
    </w:p>
    <w:p w14:paraId="46EA2B07">
      <w:pPr>
        <w:spacing w:after="120"/>
      </w:pPr>
      <w:r>
        <w:rPr>
          <w:rFonts w:ascii="Arial" w:hAnsi="Arial" w:eastAsia="Arial" w:cs="Arial"/>
          <w:b/>
          <w:bCs/>
          <w:sz w:val="20"/>
          <w:szCs w:val="20"/>
        </w:rPr>
        <w:t xml:space="preserve">Relationships: </w:t>
      </w:r>
      <w:r>
        <w:rPr>
          <w:rFonts w:ascii="Arial" w:hAnsi="Arial" w:eastAsia="Arial" w:cs="Arial"/>
          <w:sz w:val="20"/>
          <w:szCs w:val="20"/>
        </w:rPr>
        <w:t>N:1 with doctor. Composite PK (DoctorStaffNo, FromDate).</w:t>
      </w:r>
    </w:p>
    <w:p w14:paraId="291198EC">
      <w:pPr>
        <w:spacing w:after="120"/>
      </w:pPr>
      <w:r>
        <w:rPr>
          <w:rFonts w:ascii="Arial" w:hAnsi="Arial" w:eastAsia="Arial" w:cs="Arial"/>
          <w:b/>
          <w:bCs/>
          <w:sz w:val="20"/>
          <w:szCs w:val="20"/>
        </w:rPr>
        <w:t xml:space="preserve">Design notes: </w:t>
      </w:r>
      <w:r>
        <w:rPr>
          <w:rFonts w:ascii="Arial" w:hAnsi="Arial" w:eastAsia="Arial" w:cs="Arial"/>
          <w:sz w:val="20"/>
          <w:szCs w:val="20"/>
        </w:rPr>
        <w:t>Including DoctorStaffNo in the PK alongside FromDate means the composite key assumes a doctor cannot start two different jobs on the same date — a reasonable real-world constraint. ON DELETE CASCADE from doctor ensures experience records are cleaned up automatically when a doctor is removed.</w:t>
      </w:r>
    </w:p>
    <w:p w14:paraId="4CDC5C62">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0"/>
        <w:gridCol w:w="1830"/>
        <w:gridCol w:w="1181"/>
        <w:gridCol w:w="4379"/>
      </w:tblGrid>
      <w:tr w14:paraId="338DE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C6CE76A">
            <w:r>
              <w:rPr>
                <w:rFonts w:ascii="Arial" w:hAnsi="Arial" w:eastAsia="Arial" w:cs="Arial"/>
                <w:b/>
                <w:bCs/>
                <w:color w:val="FFFFFF"/>
                <w:sz w:val="20"/>
                <w:szCs w:val="20"/>
              </w:rPr>
              <w:t>Column</w:t>
            </w:r>
          </w:p>
        </w:tc>
        <w:tc>
          <w:tcPr>
            <w:tcW w:w="16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2B6F6EAA">
            <w:r>
              <w:rPr>
                <w:rFonts w:ascii="Arial" w:hAnsi="Arial" w:eastAsia="Arial" w:cs="Arial"/>
                <w:b/>
                <w:bCs/>
                <w:color w:val="FFFFFF"/>
                <w:sz w:val="20"/>
                <w:szCs w:val="20"/>
              </w:rPr>
              <w:t>Data Type</w:t>
            </w:r>
          </w:p>
        </w:tc>
        <w:tc>
          <w:tcPr>
            <w:tcW w:w="12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1530345">
            <w:r>
              <w:rPr>
                <w:rFonts w:ascii="Arial" w:hAnsi="Arial" w:eastAsia="Arial" w:cs="Arial"/>
                <w:b/>
                <w:bCs/>
                <w:color w:val="FFFFFF"/>
                <w:sz w:val="20"/>
                <w:szCs w:val="20"/>
              </w:rPr>
              <w:t>PK / FK</w:t>
            </w:r>
          </w:p>
        </w:tc>
        <w:tc>
          <w:tcPr>
            <w:tcW w:w="45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3D4EAE85">
            <w:r>
              <w:rPr>
                <w:rFonts w:ascii="Arial" w:hAnsi="Arial" w:eastAsia="Arial" w:cs="Arial"/>
                <w:b/>
                <w:bCs/>
                <w:color w:val="FFFFFF"/>
                <w:sz w:val="20"/>
                <w:szCs w:val="20"/>
              </w:rPr>
              <w:t>Description</w:t>
            </w:r>
          </w:p>
        </w:tc>
      </w:tr>
      <w:tr w14:paraId="29314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CCC910">
            <w:r>
              <w:rPr>
                <w:rFonts w:ascii="Arial" w:hAnsi="Arial" w:eastAsia="Arial" w:cs="Arial"/>
                <w:b w:val="0"/>
                <w:bCs w:val="0"/>
                <w:color w:val="000000"/>
                <w:sz w:val="20"/>
                <w:szCs w:val="20"/>
              </w:rPr>
              <w:t>DoctorStaffNo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9D22B4">
            <w:r>
              <w:rPr>
                <w:rFonts w:ascii="Arial" w:hAnsi="Arial" w:eastAsia="Arial" w:cs="Arial"/>
                <w:b w:val="0"/>
                <w:bCs w:val="0"/>
                <w:color w:val="000000"/>
                <w:sz w:val="20"/>
                <w:szCs w:val="20"/>
              </w:rPr>
              <w:t>INT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A58445">
            <w:r>
              <w:rPr>
                <w:rFonts w:ascii="Arial" w:hAnsi="Arial" w:eastAsia="Arial" w:cs="Arial"/>
                <w:b w:val="0"/>
                <w:bCs w:val="0"/>
                <w:color w:val="000000"/>
                <w:sz w:val="20"/>
                <w:szCs w:val="20"/>
              </w:rPr>
              <w:t>PK+FK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90937C">
            <w:r>
              <w:rPr>
                <w:rFonts w:ascii="Arial" w:hAnsi="Arial" w:eastAsia="Arial" w:cs="Arial"/>
                <w:b w:val="0"/>
                <w:bCs w:val="0"/>
                <w:color w:val="000000"/>
                <w:sz w:val="20"/>
                <w:szCs w:val="20"/>
              </w:rPr>
              <w:t>Doctor this experience belongs to — ON DELETE CASCADE</w:t>
            </w:r>
          </w:p>
        </w:tc>
      </w:tr>
      <w:tr w14:paraId="4A72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71288D">
            <w:r>
              <w:rPr>
                <w:rFonts w:ascii="Arial" w:hAnsi="Arial" w:eastAsia="Arial" w:cs="Arial"/>
                <w:b w:val="0"/>
                <w:bCs w:val="0"/>
                <w:color w:val="000000"/>
                <w:sz w:val="20"/>
                <w:szCs w:val="20"/>
              </w:rPr>
              <w:t>FromDate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043419">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3D5F28">
            <w:r>
              <w:rPr>
                <w:rFonts w:ascii="Arial" w:hAnsi="Arial" w:eastAsia="Arial" w:cs="Arial"/>
                <w:b w:val="0"/>
                <w:bCs w:val="0"/>
                <w:color w:val="000000"/>
                <w:sz w:val="20"/>
                <w:szCs w:val="20"/>
              </w:rPr>
              <w:t>PK</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3706B7">
            <w:r>
              <w:rPr>
                <w:rFonts w:ascii="Arial" w:hAnsi="Arial" w:eastAsia="Arial" w:cs="Arial"/>
                <w:b w:val="0"/>
                <w:bCs w:val="0"/>
                <w:color w:val="000000"/>
                <w:sz w:val="20"/>
                <w:szCs w:val="20"/>
              </w:rPr>
              <w:t>Start date of this position — part of composite PK</w:t>
            </w:r>
          </w:p>
        </w:tc>
      </w:tr>
      <w:tr w14:paraId="5A3D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48DB84">
            <w:r>
              <w:rPr>
                <w:rFonts w:ascii="Arial" w:hAnsi="Arial" w:eastAsia="Arial" w:cs="Arial"/>
                <w:b w:val="0"/>
                <w:bCs w:val="0"/>
                <w:color w:val="000000"/>
                <w:sz w:val="20"/>
                <w:szCs w:val="20"/>
              </w:rPr>
              <w:t>ToDate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CD629F">
            <w:r>
              <w:rPr>
                <w:rFonts w:ascii="Arial" w:hAnsi="Arial" w:eastAsia="Arial" w:cs="Arial"/>
                <w:b w:val="0"/>
                <w:bCs w:val="0"/>
                <w:color w:val="000000"/>
                <w:sz w:val="20"/>
                <w:szCs w:val="20"/>
              </w:rPr>
              <w:t>DATE</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6BE35F">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E424CE">
            <w:r>
              <w:rPr>
                <w:rFonts w:ascii="Arial" w:hAnsi="Arial" w:eastAsia="Arial" w:cs="Arial"/>
                <w:b w:val="0"/>
                <w:bCs w:val="0"/>
                <w:color w:val="000000"/>
                <w:sz w:val="20"/>
                <w:szCs w:val="20"/>
              </w:rPr>
              <w:t>End date — NULL if current. CHECK: ToDate &gt;= FromDate</w:t>
            </w:r>
          </w:p>
        </w:tc>
      </w:tr>
      <w:tr w14:paraId="3973D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5B17C9">
            <w:r>
              <w:rPr>
                <w:rFonts w:ascii="Arial" w:hAnsi="Arial" w:eastAsia="Arial" w:cs="Arial"/>
                <w:b w:val="0"/>
                <w:bCs w:val="0"/>
                <w:color w:val="000000"/>
                <w:sz w:val="20"/>
                <w:szCs w:val="20"/>
              </w:rPr>
              <w:t>Position</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F114BA">
            <w:r>
              <w:rPr>
                <w:rFonts w:ascii="Arial" w:hAnsi="Arial" w:eastAsia="Arial" w:cs="Arial"/>
                <w:b w:val="0"/>
                <w:bCs w:val="0"/>
                <w:color w:val="000000"/>
                <w:sz w:val="20"/>
                <w:szCs w:val="20"/>
              </w:rPr>
              <w:t>NVARCHAR(50)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B6B1DE">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DC7AB0">
            <w:r>
              <w:rPr>
                <w:rFonts w:ascii="Arial" w:hAnsi="Arial" w:eastAsia="Arial" w:cs="Arial"/>
                <w:b w:val="0"/>
                <w:bCs w:val="0"/>
                <w:color w:val="000000"/>
                <w:sz w:val="20"/>
                <w:szCs w:val="20"/>
              </w:rPr>
              <w:t>Job title held at the establishment</w:t>
            </w:r>
          </w:p>
        </w:tc>
      </w:tr>
      <w:tr w14:paraId="3238C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A0B15B">
            <w:r>
              <w:rPr>
                <w:rFonts w:ascii="Arial" w:hAnsi="Arial" w:eastAsia="Arial" w:cs="Arial"/>
                <w:b w:val="0"/>
                <w:bCs w:val="0"/>
                <w:color w:val="000000"/>
                <w:sz w:val="20"/>
                <w:szCs w:val="20"/>
              </w:rPr>
              <w:t>Establishment</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2F7809">
            <w:r>
              <w:rPr>
                <w:rFonts w:ascii="Arial" w:hAnsi="Arial" w:eastAsia="Arial" w:cs="Arial"/>
                <w:b w:val="0"/>
                <w:bCs w:val="0"/>
                <w:color w:val="000000"/>
                <w:sz w:val="20"/>
                <w:szCs w:val="20"/>
              </w:rPr>
              <w:t>NVARCHAR(100)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2711FD">
            <w:r>
              <w:rPr>
                <w:rFonts w:ascii="Arial" w:hAnsi="Arial" w:eastAsia="Arial" w:cs="Arial"/>
                <w:b w:val="0"/>
                <w:bCs w:val="0"/>
                <w:color w:val="000000"/>
                <w:sz w:val="20"/>
                <w:szCs w:val="20"/>
              </w:rPr>
              <w:t>—</w:t>
            </w:r>
          </w:p>
        </w:tc>
        <w:tc>
          <w:tcPr>
            <w:tcW w:w="4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39CE4A">
            <w:r>
              <w:rPr>
                <w:rFonts w:ascii="Arial" w:hAnsi="Arial" w:eastAsia="Arial" w:cs="Arial"/>
                <w:b w:val="0"/>
                <w:bCs w:val="0"/>
                <w:color w:val="000000"/>
                <w:sz w:val="20"/>
                <w:szCs w:val="20"/>
              </w:rPr>
              <w:t>Name of the hospital or institution</w:t>
            </w:r>
          </w:p>
        </w:tc>
      </w:tr>
    </w:tbl>
    <w:p w14:paraId="1B1DAE09">
      <w:pPr>
        <w:spacing w:after="200"/>
      </w:pPr>
    </w:p>
    <w:p w14:paraId="100766F4">
      <w:pPr>
        <w:pStyle w:val="2"/>
      </w:pPr>
      <w:r>
        <w:rPr>
          <w:rFonts w:ascii="Arial" w:hAnsi="Arial" w:eastAsia="Arial" w:cs="Arial"/>
          <w:b/>
          <w:bCs/>
          <w:color w:val="2E5E8E"/>
          <w:sz w:val="32"/>
          <w:szCs w:val="32"/>
        </w:rPr>
        <w:t xml:space="preserve">16. Normalization Analysis (1NF </w:t>
      </w:r>
      <w:r>
        <w:rPr>
          <w:rFonts w:hint="default" w:cs="Arial"/>
          <w:b/>
          <w:bCs/>
          <w:color w:val="2E5E8E"/>
          <w:sz w:val="32"/>
          <w:szCs w:val="32"/>
          <w:lang w:val="en-US"/>
        </w:rPr>
        <w:t>-&gt;</w:t>
      </w:r>
      <w:r>
        <w:rPr>
          <w:rFonts w:ascii="Arial" w:hAnsi="Arial" w:eastAsia="Arial" w:cs="Arial"/>
          <w:b/>
          <w:bCs/>
          <w:color w:val="2E5E8E"/>
          <w:sz w:val="32"/>
          <w:szCs w:val="32"/>
        </w:rPr>
        <w:t xml:space="preserve"> BCNF)</w:t>
      </w:r>
    </w:p>
    <w:p w14:paraId="365766F4">
      <w:pPr>
        <w:spacing w:after="120"/>
      </w:pPr>
      <w:r>
        <w:rPr>
          <w:rFonts w:ascii="Arial" w:hAnsi="Arial" w:eastAsia="Arial" w:cs="Arial"/>
          <w:sz w:val="20"/>
          <w:szCs w:val="20"/>
        </w:rPr>
        <w:t>Normalization is the process of structuring a relational schema to minimize redundancy and prevent update anomalies. The following analysis demonstrates that the Ivor Paine Hospital schema satisfies up to Boyce-Codd Normal Form (BCNF).</w:t>
      </w:r>
    </w:p>
    <w:p w14:paraId="65606808">
      <w:pPr>
        <w:spacing w:after="80"/>
      </w:pPr>
    </w:p>
    <w:p w14:paraId="11A63A03">
      <w:pPr>
        <w:pStyle w:val="3"/>
      </w:pPr>
      <w:r>
        <w:rPr>
          <w:rFonts w:ascii="Arial" w:hAnsi="Arial" w:eastAsia="Arial" w:cs="Arial"/>
          <w:b/>
          <w:bCs/>
          <w:color w:val="1F4070"/>
          <w:sz w:val="26"/>
          <w:szCs w:val="26"/>
        </w:rPr>
        <w:t>First Normal Form (1NF)</w:t>
      </w:r>
    </w:p>
    <w:p w14:paraId="7190C350">
      <w:pPr>
        <w:spacing w:after="80"/>
        <w:rPr>
          <w:rFonts w:hint="default" w:ascii="Arial" w:hAnsi="Arial" w:eastAsia="Arial" w:cs="Arial"/>
          <w:sz w:val="20"/>
          <w:szCs w:val="20"/>
        </w:rPr>
      </w:pPr>
      <w:r>
        <w:rPr>
          <w:rFonts w:hint="default" w:ascii="Arial" w:hAnsi="Arial" w:eastAsia="Arial" w:cs="Arial"/>
          <w:sz w:val="20"/>
          <w:szCs w:val="20"/>
        </w:rPr>
        <w:t>To be in first normal form, a table should ensure that all columns have only atomic data types, there should be no repeating groups, and each row should have a unique key identifier.</w:t>
      </w:r>
    </w:p>
    <w:p w14:paraId="37AD1FC3">
      <w:pPr>
        <w:spacing w:after="80"/>
        <w:rPr>
          <w:rFonts w:hint="default" w:ascii="Arial" w:hAnsi="Arial" w:eastAsia="Arial" w:cs="Arial"/>
          <w:sz w:val="20"/>
          <w:szCs w:val="20"/>
        </w:rPr>
      </w:pPr>
      <w:r>
        <w:rPr>
          <w:rFonts w:hint="default" w:ascii="Arial" w:hAnsi="Arial" w:eastAsia="Arial" w:cs="Arial"/>
          <w:sz w:val="20"/>
          <w:szCs w:val="20"/>
        </w:rPr>
        <w:t>An easy example of not being in 1NF could be recording all complaints for each patient in a single cell like 'Fractured femur, Infection, Back pain'. Here, all the complaints will be recorded in separate rows, but under the 'complaints' table and linked to the patient using 'PatientNo'. This pattern will apply for treatments, grades, and employment too. Each piece of information will have its own row.</w:t>
      </w:r>
    </w:p>
    <w:p w14:paraId="3A2C3699">
      <w:pPr>
        <w:spacing w:after="80"/>
      </w:pPr>
      <w:r>
        <w:rPr>
          <w:rFonts w:hint="default" w:ascii="Arial" w:hAnsi="Arial" w:eastAsia="Arial" w:cs="Arial"/>
          <w:sz w:val="20"/>
          <w:szCs w:val="20"/>
        </w:rPr>
        <w:t>Each table has a primary key. There are no lists in any columns. This schema is entirely in 1NF.</w:t>
      </w:r>
    </w:p>
    <w:p w14:paraId="6EC9A5CB">
      <w:pPr>
        <w:pStyle w:val="3"/>
      </w:pPr>
      <w:r>
        <w:rPr>
          <w:rFonts w:ascii="Arial" w:hAnsi="Arial" w:eastAsia="Arial" w:cs="Arial"/>
          <w:b/>
          <w:bCs/>
          <w:color w:val="1F4070"/>
          <w:sz w:val="26"/>
          <w:szCs w:val="26"/>
        </w:rPr>
        <w:t>Second Normal Form (2NF)</w:t>
      </w:r>
    </w:p>
    <w:p w14:paraId="5EA0F1A5">
      <w:pPr>
        <w:spacing w:after="80"/>
        <w:rPr>
          <w:rFonts w:hint="default" w:ascii="Arial" w:hAnsi="Arial" w:eastAsia="Arial" w:cs="Arial"/>
          <w:sz w:val="20"/>
          <w:szCs w:val="20"/>
        </w:rPr>
      </w:pPr>
      <w:r>
        <w:rPr>
          <w:rFonts w:hint="default" w:ascii="Arial" w:hAnsi="Arial" w:eastAsia="Arial" w:cs="Arial"/>
          <w:sz w:val="20"/>
          <w:szCs w:val="20"/>
        </w:rPr>
        <w:t>Second Normal Form holds for a table that is already in first normal form and where every non-key attribute depends on the whole primary key. If this is not the case, there are partial dependencies in the data model, and they can exist only when the primary key is composite.</w:t>
      </w:r>
    </w:p>
    <w:p w14:paraId="2AFA4584">
      <w:pPr>
        <w:spacing w:after="80"/>
        <w:rPr>
          <w:rFonts w:hint="default" w:ascii="Arial" w:hAnsi="Arial" w:eastAsia="Arial" w:cs="Arial"/>
          <w:sz w:val="20"/>
          <w:szCs w:val="20"/>
        </w:rPr>
      </w:pPr>
      <w:r>
        <w:rPr>
          <w:rFonts w:hint="default" w:ascii="Arial" w:hAnsi="Arial" w:eastAsia="Arial" w:cs="Arial"/>
          <w:sz w:val="20"/>
          <w:szCs w:val="20"/>
        </w:rPr>
        <w:t xml:space="preserve">Example of the partial dependency in practice </w:t>
      </w:r>
      <w:r>
        <w:rPr>
          <w:rFonts w:hint="default" w:cs="Arial"/>
          <w:sz w:val="20"/>
          <w:szCs w:val="20"/>
          <w:lang w:val="en-US"/>
        </w:rPr>
        <w:t>-</w:t>
      </w:r>
      <w:r>
        <w:rPr>
          <w:rFonts w:hint="default" w:ascii="Arial" w:hAnsi="Arial" w:eastAsia="Arial" w:cs="Arial"/>
          <w:sz w:val="20"/>
          <w:szCs w:val="20"/>
        </w:rPr>
        <w:t xml:space="preserve"> the Treatment table was created with a composite PK comprised of TreatmentID and TreatmentDate. Since TreatmentID is a field of IDENTITY type that unambiguously identifies each row individually, TreatmentDate depended solely on TreatmentID and not TreatmentDate itself, creating a typical partial dependency, which violates the 2NF rule. This issue could be solved through making TreatmentID the only component of the composite primary key and treating TreatmentDate as a simple NOT NULL column instead. The problem would disappear after this change.</w:t>
      </w:r>
    </w:p>
    <w:p w14:paraId="046CEF09">
      <w:pPr>
        <w:spacing w:after="80"/>
      </w:pPr>
      <w:r>
        <w:rPr>
          <w:rFonts w:hint="default" w:ascii="Arial" w:hAnsi="Arial" w:eastAsia="Arial" w:cs="Arial"/>
          <w:sz w:val="20"/>
          <w:szCs w:val="20"/>
        </w:rPr>
        <w:t>In the remaining tables, all of which have composite keys (grades, belongs_to_team, Assigned_To, and previous_experience), non-key attributes depend on the composite primary key as a whole. For instance, in the grades table, the specific value of the grade depends on the triple key of Consultant, Doctor, and DateOfConsultation fields; otherwise, the values cannot be unambiguously determined.</w:t>
      </w:r>
    </w:p>
    <w:p w14:paraId="42025EF0">
      <w:pPr>
        <w:pStyle w:val="3"/>
      </w:pPr>
      <w:r>
        <w:rPr>
          <w:rFonts w:ascii="Arial" w:hAnsi="Arial" w:eastAsia="Arial" w:cs="Arial"/>
          <w:b/>
          <w:bCs/>
          <w:color w:val="1F4070"/>
          <w:sz w:val="26"/>
          <w:szCs w:val="26"/>
        </w:rPr>
        <w:t>Third Normal Form (3NF)</w:t>
      </w:r>
    </w:p>
    <w:p w14:paraId="2DA10768">
      <w:pPr>
        <w:spacing w:after="80"/>
        <w:rPr>
          <w:rFonts w:hint="default" w:ascii="Arial" w:hAnsi="Arial" w:eastAsia="Arial" w:cs="Arial"/>
          <w:sz w:val="20"/>
          <w:szCs w:val="20"/>
        </w:rPr>
      </w:pPr>
      <w:r>
        <w:rPr>
          <w:rFonts w:hint="default" w:ascii="Arial" w:hAnsi="Arial" w:eastAsia="Arial" w:cs="Arial"/>
          <w:sz w:val="20"/>
          <w:szCs w:val="20"/>
        </w:rPr>
        <w:t>The table will be in 3NF if it is in 2NF and there does not exist any non-key attribute dependent on any other non-key attribute (transitive dependency).</w:t>
      </w:r>
    </w:p>
    <w:p w14:paraId="7F797C68">
      <w:pPr>
        <w:spacing w:after="80"/>
      </w:pPr>
      <w:r>
        <w:rPr>
          <w:rFonts w:hint="default" w:ascii="Arial" w:hAnsi="Arial" w:eastAsia="Arial" w:cs="Arial"/>
          <w:sz w:val="20"/>
          <w:szCs w:val="20"/>
        </w:rPr>
        <w:t xml:space="preserve">Transitive dependency arises, for example, in case if the consultant table maintains SpecialtyName and SpecialtyDescription together. This implies that the SpecialtyDescription would be dependent on the SpecialtyName instead of being dependent on StaffNo and hence would form the dependency chain StaffNo </w:t>
      </w:r>
      <w:r>
        <w:rPr>
          <w:rFonts w:hint="default" w:cs="Arial"/>
          <w:sz w:val="20"/>
          <w:szCs w:val="20"/>
          <w:lang w:val="en-US"/>
        </w:rPr>
        <w:t>-&gt;</w:t>
      </w:r>
      <w:r>
        <w:rPr>
          <w:rFonts w:hint="default" w:ascii="Arial" w:hAnsi="Arial" w:eastAsia="Arial" w:cs="Arial"/>
          <w:sz w:val="20"/>
          <w:szCs w:val="20"/>
        </w:rPr>
        <w:t xml:space="preserve"> SpecialtyName </w:t>
      </w:r>
      <w:r>
        <w:rPr>
          <w:rFonts w:hint="default" w:cs="Arial"/>
          <w:sz w:val="20"/>
          <w:szCs w:val="20"/>
          <w:lang w:val="en-US"/>
        </w:rPr>
        <w:t>-&gt;</w:t>
      </w:r>
      <w:r>
        <w:rPr>
          <w:rFonts w:hint="default" w:ascii="Arial" w:hAnsi="Arial" w:eastAsia="Arial" w:cs="Arial"/>
          <w:sz w:val="20"/>
          <w:szCs w:val="20"/>
        </w:rPr>
        <w:t xml:space="preserve"> SpecialtyDescription. This problem has been handled by maintaining all specialties-related data in a separate specialty table, with SpecialtyName maintained as a foreign key in the consultant table alone. The approach is maintained across all tables, such that ward data is maintained in ward tables and not in nurse and patient; similar is the case with doctors' data.</w:t>
      </w:r>
    </w:p>
    <w:p w14:paraId="4446E05E">
      <w:pPr>
        <w:pStyle w:val="3"/>
      </w:pPr>
      <w:r>
        <w:rPr>
          <w:rFonts w:ascii="Arial" w:hAnsi="Arial" w:eastAsia="Arial" w:cs="Arial"/>
          <w:b/>
          <w:bCs/>
          <w:color w:val="1F4070"/>
          <w:sz w:val="26"/>
          <w:szCs w:val="26"/>
        </w:rPr>
        <w:t>Boyce-Codd Normal Form (BCNF)</w:t>
      </w:r>
    </w:p>
    <w:p w14:paraId="547BCE28">
      <w:pPr>
        <w:spacing w:after="200"/>
        <w:rPr>
          <w:rFonts w:hint="default" w:ascii="Arial" w:hAnsi="Arial" w:eastAsia="Arial" w:cs="Arial"/>
          <w:sz w:val="20"/>
          <w:szCs w:val="20"/>
        </w:rPr>
      </w:pPr>
      <w:r>
        <w:rPr>
          <w:rFonts w:hint="default" w:ascii="Arial" w:hAnsi="Arial" w:eastAsia="Arial" w:cs="Arial"/>
          <w:sz w:val="20"/>
          <w:szCs w:val="20"/>
        </w:rPr>
        <w:t>BCNF improves on 3NF, by imposing the condition that for any nontrivial functional dependency X -&gt; Y, X must be a superkey. This prevents any cases of overlapping candidate keys missed out by 3NF.</w:t>
      </w:r>
    </w:p>
    <w:p w14:paraId="6DD6FD84">
      <w:pPr>
        <w:spacing w:after="200"/>
      </w:pPr>
      <w:r>
        <w:rPr>
          <w:rFonts w:hint="default" w:ascii="Arial" w:hAnsi="Arial" w:eastAsia="Arial" w:cs="Arial"/>
          <w:sz w:val="20"/>
          <w:szCs w:val="20"/>
        </w:rPr>
        <w:t>Considering each individual table: in grades, there is only one FD, (ConsultantStaffNo, DoctorStaffNo, ReviewDate) -&gt; Grade, where the determinant on the left hand side is the complete composite primary key. In belongs_to_team, DateLeaveTeam depends entirely on the complete composite primary key. In treatment, TreatmentDate, TreatmentType and TreatmentEndDate depend only on TreatmentID which is the primary key. In each and every table of the entire schema, the only determinant present is a primary key, none of them determine other attributes.</w:t>
      </w:r>
    </w:p>
    <w:p w14:paraId="16B61E81">
      <w:pPr>
        <w:pStyle w:val="2"/>
      </w:pPr>
      <w:r>
        <w:rPr>
          <w:rFonts w:ascii="Arial" w:hAnsi="Arial" w:eastAsia="Arial" w:cs="Arial"/>
          <w:b/>
          <w:bCs/>
          <w:color w:val="2E5E8E"/>
          <w:sz w:val="32"/>
          <w:szCs w:val="32"/>
        </w:rPr>
        <w:t>17. Entity Relationship Summary</w:t>
      </w:r>
    </w:p>
    <w:p w14:paraId="14649C4E">
      <w:pPr>
        <w:spacing w:after="120"/>
      </w:pPr>
      <w:r>
        <w:rPr>
          <w:rFonts w:ascii="Arial" w:hAnsi="Arial" w:eastAsia="Arial" w:cs="Arial"/>
          <w:sz w:val="20"/>
          <w:szCs w:val="20"/>
        </w:rPr>
        <w:t>The table below summarises all relationships in the schema, including the cardinality of each relationship and the mechanism used to enforce it.</w:t>
      </w:r>
    </w:p>
    <w:p w14:paraId="643A4746">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22"/>
        <w:gridCol w:w="2186"/>
        <w:gridCol w:w="1461"/>
        <w:gridCol w:w="3791"/>
      </w:tblGrid>
      <w:tr w14:paraId="75D2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7EFCC0ED">
            <w:r>
              <w:rPr>
                <w:rFonts w:ascii="Arial" w:hAnsi="Arial" w:eastAsia="Arial" w:cs="Arial"/>
                <w:b/>
                <w:bCs/>
                <w:color w:val="FFFFFF"/>
                <w:sz w:val="20"/>
                <w:szCs w:val="20"/>
              </w:rPr>
              <w:t>Parent Table</w:t>
            </w:r>
          </w:p>
        </w:tc>
        <w:tc>
          <w:tcPr>
            <w:tcW w:w="20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69FA1B92">
            <w:r>
              <w:rPr>
                <w:rFonts w:ascii="Arial" w:hAnsi="Arial" w:eastAsia="Arial" w:cs="Arial"/>
                <w:b/>
                <w:bCs/>
                <w:color w:val="FFFFFF"/>
                <w:sz w:val="20"/>
                <w:szCs w:val="20"/>
              </w:rPr>
              <w:t>Child / Bridge</w:t>
            </w:r>
          </w:p>
        </w:tc>
        <w:tc>
          <w:tcPr>
            <w:tcW w:w="150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11278311">
            <w:r>
              <w:rPr>
                <w:rFonts w:ascii="Arial" w:hAnsi="Arial" w:eastAsia="Arial" w:cs="Arial"/>
                <w:b/>
                <w:bCs/>
                <w:color w:val="FFFFFF"/>
                <w:sz w:val="20"/>
                <w:szCs w:val="20"/>
              </w:rPr>
              <w:t>Cardinality</w:t>
            </w:r>
          </w:p>
        </w:tc>
        <w:tc>
          <w:tcPr>
            <w:tcW w:w="3860" w:type="dxa"/>
            <w:tcBorders>
              <w:top w:val="single" w:color="AAAAAA" w:sz="0" w:space="0"/>
              <w:left w:val="single" w:color="AAAAAA" w:sz="0" w:space="0"/>
              <w:bottom w:val="single" w:color="AAAAAA" w:sz="0" w:space="0"/>
              <w:right w:val="single" w:color="AAAAAA" w:sz="0" w:space="0"/>
            </w:tcBorders>
            <w:shd w:val="clear" w:color="auto" w:fill="2E5E8E"/>
            <w:tcMar>
              <w:top w:w="80" w:type="dxa"/>
              <w:left w:w="120" w:type="dxa"/>
              <w:bottom w:w="80" w:type="dxa"/>
              <w:right w:w="120" w:type="dxa"/>
            </w:tcMar>
            <w:vAlign w:val="center"/>
          </w:tcPr>
          <w:p w14:paraId="4A7F6C5D">
            <w:r>
              <w:rPr>
                <w:rFonts w:ascii="Arial" w:hAnsi="Arial" w:eastAsia="Arial" w:cs="Arial"/>
                <w:b/>
                <w:bCs/>
                <w:color w:val="FFFFFF"/>
                <w:sz w:val="20"/>
                <w:szCs w:val="20"/>
              </w:rPr>
              <w:t>How Mapped</w:t>
            </w:r>
          </w:p>
        </w:tc>
      </w:tr>
      <w:tr w14:paraId="6D0D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475FCF">
            <w:r>
              <w:rPr>
                <w:rFonts w:ascii="Arial" w:hAnsi="Arial" w:eastAsia="Arial" w:cs="Arial"/>
                <w:b w:val="0"/>
                <w:bCs w:val="0"/>
                <w:color w:val="000000"/>
                <w:sz w:val="20"/>
                <w:szCs w:val="20"/>
              </w:rPr>
              <w:t>specialty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174456">
            <w:r>
              <w:rPr>
                <w:rFonts w:ascii="Arial" w:hAnsi="Arial" w:eastAsia="Arial" w:cs="Arial"/>
                <w:b w:val="0"/>
                <w:bCs w:val="0"/>
                <w:color w:val="000000"/>
                <w:sz w:val="20"/>
                <w:szCs w:val="20"/>
              </w:rPr>
              <w:t>ward</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4B9772">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282710">
            <w:r>
              <w:rPr>
                <w:rFonts w:ascii="Arial" w:hAnsi="Arial" w:eastAsia="Arial" w:cs="Arial"/>
                <w:b w:val="0"/>
                <w:bCs w:val="0"/>
                <w:color w:val="000000"/>
                <w:sz w:val="20"/>
                <w:szCs w:val="20"/>
              </w:rPr>
              <w:t>ward.SpecialtyName FK</w:t>
            </w:r>
          </w:p>
        </w:tc>
      </w:tr>
      <w:tr w14:paraId="4554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F4CA9A">
            <w:r>
              <w:rPr>
                <w:rFonts w:ascii="Arial" w:hAnsi="Arial" w:eastAsia="Arial" w:cs="Arial"/>
                <w:b w:val="0"/>
                <w:bCs w:val="0"/>
                <w:color w:val="000000"/>
                <w:sz w:val="20"/>
                <w:szCs w:val="20"/>
              </w:rPr>
              <w:t>specialty</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5D5B85">
            <w:r>
              <w:rPr>
                <w:rFonts w:ascii="Arial" w:hAnsi="Arial" w:eastAsia="Arial" w:cs="Arial"/>
                <w:b w:val="0"/>
                <w:bCs w:val="0"/>
                <w:color w:val="000000"/>
                <w:sz w:val="20"/>
                <w:szCs w:val="20"/>
              </w:rPr>
              <w:t>consultant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BB7CCE">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2E7726">
            <w:r>
              <w:rPr>
                <w:rFonts w:ascii="Arial" w:hAnsi="Arial" w:eastAsia="Arial" w:cs="Arial"/>
                <w:b w:val="0"/>
                <w:bCs w:val="0"/>
                <w:color w:val="000000"/>
                <w:sz w:val="20"/>
                <w:szCs w:val="20"/>
              </w:rPr>
              <w:t>consultant.SpecialtyName FK</w:t>
            </w:r>
          </w:p>
        </w:tc>
      </w:tr>
      <w:tr w14:paraId="56B3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5FBDB1">
            <w:r>
              <w:rPr>
                <w:rFonts w:ascii="Arial" w:hAnsi="Arial" w:eastAsia="Arial" w:cs="Arial"/>
                <w:b w:val="0"/>
                <w:bCs w:val="0"/>
                <w:color w:val="000000"/>
                <w:sz w:val="20"/>
                <w:szCs w:val="20"/>
              </w:rPr>
              <w:t>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868389">
            <w:r>
              <w:rPr>
                <w:rFonts w:ascii="Arial" w:hAnsi="Arial" w:eastAsia="Arial" w:cs="Arial"/>
                <w:b w:val="0"/>
                <w:bCs w:val="0"/>
                <w:color w:val="000000"/>
                <w:sz w:val="20"/>
                <w:szCs w:val="20"/>
              </w:rPr>
              <w:t>bed</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A00A52">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3DADD3">
            <w:r>
              <w:rPr>
                <w:rFonts w:ascii="Arial" w:hAnsi="Arial" w:eastAsia="Arial" w:cs="Arial"/>
                <w:b w:val="0"/>
                <w:bCs w:val="0"/>
                <w:color w:val="000000"/>
                <w:sz w:val="20"/>
                <w:szCs w:val="20"/>
              </w:rPr>
              <w:t>bed.WardName FK</w:t>
            </w:r>
          </w:p>
        </w:tc>
      </w:tr>
      <w:tr w14:paraId="5BD1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4B42BE">
            <w:r>
              <w:rPr>
                <w:rFonts w:ascii="Arial" w:hAnsi="Arial" w:eastAsia="Arial" w:cs="Arial"/>
                <w:b w:val="0"/>
                <w:bCs w:val="0"/>
                <w:color w:val="000000"/>
                <w:sz w:val="20"/>
                <w:szCs w:val="20"/>
              </w:rPr>
              <w:t>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FE498F">
            <w:r>
              <w:rPr>
                <w:rFonts w:ascii="Arial" w:hAnsi="Arial" w:eastAsia="Arial" w:cs="Arial"/>
                <w:b w:val="0"/>
                <w:bCs w:val="0"/>
                <w:color w:val="000000"/>
                <w:sz w:val="20"/>
                <w:szCs w:val="20"/>
              </w:rPr>
              <w:t>care_unit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2263EF">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7C09DF">
            <w:r>
              <w:rPr>
                <w:rFonts w:ascii="Arial" w:hAnsi="Arial" w:eastAsia="Arial" w:cs="Arial"/>
                <w:b w:val="0"/>
                <w:bCs w:val="0"/>
                <w:color w:val="000000"/>
                <w:sz w:val="20"/>
                <w:szCs w:val="20"/>
              </w:rPr>
              <w:t>care_unit.WardName FK</w:t>
            </w:r>
          </w:p>
        </w:tc>
      </w:tr>
      <w:tr w14:paraId="24A59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2F105D">
            <w:r>
              <w:rPr>
                <w:rFonts w:ascii="Arial" w:hAnsi="Arial" w:eastAsia="Arial" w:cs="Arial"/>
                <w:b w:val="0"/>
                <w:bCs w:val="0"/>
                <w:color w:val="000000"/>
                <w:sz w:val="20"/>
                <w:szCs w:val="20"/>
              </w:rPr>
              <w:t>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15ED5E">
            <w:r>
              <w:rPr>
                <w:rFonts w:ascii="Arial" w:hAnsi="Arial" w:eastAsia="Arial" w:cs="Arial"/>
                <w:b w:val="0"/>
                <w:bCs w:val="0"/>
                <w:color w:val="000000"/>
                <w:sz w:val="20"/>
                <w:szCs w:val="20"/>
              </w:rPr>
              <w:t>nurse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39304E">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227E8A">
            <w:r>
              <w:rPr>
                <w:rFonts w:ascii="Arial" w:hAnsi="Arial" w:eastAsia="Arial" w:cs="Arial"/>
                <w:b w:val="0"/>
                <w:bCs w:val="0"/>
                <w:color w:val="000000"/>
                <w:sz w:val="20"/>
                <w:szCs w:val="20"/>
              </w:rPr>
              <w:t>nurse.WardName FK</w:t>
            </w:r>
          </w:p>
        </w:tc>
      </w:tr>
      <w:tr w14:paraId="3F438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F332FC">
            <w:r>
              <w:rPr>
                <w:rFonts w:ascii="Arial" w:hAnsi="Arial" w:eastAsia="Arial" w:cs="Arial"/>
                <w:b w:val="0"/>
                <w:bCs w:val="0"/>
                <w:color w:val="000000"/>
                <w:sz w:val="20"/>
                <w:szCs w:val="20"/>
              </w:rPr>
              <w:t>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4E0221">
            <w:r>
              <w:rPr>
                <w:rFonts w:ascii="Arial" w:hAnsi="Arial" w:eastAsia="Arial" w:cs="Arial"/>
                <w:b w:val="0"/>
                <w:bCs w:val="0"/>
                <w:color w:val="000000"/>
                <w:sz w:val="20"/>
                <w:szCs w:val="20"/>
              </w:rPr>
              <w:t>patient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8D4C3C">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3E602D">
            <w:r>
              <w:rPr>
                <w:rFonts w:ascii="Arial" w:hAnsi="Arial" w:eastAsia="Arial" w:cs="Arial"/>
                <w:b w:val="0"/>
                <w:bCs w:val="0"/>
                <w:color w:val="000000"/>
                <w:sz w:val="20"/>
                <w:szCs w:val="20"/>
              </w:rPr>
              <w:t>patient.WardName FK</w:t>
            </w:r>
          </w:p>
        </w:tc>
      </w:tr>
      <w:tr w14:paraId="43C3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521BA2">
            <w:r>
              <w:rPr>
                <w:rFonts w:ascii="Arial" w:hAnsi="Arial" w:eastAsia="Arial" w:cs="Arial"/>
                <w:b w:val="0"/>
                <w:bCs w:val="0"/>
                <w:color w:val="000000"/>
                <w:sz w:val="20"/>
                <w:szCs w:val="20"/>
              </w:rPr>
              <w:t>ward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A7C75F">
            <w:r>
              <w:rPr>
                <w:rFonts w:ascii="Arial" w:hAnsi="Arial" w:eastAsia="Arial" w:cs="Arial"/>
                <w:b w:val="0"/>
                <w:bCs w:val="0"/>
                <w:color w:val="000000"/>
                <w:sz w:val="20"/>
                <w:szCs w:val="20"/>
              </w:rPr>
              <w:t>Assigned_To</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D5D022">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0ECCF6">
            <w:r>
              <w:rPr>
                <w:rFonts w:ascii="Arial" w:hAnsi="Arial" w:eastAsia="Arial" w:cs="Arial"/>
                <w:b w:val="0"/>
                <w:bCs w:val="0"/>
                <w:color w:val="000000"/>
                <w:sz w:val="20"/>
                <w:szCs w:val="20"/>
              </w:rPr>
              <w:t>Assigned_To.WardName FK (ON UPDATE NO ACTION)</w:t>
            </w:r>
          </w:p>
        </w:tc>
      </w:tr>
      <w:tr w14:paraId="1718C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F52853">
            <w:r>
              <w:rPr>
                <w:rFonts w:ascii="Arial" w:hAnsi="Arial" w:eastAsia="Arial" w:cs="Arial"/>
                <w:b w:val="0"/>
                <w:bCs w:val="0"/>
                <w:color w:val="000000"/>
                <w:sz w:val="20"/>
                <w:szCs w:val="20"/>
              </w:rPr>
              <w:t>care_unit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81D7B8">
            <w:r>
              <w:rPr>
                <w:rFonts w:ascii="Arial" w:hAnsi="Arial" w:eastAsia="Arial" w:cs="Arial"/>
                <w:b w:val="0"/>
                <w:bCs w:val="0"/>
                <w:color w:val="000000"/>
                <w:sz w:val="20"/>
                <w:szCs w:val="20"/>
              </w:rPr>
              <w:t>nurse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0DB3C1">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92A919">
            <w:r>
              <w:rPr>
                <w:rFonts w:ascii="Arial" w:hAnsi="Arial" w:eastAsia="Arial" w:cs="Arial"/>
                <w:b w:val="0"/>
                <w:bCs w:val="0"/>
                <w:color w:val="000000"/>
                <w:sz w:val="20"/>
                <w:szCs w:val="20"/>
              </w:rPr>
              <w:t>nurse.CareUnitNo FK</w:t>
            </w:r>
          </w:p>
        </w:tc>
      </w:tr>
      <w:tr w14:paraId="7F6D5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6657F6">
            <w:r>
              <w:rPr>
                <w:rFonts w:ascii="Arial" w:hAnsi="Arial" w:eastAsia="Arial" w:cs="Arial"/>
                <w:b w:val="0"/>
                <w:bCs w:val="0"/>
                <w:color w:val="000000"/>
                <w:sz w:val="20"/>
                <w:szCs w:val="20"/>
              </w:rPr>
              <w:t>care_unit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7579B8">
            <w:r>
              <w:rPr>
                <w:rFonts w:ascii="Arial" w:hAnsi="Arial" w:eastAsia="Arial" w:cs="Arial"/>
                <w:b w:val="0"/>
                <w:bCs w:val="0"/>
                <w:color w:val="000000"/>
                <w:sz w:val="20"/>
                <w:szCs w:val="20"/>
              </w:rPr>
              <w:t>patient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F822140">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630D9F">
            <w:r>
              <w:rPr>
                <w:rFonts w:ascii="Arial" w:hAnsi="Arial" w:eastAsia="Arial" w:cs="Arial"/>
                <w:b w:val="0"/>
                <w:bCs w:val="0"/>
                <w:color w:val="000000"/>
                <w:sz w:val="20"/>
                <w:szCs w:val="20"/>
              </w:rPr>
              <w:t>patient.CareUnitNo FK</w:t>
            </w:r>
          </w:p>
        </w:tc>
      </w:tr>
      <w:tr w14:paraId="02998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5A1E93">
            <w:r>
              <w:rPr>
                <w:rFonts w:ascii="Arial" w:hAnsi="Arial" w:eastAsia="Arial" w:cs="Arial"/>
                <w:b w:val="0"/>
                <w:bCs w:val="0"/>
                <w:color w:val="000000"/>
                <w:sz w:val="20"/>
                <w:szCs w:val="20"/>
              </w:rPr>
              <w:t>care_unit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F2160A">
            <w:r>
              <w:rPr>
                <w:rFonts w:ascii="Arial" w:hAnsi="Arial" w:eastAsia="Arial" w:cs="Arial"/>
                <w:b w:val="0"/>
                <w:bCs w:val="0"/>
                <w:color w:val="000000"/>
                <w:sz w:val="20"/>
                <w:szCs w:val="20"/>
              </w:rPr>
              <w:t>staff_nurse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F5C22F">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2742F5">
            <w:r>
              <w:rPr>
                <w:rFonts w:ascii="Arial" w:hAnsi="Arial" w:eastAsia="Arial" w:cs="Arial"/>
                <w:b w:val="0"/>
                <w:bCs w:val="0"/>
                <w:color w:val="000000"/>
                <w:sz w:val="20"/>
                <w:szCs w:val="20"/>
              </w:rPr>
              <w:t>staff_nurse.CareUnitNo FK</w:t>
            </w:r>
          </w:p>
        </w:tc>
      </w:tr>
      <w:tr w14:paraId="187F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4546D7">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A8CBE8">
            <w:r>
              <w:rPr>
                <w:rFonts w:ascii="Arial" w:hAnsi="Arial" w:eastAsia="Arial" w:cs="Arial"/>
                <w:b w:val="0"/>
                <w:bCs w:val="0"/>
                <w:color w:val="000000"/>
                <w:sz w:val="20"/>
                <w:szCs w:val="20"/>
              </w:rPr>
              <w:t>consultant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F0391E">
            <w:r>
              <w:rPr>
                <w:rFonts w:ascii="Arial" w:hAnsi="Arial" w:eastAsia="Arial" w:cs="Arial"/>
                <w:b w:val="0"/>
                <w:bCs w:val="0"/>
                <w:color w:val="000000"/>
                <w:sz w:val="20"/>
                <w:szCs w:val="20"/>
              </w:rPr>
              <w:t>1 : 1 (ISA)</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4F5C45">
            <w:r>
              <w:rPr>
                <w:rFonts w:ascii="Arial" w:hAnsi="Arial" w:eastAsia="Arial" w:cs="Arial"/>
                <w:b w:val="0"/>
                <w:bCs w:val="0"/>
                <w:color w:val="000000"/>
                <w:sz w:val="20"/>
                <w:szCs w:val="20"/>
              </w:rPr>
              <w:t>consultant.StaffNo PK+FK (CASCADE DELETE)</w:t>
            </w:r>
          </w:p>
        </w:tc>
      </w:tr>
      <w:tr w14:paraId="53D0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4B90E4">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26AB2F">
            <w:r>
              <w:rPr>
                <w:rFonts w:ascii="Arial" w:hAnsi="Arial" w:eastAsia="Arial" w:cs="Arial"/>
                <w:b w:val="0"/>
                <w:bCs w:val="0"/>
                <w:color w:val="000000"/>
                <w:sz w:val="20"/>
                <w:szCs w:val="20"/>
              </w:rPr>
              <w:t>patient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FE988F">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08F8FC">
            <w:r>
              <w:rPr>
                <w:rFonts w:ascii="Arial" w:hAnsi="Arial" w:eastAsia="Arial" w:cs="Arial"/>
                <w:b w:val="0"/>
                <w:bCs w:val="0"/>
                <w:color w:val="000000"/>
                <w:sz w:val="20"/>
                <w:szCs w:val="20"/>
              </w:rPr>
              <w:t>patient.DoctorStaffNo FK</w:t>
            </w:r>
          </w:p>
        </w:tc>
      </w:tr>
      <w:tr w14:paraId="0838D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0CAF2B">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BF8B76">
            <w:r>
              <w:rPr>
                <w:rFonts w:ascii="Arial" w:hAnsi="Arial" w:eastAsia="Arial" w:cs="Arial"/>
                <w:b w:val="0"/>
                <w:bCs w:val="0"/>
                <w:color w:val="000000"/>
                <w:sz w:val="20"/>
                <w:szCs w:val="20"/>
              </w:rPr>
              <w:t>Treatment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0AFC9E">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D08F50">
            <w:r>
              <w:rPr>
                <w:rFonts w:ascii="Arial" w:hAnsi="Arial" w:eastAsia="Arial" w:cs="Arial"/>
                <w:b w:val="0"/>
                <w:bCs w:val="0"/>
                <w:color w:val="000000"/>
                <w:sz w:val="20"/>
                <w:szCs w:val="20"/>
              </w:rPr>
              <w:t>Treatment.DoctorStaffNo FK</w:t>
            </w:r>
          </w:p>
        </w:tc>
      </w:tr>
      <w:tr w14:paraId="12A8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D04F11">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A0B3D9">
            <w:r>
              <w:rPr>
                <w:rFonts w:ascii="Arial" w:hAnsi="Arial" w:eastAsia="Arial" w:cs="Arial"/>
                <w:b w:val="0"/>
                <w:bCs w:val="0"/>
                <w:color w:val="000000"/>
                <w:sz w:val="20"/>
                <w:szCs w:val="20"/>
              </w:rPr>
              <w:t>belongs_to_team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092BBB">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37D530">
            <w:r>
              <w:rPr>
                <w:rFonts w:ascii="Arial" w:hAnsi="Arial" w:eastAsia="Arial" w:cs="Arial"/>
                <w:b w:val="0"/>
                <w:bCs w:val="0"/>
                <w:color w:val="000000"/>
                <w:sz w:val="20"/>
                <w:szCs w:val="20"/>
              </w:rPr>
              <w:t>belongs_to_team.DoctorStaffNo FK</w:t>
            </w:r>
          </w:p>
        </w:tc>
      </w:tr>
      <w:tr w14:paraId="1944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AC4A42">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62E172">
            <w:r>
              <w:rPr>
                <w:rFonts w:ascii="Arial" w:hAnsi="Arial" w:eastAsia="Arial" w:cs="Arial"/>
                <w:b w:val="0"/>
                <w:bCs w:val="0"/>
                <w:color w:val="000000"/>
                <w:sz w:val="20"/>
                <w:szCs w:val="20"/>
              </w:rPr>
              <w:t>grades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357E6F">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54EF28">
            <w:r>
              <w:rPr>
                <w:rFonts w:ascii="Arial" w:hAnsi="Arial" w:eastAsia="Arial" w:cs="Arial"/>
                <w:b w:val="0"/>
                <w:bCs w:val="0"/>
                <w:color w:val="000000"/>
                <w:sz w:val="20"/>
                <w:szCs w:val="20"/>
              </w:rPr>
              <w:t>grades.DoctorStaffNo FK</w:t>
            </w:r>
          </w:p>
        </w:tc>
      </w:tr>
      <w:tr w14:paraId="7C2BD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6ECDCE">
            <w:r>
              <w:rPr>
                <w:rFonts w:ascii="Arial" w:hAnsi="Arial" w:eastAsia="Arial" w:cs="Arial"/>
                <w:b w:val="0"/>
                <w:bCs w:val="0"/>
                <w:color w:val="000000"/>
                <w:sz w:val="20"/>
                <w:szCs w:val="20"/>
              </w:rPr>
              <w: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937D6F">
            <w:r>
              <w:rPr>
                <w:rFonts w:ascii="Arial" w:hAnsi="Arial" w:eastAsia="Arial" w:cs="Arial"/>
                <w:b w:val="0"/>
                <w:bCs w:val="0"/>
                <w:color w:val="000000"/>
                <w:sz w:val="20"/>
                <w:szCs w:val="20"/>
              </w:rPr>
              <w:t>previous_experience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5C00B7">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C6009E">
            <w:r>
              <w:rPr>
                <w:rFonts w:ascii="Arial" w:hAnsi="Arial" w:eastAsia="Arial" w:cs="Arial"/>
                <w:b w:val="0"/>
                <w:bCs w:val="0"/>
                <w:color w:val="000000"/>
                <w:sz w:val="20"/>
                <w:szCs w:val="20"/>
              </w:rPr>
              <w:t>previous_experience.DoctorStaffNo FK (CASCADE DELETE)</w:t>
            </w:r>
          </w:p>
        </w:tc>
      </w:tr>
      <w:tr w14:paraId="52A8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A7D9FB">
            <w:r>
              <w:rPr>
                <w:rFonts w:ascii="Arial" w:hAnsi="Arial" w:eastAsia="Arial" w:cs="Arial"/>
                <w:b w:val="0"/>
                <w:bCs w:val="0"/>
                <w:color w:val="000000"/>
                <w:sz w:val="20"/>
                <w:szCs w:val="20"/>
              </w:rPr>
              <w:t>consultant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1C09E1">
            <w:r>
              <w:rPr>
                <w:rFonts w:ascii="Arial" w:hAnsi="Arial" w:eastAsia="Arial" w:cs="Arial"/>
                <w:b w:val="0"/>
                <w:bCs w:val="0"/>
                <w:color w:val="000000"/>
                <w:sz w:val="20"/>
                <w:szCs w:val="20"/>
              </w:rPr>
              <w:t>belongs_to_team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5A9964">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4CAC1B">
            <w:r>
              <w:rPr>
                <w:rFonts w:ascii="Arial" w:hAnsi="Arial" w:eastAsia="Arial" w:cs="Arial"/>
                <w:b w:val="0"/>
                <w:bCs w:val="0"/>
                <w:color w:val="000000"/>
                <w:sz w:val="20"/>
                <w:szCs w:val="20"/>
              </w:rPr>
              <w:t>belongs_to_team.ConsultantStaffNo FK</w:t>
            </w:r>
          </w:p>
        </w:tc>
      </w:tr>
      <w:tr w14:paraId="788B7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C1B199">
            <w:r>
              <w:rPr>
                <w:rFonts w:ascii="Arial" w:hAnsi="Arial" w:eastAsia="Arial" w:cs="Arial"/>
                <w:b w:val="0"/>
                <w:bCs w:val="0"/>
                <w:color w:val="000000"/>
                <w:sz w:val="20"/>
                <w:szCs w:val="20"/>
              </w:rPr>
              <w:t>consultant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EDDAFC">
            <w:r>
              <w:rPr>
                <w:rFonts w:ascii="Arial" w:hAnsi="Arial" w:eastAsia="Arial" w:cs="Arial"/>
                <w:b w:val="0"/>
                <w:bCs w:val="0"/>
                <w:color w:val="000000"/>
                <w:sz w:val="20"/>
                <w:szCs w:val="20"/>
              </w:rPr>
              <w:t>grades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57156F">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8A2203">
            <w:r>
              <w:rPr>
                <w:rFonts w:ascii="Arial" w:hAnsi="Arial" w:eastAsia="Arial" w:cs="Arial"/>
                <w:b w:val="0"/>
                <w:bCs w:val="0"/>
                <w:color w:val="000000"/>
                <w:sz w:val="20"/>
                <w:szCs w:val="20"/>
              </w:rPr>
              <w:t>grades.ConsultantStaffNo FK</w:t>
            </w:r>
          </w:p>
        </w:tc>
      </w:tr>
      <w:tr w14:paraId="1EC5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C3BF29">
            <w:r>
              <w:rPr>
                <w:rFonts w:ascii="Arial" w:hAnsi="Arial" w:eastAsia="Arial" w:cs="Arial"/>
                <w:b w:val="0"/>
                <w:bCs w:val="0"/>
                <w:color w:val="000000"/>
                <w:sz w:val="20"/>
                <w:szCs w:val="20"/>
              </w:rPr>
              <w:t>nurse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128AD7">
            <w:r>
              <w:rPr>
                <w:rFonts w:ascii="Arial" w:hAnsi="Arial" w:eastAsia="Arial" w:cs="Arial"/>
                <w:b w:val="0"/>
                <w:bCs w:val="0"/>
                <w:color w:val="000000"/>
                <w:sz w:val="20"/>
                <w:szCs w:val="20"/>
              </w:rPr>
              <w:t>day_sister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925934">
            <w:r>
              <w:rPr>
                <w:rFonts w:ascii="Arial" w:hAnsi="Arial" w:eastAsia="Arial" w:cs="Arial"/>
                <w:b w:val="0"/>
                <w:bCs w:val="0"/>
                <w:color w:val="000000"/>
                <w:sz w:val="20"/>
                <w:szCs w:val="20"/>
              </w:rPr>
              <w:t>1:1 (ISA)</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229D48">
            <w:r>
              <w:rPr>
                <w:rFonts w:ascii="Arial" w:hAnsi="Arial" w:eastAsia="Arial" w:cs="Arial"/>
                <w:b w:val="0"/>
                <w:bCs w:val="0"/>
                <w:color w:val="000000"/>
                <w:sz w:val="20"/>
                <w:szCs w:val="20"/>
              </w:rPr>
              <w:t>day_sister.StaffNo PK+FK (CASCADE DELETE)</w:t>
            </w:r>
          </w:p>
        </w:tc>
      </w:tr>
      <w:tr w14:paraId="1243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AF6430">
            <w:r>
              <w:rPr>
                <w:rFonts w:ascii="Arial" w:hAnsi="Arial" w:eastAsia="Arial" w:cs="Arial"/>
                <w:b w:val="0"/>
                <w:bCs w:val="0"/>
                <w:color w:val="000000"/>
                <w:sz w:val="20"/>
                <w:szCs w:val="20"/>
              </w:rPr>
              <w:t>nurse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024280">
            <w:r>
              <w:rPr>
                <w:rFonts w:ascii="Arial" w:hAnsi="Arial" w:eastAsia="Arial" w:cs="Arial"/>
                <w:b w:val="0"/>
                <w:bCs w:val="0"/>
                <w:color w:val="000000"/>
                <w:sz w:val="20"/>
                <w:szCs w:val="20"/>
              </w:rPr>
              <w:t>night_sister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CA6DDF">
            <w:r>
              <w:rPr>
                <w:rFonts w:ascii="Arial" w:hAnsi="Arial" w:eastAsia="Arial" w:cs="Arial"/>
                <w:b w:val="0"/>
                <w:bCs w:val="0"/>
                <w:color w:val="000000"/>
                <w:sz w:val="20"/>
                <w:szCs w:val="20"/>
              </w:rPr>
              <w:t>1:1 (ISA)</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335C92">
            <w:r>
              <w:rPr>
                <w:rFonts w:ascii="Arial" w:hAnsi="Arial" w:eastAsia="Arial" w:cs="Arial"/>
                <w:b w:val="0"/>
                <w:bCs w:val="0"/>
                <w:color w:val="000000"/>
                <w:sz w:val="20"/>
                <w:szCs w:val="20"/>
              </w:rPr>
              <w:t>night_sister.StaffNo PK+FK (CASCADE DELETE)</w:t>
            </w:r>
          </w:p>
        </w:tc>
      </w:tr>
      <w:tr w14:paraId="1D554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453E15">
            <w:r>
              <w:rPr>
                <w:rFonts w:ascii="Arial" w:hAnsi="Arial" w:eastAsia="Arial" w:cs="Arial"/>
                <w:b w:val="0"/>
                <w:bCs w:val="0"/>
                <w:color w:val="000000"/>
                <w:sz w:val="20"/>
                <w:szCs w:val="20"/>
              </w:rPr>
              <w:t>nurse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9CD64C">
            <w:r>
              <w:rPr>
                <w:rFonts w:ascii="Arial" w:hAnsi="Arial" w:eastAsia="Arial" w:cs="Arial"/>
                <w:b w:val="0"/>
                <w:bCs w:val="0"/>
                <w:color w:val="000000"/>
                <w:sz w:val="20"/>
                <w:szCs w:val="20"/>
              </w:rPr>
              <w:t>staff_nurse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E76412">
            <w:r>
              <w:rPr>
                <w:rFonts w:ascii="Arial" w:hAnsi="Arial" w:eastAsia="Arial" w:cs="Arial"/>
                <w:b w:val="0"/>
                <w:bCs w:val="0"/>
                <w:color w:val="000000"/>
                <w:sz w:val="20"/>
                <w:szCs w:val="20"/>
              </w:rPr>
              <w:t>1:1 (ISA)</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EEF635">
            <w:r>
              <w:rPr>
                <w:rFonts w:ascii="Arial" w:hAnsi="Arial" w:eastAsia="Arial" w:cs="Arial"/>
                <w:b w:val="0"/>
                <w:bCs w:val="0"/>
                <w:color w:val="000000"/>
                <w:sz w:val="20"/>
                <w:szCs w:val="20"/>
              </w:rPr>
              <w:t>staff_nurse.StaffNo PK+FK (CASCADE DELETE)</w:t>
            </w:r>
          </w:p>
        </w:tc>
      </w:tr>
      <w:tr w14:paraId="71F0B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51A222">
            <w:r>
              <w:rPr>
                <w:rFonts w:ascii="Arial" w:hAnsi="Arial" w:eastAsia="Arial" w:cs="Arial"/>
                <w:b w:val="0"/>
                <w:bCs w:val="0"/>
                <w:color w:val="000000"/>
                <w:sz w:val="20"/>
                <w:szCs w:val="20"/>
              </w:rPr>
              <w:t>nurse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4F8336">
            <w:r>
              <w:rPr>
                <w:rFonts w:ascii="Arial" w:hAnsi="Arial" w:eastAsia="Arial" w:cs="Arial"/>
                <w:b w:val="0"/>
                <w:bCs w:val="0"/>
                <w:color w:val="000000"/>
                <w:sz w:val="20"/>
                <w:szCs w:val="20"/>
              </w:rPr>
              <w:t>non_registered_nurse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35C36D">
            <w:r>
              <w:rPr>
                <w:rFonts w:ascii="Arial" w:hAnsi="Arial" w:eastAsia="Arial" w:cs="Arial"/>
                <w:b w:val="0"/>
                <w:bCs w:val="0"/>
                <w:color w:val="000000"/>
                <w:sz w:val="20"/>
                <w:szCs w:val="20"/>
              </w:rPr>
              <w:t>1:1 (ISA)</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238779">
            <w:r>
              <w:rPr>
                <w:rFonts w:ascii="Arial" w:hAnsi="Arial" w:eastAsia="Arial" w:cs="Arial"/>
                <w:b w:val="0"/>
                <w:bCs w:val="0"/>
                <w:color w:val="000000"/>
                <w:sz w:val="20"/>
                <w:szCs w:val="20"/>
              </w:rPr>
              <w:t>non_registered_nurse.StaffNo PK+FK (CASCADE DELETE)</w:t>
            </w:r>
          </w:p>
        </w:tc>
      </w:tr>
      <w:tr w14:paraId="5B6A6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D85238">
            <w:r>
              <w:rPr>
                <w:rFonts w:ascii="Arial" w:hAnsi="Arial" w:eastAsia="Arial" w:cs="Arial"/>
                <w:b w:val="0"/>
                <w:bCs w:val="0"/>
                <w:color w:val="000000"/>
                <w:sz w:val="20"/>
                <w:szCs w:val="20"/>
              </w:rPr>
              <w:t>patient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D2141E">
            <w:r>
              <w:rPr>
                <w:rFonts w:ascii="Arial" w:hAnsi="Arial" w:eastAsia="Arial" w:cs="Arial"/>
                <w:b w:val="0"/>
                <w:bCs w:val="0"/>
                <w:color w:val="000000"/>
                <w:sz w:val="20"/>
                <w:szCs w:val="20"/>
              </w:rPr>
              <w:t>complaint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A0B786">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C4CBF9">
            <w:r>
              <w:rPr>
                <w:rFonts w:ascii="Arial" w:hAnsi="Arial" w:eastAsia="Arial" w:cs="Arial"/>
                <w:b w:val="0"/>
                <w:bCs w:val="0"/>
                <w:color w:val="000000"/>
                <w:sz w:val="20"/>
                <w:szCs w:val="20"/>
              </w:rPr>
              <w:t>complaint.PatientNo FK (CASCADE DELETE)</w:t>
            </w:r>
          </w:p>
        </w:tc>
      </w:tr>
      <w:tr w14:paraId="3B3E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9B3EB3">
            <w:r>
              <w:rPr>
                <w:rFonts w:ascii="Arial" w:hAnsi="Arial" w:eastAsia="Arial" w:cs="Arial"/>
                <w:b w:val="0"/>
                <w:bCs w:val="0"/>
                <w:color w:val="000000"/>
                <w:sz w:val="20"/>
                <w:szCs w:val="20"/>
              </w:rPr>
              <w:t>patient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B49234">
            <w:r>
              <w:rPr>
                <w:rFonts w:ascii="Arial" w:hAnsi="Arial" w:eastAsia="Arial" w:cs="Arial"/>
                <w:b w:val="0"/>
                <w:bCs w:val="0"/>
                <w:color w:val="000000"/>
                <w:sz w:val="20"/>
                <w:szCs w:val="20"/>
              </w:rPr>
              <w:t>Assigned_To</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10E5E3">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420C07">
            <w:r>
              <w:rPr>
                <w:rFonts w:ascii="Arial" w:hAnsi="Arial" w:eastAsia="Arial" w:cs="Arial"/>
                <w:b w:val="0"/>
                <w:bCs w:val="0"/>
                <w:color w:val="000000"/>
                <w:sz w:val="20"/>
                <w:szCs w:val="20"/>
              </w:rPr>
              <w:t>Assigned_To.PatientNo FK (CASCADE DELETE)</w:t>
            </w:r>
          </w:p>
        </w:tc>
      </w:tr>
      <w:tr w14:paraId="18495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158E95">
            <w:r>
              <w:rPr>
                <w:rFonts w:ascii="Arial" w:hAnsi="Arial" w:eastAsia="Arial" w:cs="Arial"/>
                <w:b w:val="0"/>
                <w:bCs w:val="0"/>
                <w:color w:val="000000"/>
                <w:sz w:val="20"/>
                <w:szCs w:val="20"/>
              </w:rPr>
              <w:t>complaint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C0A593F">
            <w:r>
              <w:rPr>
                <w:rFonts w:ascii="Arial" w:hAnsi="Arial" w:eastAsia="Arial" w:cs="Arial"/>
                <w:b w:val="0"/>
                <w:bCs w:val="0"/>
                <w:color w:val="000000"/>
                <w:sz w:val="20"/>
                <w:szCs w:val="20"/>
              </w:rPr>
              <w:t>Treatment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6BF382">
            <w:r>
              <w:rPr>
                <w:rFonts w:ascii="Arial" w:hAnsi="Arial" w:eastAsia="Arial" w:cs="Arial"/>
                <w:b w:val="0"/>
                <w:bCs w:val="0"/>
                <w:color w:val="000000"/>
                <w:sz w:val="20"/>
                <w:szCs w:val="20"/>
              </w:rPr>
              <w:t>1 : 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27CE4C">
            <w:r>
              <w:rPr>
                <w:rFonts w:ascii="Arial" w:hAnsi="Arial" w:eastAsia="Arial" w:cs="Arial"/>
                <w:b w:val="0"/>
                <w:bCs w:val="0"/>
                <w:color w:val="000000"/>
                <w:sz w:val="20"/>
                <w:szCs w:val="20"/>
              </w:rPr>
              <w:t>Treatment.ComplaintID FK (ON UPDATE CASCADE)</w:t>
            </w:r>
          </w:p>
        </w:tc>
      </w:tr>
      <w:tr w14:paraId="1F2F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573EA4">
            <w:r>
              <w:rPr>
                <w:rFonts w:ascii="Arial" w:hAnsi="Arial" w:eastAsia="Arial" w:cs="Arial"/>
                <w:b w:val="0"/>
                <w:bCs w:val="0"/>
                <w:color w:val="000000"/>
                <w:sz w:val="20"/>
                <w:szCs w:val="20"/>
              </w:rPr>
              <w:t>doctor+consult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5D3F85">
            <w:r>
              <w:rPr>
                <w:rFonts w:ascii="Arial" w:hAnsi="Arial" w:eastAsia="Arial" w:cs="Arial"/>
                <w:b w:val="0"/>
                <w:bCs w:val="0"/>
                <w:color w:val="000000"/>
                <w:sz w:val="20"/>
                <w:szCs w:val="20"/>
              </w:rPr>
              <w:t>belongs_to_team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A803F6">
            <w:r>
              <w:rPr>
                <w:rFonts w:ascii="Arial" w:hAnsi="Arial" w:eastAsia="Arial" w:cs="Arial"/>
                <w:b w:val="0"/>
                <w:bCs w:val="0"/>
                <w:color w:val="000000"/>
                <w:sz w:val="20"/>
                <w:szCs w:val="20"/>
              </w:rPr>
              <w:t>M : N bridge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25720E">
            <w:r>
              <w:rPr>
                <w:rFonts w:ascii="Arial" w:hAnsi="Arial" w:eastAsia="Arial" w:cs="Arial"/>
                <w:b w:val="0"/>
                <w:bCs w:val="0"/>
                <w:color w:val="000000"/>
                <w:sz w:val="20"/>
                <w:szCs w:val="20"/>
              </w:rPr>
              <w:t>Composite PK (DoctorStaffNo, ConsultantStaffNo, DateJoinedTeam)</w:t>
            </w:r>
          </w:p>
        </w:tc>
      </w:tr>
      <w:tr w14:paraId="0E535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BB9C82">
            <w:r>
              <w:rPr>
                <w:rFonts w:ascii="Arial" w:hAnsi="Arial" w:eastAsia="Arial" w:cs="Arial"/>
                <w:b w:val="0"/>
                <w:bCs w:val="0"/>
                <w:color w:val="000000"/>
                <w:sz w:val="20"/>
                <w:szCs w:val="20"/>
              </w:rPr>
              <w:t>consult+doctor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137595">
            <w:r>
              <w:rPr>
                <w:rFonts w:ascii="Arial" w:hAnsi="Arial" w:eastAsia="Arial" w:cs="Arial"/>
                <w:b w:val="0"/>
                <w:bCs w:val="0"/>
                <w:color w:val="000000"/>
                <w:sz w:val="20"/>
                <w:szCs w:val="20"/>
              </w:rPr>
              <w:t>grades</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1C62F1">
            <w:r>
              <w:rPr>
                <w:rFonts w:ascii="Arial" w:hAnsi="Arial" w:eastAsia="Arial" w:cs="Arial"/>
                <w:b w:val="0"/>
                <w:bCs w:val="0"/>
                <w:color w:val="000000"/>
                <w:sz w:val="20"/>
                <w:szCs w:val="20"/>
              </w:rPr>
              <w:t>M : N bridge</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16E79B">
            <w:r>
              <w:rPr>
                <w:rFonts w:ascii="Arial" w:hAnsi="Arial" w:eastAsia="Arial" w:cs="Arial"/>
                <w:b w:val="0"/>
                <w:bCs w:val="0"/>
                <w:color w:val="000000"/>
                <w:sz w:val="20"/>
                <w:szCs w:val="20"/>
              </w:rPr>
              <w:t>Composite PK (ConsultantStaffNo, DoctorStaffNo, ReviewDate)</w:t>
            </w:r>
          </w:p>
        </w:tc>
      </w:tr>
    </w:tbl>
    <w:p w14:paraId="28A69C6A">
      <w:pPr>
        <w:spacing w:after="200"/>
      </w:pPr>
    </w:p>
    <w:p w14:paraId="04363F1C">
      <w:pPr>
        <w:spacing w:before="400"/>
        <w:jc w:val="center"/>
      </w:pPr>
      <w:r>
        <w:rPr>
          <w:rFonts w:ascii="Arial" w:hAnsi="Arial" w:eastAsia="Arial" w:cs="Arial"/>
          <w:i/>
          <w:iCs/>
          <w:color w:val="555555"/>
          <w:sz w:val="20"/>
          <w:szCs w:val="20"/>
        </w:rPr>
        <w:t>End of Document — Ivor Paine Memorial Hospital Database, Milestone 2</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documentProtection w:enforcement="0"/>
  <w:compat>
    <w:compatSetting w:name="compatibilityMode" w:uri="http://schemas.microsoft.com/office/word" w:val="15"/>
  </w:compat>
  <w:rsids>
    <w:rsidRoot w:val="00000000"/>
    <w:rsid w:val="025359A9"/>
    <w:rsid w:val="16C54A69"/>
    <w:rsid w:val="1CBA412F"/>
    <w:rsid w:val="3C38640D"/>
    <w:rsid w:val="6A1933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0"/>
      <w:szCs w:val="20"/>
    </w:rPr>
  </w:style>
  <w:style w:type="paragraph" w:styleId="2">
    <w:name w:val="heading 1"/>
    <w:next w:val="1"/>
    <w:qFormat/>
    <w:uiPriority w:val="0"/>
    <w:pPr>
      <w:spacing w:before="320" w:after="160"/>
      <w:outlineLvl w:val="0"/>
    </w:pPr>
    <w:rPr>
      <w:rFonts w:ascii="Arial" w:hAnsi="Arial" w:eastAsia="Arial" w:cs="Arial"/>
      <w:b/>
      <w:bCs/>
      <w:color w:val="2E5E8E"/>
      <w:sz w:val="32"/>
      <w:szCs w:val="32"/>
    </w:rPr>
  </w:style>
  <w:style w:type="paragraph" w:styleId="3">
    <w:name w:val="heading 2"/>
    <w:next w:val="1"/>
    <w:qFormat/>
    <w:uiPriority w:val="0"/>
    <w:pPr>
      <w:spacing w:before="240" w:after="120"/>
      <w:outlineLvl w:val="1"/>
    </w:pPr>
    <w:rPr>
      <w:rFonts w:ascii="Arial" w:hAnsi="Arial" w:eastAsia="Arial" w:cs="Arial"/>
      <w:b/>
      <w:bCs/>
      <w:color w:val="1F4070"/>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763</Words>
  <Characters>4315</Characters>
  <TotalTime>38</TotalTime>
  <ScaleCrop>false</ScaleCrop>
  <LinksUpToDate>false</LinksUpToDate>
  <CharactersWithSpaces>4974</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2026-05-03T06:24:00Z</dcterms:created>
  <dc:creator>Un-named</dc:creator>
  <cp:lastModifiedBy>ABDULLAH COMPUTERS</cp:lastModifiedBy>
  <dcterms:modified xsi:type="dcterms:W3CDTF">2026-05-03T07:06:58Z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eyJoZGlkIjoiODQ4MGRhMzk3ZjM2YzA0NjdkYmMzMTE1MGM0MTYyNGEifQ==</vt:lpwstr>
  </property>
  <property fmtid="{D5CDD505-2E9C-101B-9397-08002B2CF9AE}" pid="3" name="KSOProductBuildVer">
    <vt:lpwstr>1033-12.1.0.25242</vt:lpwstr>
  </property>
  <property fmtid="{D5CDD505-2E9C-101B-9397-08002B2CF9AE}" pid="4" name="ICV">
    <vt:lpwstr>694577D4D88F4C5784605801BFF0520F_13</vt:lpwstr>
  </property>
</Properties>
</file>