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2AA75F45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200" w:type="dxa"/>
              <w:left w:w="240" w:type="dxa"/>
              <w:bottom w:w="200" w:type="dxa"/>
              <w:right w:w="240" w:type="dxa"/>
            </w:tcMar>
          </w:tcPr>
          <w:p w14:paraId="50B2B2A6" w14:textId="77777777" w:rsidR="00C06B30" w:rsidRDefault="00000000">
            <w:r>
              <w:rPr>
                <w:rFonts w:eastAsia="Arial"/>
                <w:b/>
                <w:bCs/>
                <w:color w:val="FFFFFF"/>
                <w:sz w:val="40"/>
                <w:szCs w:val="40"/>
              </w:rPr>
              <w:t>影視產業日報</w:t>
            </w:r>
          </w:p>
          <w:p w14:paraId="727C6E7B" w14:textId="77777777" w:rsidR="00C06B30" w:rsidRDefault="00000000">
            <w:r>
              <w:rPr>
                <w:rFonts w:eastAsia="Arial"/>
                <w:color w:val="AECDE0"/>
                <w:sz w:val="22"/>
                <w:szCs w:val="22"/>
              </w:rPr>
              <w:t>2026 / 06 / 10　（星期三）　　整理：AJ</w:t>
            </w:r>
          </w:p>
        </w:tc>
      </w:tr>
    </w:tbl>
    <w:p w14:paraId="71FE93D5" w14:textId="77777777" w:rsidR="00C06B30" w:rsidRDefault="00C06B30">
      <w:pPr>
        <w:spacing w:before="80" w:after="80"/>
      </w:pPr>
    </w:p>
    <w:p w14:paraId="4E7A544E" w14:textId="77777777" w:rsidR="00C06B30" w:rsidRDefault="00C06B30">
      <w:pPr>
        <w:spacing w:before="120" w:after="120"/>
      </w:pPr>
    </w:p>
    <w:p w14:paraId="46010CFA" w14:textId="77777777" w:rsidR="00C06B30" w:rsidRDefault="00000000">
      <w:pPr>
        <w:pBdr>
          <w:bottom w:val="single" w:sz="6" w:space="2" w:color="2E75B6"/>
        </w:pBdr>
        <w:spacing w:before="80" w:after="120"/>
      </w:pPr>
      <w:proofErr w:type="gramStart"/>
      <w:r>
        <w:rPr>
          <w:rFonts w:eastAsia="Arial"/>
          <w:b/>
          <w:bCs/>
          <w:color w:val="2E75B6"/>
          <w:sz w:val="28"/>
          <w:szCs w:val="28"/>
        </w:rPr>
        <w:t>一</w:t>
      </w:r>
      <w:proofErr w:type="gramEnd"/>
      <w:r>
        <w:rPr>
          <w:rFonts w:eastAsia="Arial"/>
          <w:sz w:val="28"/>
          <w:szCs w:val="28"/>
        </w:rPr>
        <w:t xml:space="preserve">  </w:t>
      </w:r>
      <w:r>
        <w:rPr>
          <w:rFonts w:eastAsia="Arial"/>
          <w:b/>
          <w:bCs/>
          <w:color w:val="1A3A5C"/>
          <w:sz w:val="28"/>
          <w:szCs w:val="28"/>
        </w:rPr>
        <w:t>今日重點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244C48F5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15BA817" w14:textId="77777777" w:rsidR="00C06B30" w:rsidRDefault="00000000">
            <w:r>
              <w:rPr>
                <w:rFonts w:eastAsia="Arial"/>
                <w:b/>
                <w:bCs/>
                <w:color w:val="FFCC00"/>
                <w:sz w:val="22"/>
                <w:szCs w:val="22"/>
              </w:rPr>
              <w:t xml:space="preserve">01  </w:t>
            </w:r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DGA 達成四年期暫定協議，好萊塢停工風險顯著降低</w:t>
            </w:r>
          </w:p>
        </w:tc>
      </w:tr>
      <w:tr w:rsidR="00C06B30" w14:paraId="5DF78688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F5F7FA"/>
            <w:tcMar>
              <w:top w:w="100" w:type="dxa"/>
              <w:left w:w="160" w:type="dxa"/>
              <w:bottom w:w="120" w:type="dxa"/>
              <w:right w:w="160" w:type="dxa"/>
            </w:tcMar>
          </w:tcPr>
          <w:p w14:paraId="1D97A73D" w14:textId="77777777" w:rsidR="00C06B30" w:rsidRDefault="00000000">
            <w:r>
              <w:rPr>
                <w:rFonts w:eastAsia="Arial"/>
              </w:rPr>
              <w:t>美國三大工會本輪談判以「四年期」對齊收束（DGA 跟進 WGA、SAG-AFTRA 節奏），短期罷工風險大幅下降，製作排程可望回到可預測區間。公司若有對美合拍案或仰賴美方後期與人才的專案，現在是加速鎖定檔期與資源的好時機</w:t>
            </w:r>
            <w:proofErr w:type="gramStart"/>
            <w:r>
              <w:rPr>
                <w:rFonts w:eastAsia="Arial"/>
              </w:rPr>
              <w:t>——</w:t>
            </w:r>
            <w:proofErr w:type="gramEnd"/>
            <w:r>
              <w:rPr>
                <w:rFonts w:eastAsia="Arial"/>
              </w:rPr>
              <w:t>但在條款未公開、待會員表決前，合約仍應保留交付彈性與不可抗力緩衝。</w:t>
            </w:r>
          </w:p>
        </w:tc>
      </w:tr>
    </w:tbl>
    <w:p w14:paraId="7BF0F229" w14:textId="77777777" w:rsidR="00C06B30" w:rsidRDefault="00C06B30">
      <w:pPr>
        <w:spacing w:before="6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05EB6B68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586F82B" w14:textId="77777777" w:rsidR="00C06B30" w:rsidRDefault="00000000">
            <w:r>
              <w:rPr>
                <w:rFonts w:eastAsia="Arial"/>
                <w:b/>
                <w:bCs/>
                <w:color w:val="FFCC00"/>
                <w:sz w:val="22"/>
                <w:szCs w:val="22"/>
              </w:rPr>
              <w:t xml:space="preserve">02  </w:t>
            </w:r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《Michael》全球票房破 9 億美元：音樂 IP 仍是院線確定性來源</w:t>
            </w:r>
          </w:p>
        </w:tc>
      </w:tr>
      <w:tr w:rsidR="00C06B30" w14:paraId="70459AEE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F5F7FA"/>
            <w:tcMar>
              <w:top w:w="100" w:type="dxa"/>
              <w:left w:w="160" w:type="dxa"/>
              <w:bottom w:w="120" w:type="dxa"/>
              <w:right w:w="160" w:type="dxa"/>
            </w:tcMar>
          </w:tcPr>
          <w:p w14:paraId="338429D5" w14:textId="77777777" w:rsidR="00C06B30" w:rsidRDefault="00000000">
            <w:r>
              <w:rPr>
                <w:rFonts w:eastAsia="Arial"/>
              </w:rPr>
              <w:t>超級巨星傳記片以跨世代知名度與音樂資產（原聲帶、授權、活動）形成</w:t>
            </w:r>
            <w:proofErr w:type="gramStart"/>
            <w:r>
              <w:rPr>
                <w:rFonts w:eastAsia="Arial"/>
              </w:rPr>
              <w:t>強變現鏈</w:t>
            </w:r>
            <w:proofErr w:type="gramEnd"/>
            <w:r>
              <w:rPr>
                <w:rFonts w:eastAsia="Arial"/>
              </w:rPr>
              <w:t>，在全球票房不確定的環境下依然強勢。開發音樂題材時，需把版權範疇（歌曲、肖像、舞台影像）與宣發渠道（短影音、串流音樂平台）當作主戰場設計，而非僅以劇本與卡司思維推進。</w:t>
            </w:r>
          </w:p>
        </w:tc>
      </w:tr>
    </w:tbl>
    <w:p w14:paraId="39559266" w14:textId="77777777" w:rsidR="00C06B30" w:rsidRDefault="00C06B30">
      <w:pPr>
        <w:spacing w:before="6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3FE32512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A3A5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2DE294D" w14:textId="77777777" w:rsidR="00C06B30" w:rsidRDefault="00000000">
            <w:r>
              <w:rPr>
                <w:rFonts w:eastAsia="Arial"/>
                <w:b/>
                <w:bCs/>
                <w:color w:val="FFCC00"/>
                <w:sz w:val="22"/>
                <w:szCs w:val="22"/>
              </w:rPr>
              <w:t xml:space="preserve">03  </w:t>
            </w:r>
            <w:r>
              <w:rPr>
                <w:rFonts w:eastAsia="Arial"/>
                <w:b/>
                <w:bCs/>
                <w:color w:val="FFFFFF"/>
                <w:sz w:val="22"/>
                <w:szCs w:val="22"/>
              </w:rPr>
              <w:t>AI 工具導入引發美術指導工會強烈反彈：已升級為聲譽治理議題</w:t>
            </w:r>
          </w:p>
        </w:tc>
      </w:tr>
      <w:tr w:rsidR="00C06B30" w14:paraId="3606FA57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D5E8F0"/>
              <w:left w:val="single" w:sz="1" w:space="0" w:color="D5E8F0"/>
              <w:bottom w:val="single" w:sz="1" w:space="0" w:color="D5E8F0"/>
              <w:right w:val="single" w:sz="1" w:space="0" w:color="D5E8F0"/>
            </w:tcBorders>
            <w:shd w:val="clear" w:color="auto" w:fill="F5F7FA"/>
            <w:tcMar>
              <w:top w:w="100" w:type="dxa"/>
              <w:left w:w="160" w:type="dxa"/>
              <w:bottom w:w="120" w:type="dxa"/>
              <w:right w:w="160" w:type="dxa"/>
            </w:tcMar>
          </w:tcPr>
          <w:p w14:paraId="081202ED" w14:textId="77777777" w:rsidR="00C06B30" w:rsidRDefault="00000000">
            <w:r>
              <w:rPr>
                <w:rFonts w:eastAsia="Arial"/>
              </w:rPr>
              <w:t>知名導演與 AI 新創合作遭工會公開批評，顯示 AI 不再只是技術採購決策，而是牽動工會關係、</w:t>
            </w:r>
            <w:proofErr w:type="gramStart"/>
            <w:r>
              <w:rPr>
                <w:rFonts w:eastAsia="Arial"/>
              </w:rPr>
              <w:t>創作者社群</w:t>
            </w:r>
            <w:proofErr w:type="gramEnd"/>
            <w:r>
              <w:rPr>
                <w:rFonts w:eastAsia="Arial"/>
              </w:rPr>
              <w:t>觀感與用工規範。若公司計畫導入生成式 AI（概念設計、分鏡、視覺開發等），需預先建立「人類創作責任邊界、訓練資料來源、署名與工時紀錄」的內</w:t>
            </w:r>
            <w:proofErr w:type="gramStart"/>
            <w:r>
              <w:rPr>
                <w:rFonts w:eastAsia="Arial"/>
              </w:rPr>
              <w:t>規</w:t>
            </w:r>
            <w:proofErr w:type="gramEnd"/>
            <w:r>
              <w:rPr>
                <w:rFonts w:eastAsia="Arial"/>
              </w:rPr>
              <w:t>與對外說法，否則在招募、合作和公關端容易出現不可控摩擦。</w:t>
            </w:r>
          </w:p>
        </w:tc>
      </w:tr>
    </w:tbl>
    <w:p w14:paraId="44BEB6F1" w14:textId="77777777" w:rsidR="00C06B30" w:rsidRDefault="00C06B30">
      <w:pPr>
        <w:spacing w:before="80" w:after="80"/>
      </w:pPr>
    </w:p>
    <w:p w14:paraId="637D257F" w14:textId="77777777" w:rsidR="00C06B30" w:rsidRDefault="00C06B30">
      <w:pPr>
        <w:spacing w:before="120" w:after="120"/>
      </w:pPr>
    </w:p>
    <w:p w14:paraId="53147332" w14:textId="77777777" w:rsidR="00C06B30" w:rsidRDefault="00000000">
      <w:pPr>
        <w:pBdr>
          <w:bottom w:val="single" w:sz="6" w:space="2" w:color="2E75B6"/>
        </w:pBdr>
        <w:spacing w:before="80" w:after="120"/>
      </w:pPr>
      <w:r>
        <w:rPr>
          <w:rFonts w:eastAsia="Arial"/>
          <w:b/>
          <w:bCs/>
          <w:color w:val="2E75B6"/>
          <w:sz w:val="28"/>
          <w:szCs w:val="28"/>
        </w:rPr>
        <w:t>二</w:t>
      </w:r>
      <w:r>
        <w:rPr>
          <w:rFonts w:eastAsia="Arial"/>
          <w:sz w:val="28"/>
          <w:szCs w:val="28"/>
        </w:rPr>
        <w:t xml:space="preserve">  </w:t>
      </w:r>
      <w:r>
        <w:rPr>
          <w:rFonts w:eastAsia="Arial"/>
          <w:b/>
          <w:bCs/>
          <w:color w:val="1A3A5C"/>
          <w:sz w:val="28"/>
          <w:szCs w:val="28"/>
        </w:rPr>
        <w:t>新聞摘要</w:t>
      </w:r>
    </w:p>
    <w:p w14:paraId="52941AE2" w14:textId="77777777" w:rsidR="00C06B30" w:rsidRDefault="00000000">
      <w:pPr>
        <w:spacing w:before="200" w:after="80"/>
      </w:pPr>
      <w:proofErr w:type="gramStart"/>
      <w:r>
        <w:rPr>
          <w:rFonts w:eastAsia="Arial"/>
          <w:b/>
          <w:bCs/>
          <w:color w:val="2E75B6"/>
          <w:sz w:val="22"/>
          <w:szCs w:val="22"/>
        </w:rPr>
        <w:t>▌</w:t>
      </w:r>
      <w:proofErr w:type="gramEnd"/>
      <w:r>
        <w:rPr>
          <w:rFonts w:eastAsia="Arial"/>
          <w:b/>
          <w:bCs/>
          <w:color w:val="2E75B6"/>
          <w:sz w:val="22"/>
          <w:szCs w:val="22"/>
        </w:rPr>
        <w:t xml:space="preserve"> 電影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7CA2E1AB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6D82227" w14:textId="77777777" w:rsidR="00C06B30" w:rsidRDefault="00000000"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美國</w:t>
            </w:r>
            <w:proofErr w:type="gramStart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｜</w:t>
            </w:r>
            <w:proofErr w:type="gramEnd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勞資談判</w:t>
            </w:r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　DGA 與片廠、串流達成四年期暫定協議</w:t>
            </w:r>
          </w:p>
        </w:tc>
      </w:tr>
      <w:tr w:rsidR="00C06B30" w14:paraId="2FCCC04C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20" w:type="dxa"/>
              <w:right w:w="140" w:type="dxa"/>
            </w:tcMar>
          </w:tcPr>
          <w:p w14:paraId="0FB86379" w14:textId="77777777" w:rsidR="00C06B30" w:rsidRDefault="00000000"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來源：</w:t>
            </w:r>
            <w:r>
              <w:rPr>
                <w:rFonts w:eastAsia="Arial"/>
                <w:color w:val="555555"/>
                <w:sz w:val="18"/>
                <w:szCs w:val="18"/>
              </w:rPr>
              <w:t>Variety Film</w:t>
            </w:r>
            <w:r>
              <w:rPr>
                <w:rFonts w:eastAsia="Arial"/>
                <w:sz w:val="18"/>
                <w:szCs w:val="18"/>
              </w:rPr>
              <w:t xml:space="preserve">　</w:t>
            </w:r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日期：</w:t>
            </w:r>
            <w:r>
              <w:rPr>
                <w:rFonts w:eastAsia="Arial"/>
                <w:color w:val="555555"/>
                <w:sz w:val="18"/>
                <w:szCs w:val="18"/>
              </w:rPr>
              <w:t>2026/06/10</w:t>
            </w:r>
          </w:p>
        </w:tc>
      </w:tr>
      <w:tr w:rsidR="00C06B30" w14:paraId="085F94B2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120" w:type="dxa"/>
              <w:right w:w="140" w:type="dxa"/>
            </w:tcMar>
          </w:tcPr>
          <w:p w14:paraId="5CF9E4F2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摘要　</w:t>
            </w:r>
            <w:r>
              <w:rPr>
                <w:rFonts w:eastAsia="Arial"/>
                <w:sz w:val="19"/>
                <w:szCs w:val="19"/>
              </w:rPr>
              <w:t>美國導演工會（DGA）與主要片廠達成四年期暫定協議，條款尚未公開，仍待工會董事會與會員表決通過。</w:t>
            </w:r>
          </w:p>
          <w:p w14:paraId="79D100BC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▶ 值得注意　</w:t>
            </w:r>
            <w:r>
              <w:rPr>
                <w:rFonts w:eastAsia="Arial"/>
                <w:sz w:val="19"/>
                <w:szCs w:val="19"/>
              </w:rPr>
              <w:t>本輪主要工會談判進入收尾，製作環境最大變數（停工）大幅降低，有助大型製作排程、檔期與人力資源回穩。</w:t>
            </w:r>
          </w:p>
          <w:p w14:paraId="621630EB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✦ 公司參考　</w:t>
            </w:r>
            <w:r>
              <w:rPr>
                <w:rFonts w:eastAsia="Arial"/>
                <w:sz w:val="19"/>
                <w:szCs w:val="19"/>
              </w:rPr>
              <w:t>若公司有國際合製、外包後期或美方創作者合作案，可趁風險下降窗口重啟或加速談判；在條款明確前，合約應保留交付彈性與不可抗力／延展條款。</w:t>
            </w:r>
          </w:p>
        </w:tc>
      </w:tr>
    </w:tbl>
    <w:p w14:paraId="55D824AA" w14:textId="77777777" w:rsidR="00C06B30" w:rsidRDefault="00C06B30">
      <w:pPr>
        <w:spacing w:before="6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7E00665F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DECEA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00369D8" w14:textId="77777777" w:rsidR="00C06B30" w:rsidRDefault="00000000"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美國</w:t>
            </w:r>
            <w:proofErr w:type="gramStart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｜</w:t>
            </w:r>
            <w:proofErr w:type="gramEnd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勞資談判</w:t>
            </w:r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　Nolan 主導談判，DGA 確定四年期協議方向</w:t>
            </w:r>
          </w:p>
        </w:tc>
      </w:tr>
      <w:tr w:rsidR="00C06B30" w14:paraId="513A2FBF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20" w:type="dxa"/>
              <w:right w:w="140" w:type="dxa"/>
            </w:tcMar>
          </w:tcPr>
          <w:p w14:paraId="706441B8" w14:textId="77777777" w:rsidR="00C06B30" w:rsidRDefault="00000000"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來源：</w:t>
            </w:r>
            <w:r>
              <w:rPr>
                <w:rFonts w:eastAsia="Arial"/>
                <w:color w:val="555555"/>
                <w:sz w:val="18"/>
                <w:szCs w:val="18"/>
              </w:rPr>
              <w:t>Deadline</w:t>
            </w:r>
            <w:r>
              <w:rPr>
                <w:rFonts w:eastAsia="Arial"/>
                <w:sz w:val="18"/>
                <w:szCs w:val="18"/>
              </w:rPr>
              <w:t xml:space="preserve">　</w:t>
            </w:r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日期：</w:t>
            </w:r>
            <w:r>
              <w:rPr>
                <w:rFonts w:eastAsia="Arial"/>
                <w:color w:val="555555"/>
                <w:sz w:val="18"/>
                <w:szCs w:val="18"/>
              </w:rPr>
              <w:t>2026/06/10</w:t>
            </w:r>
          </w:p>
        </w:tc>
      </w:tr>
      <w:tr w:rsidR="00C06B30" w14:paraId="6A734F4B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120" w:type="dxa"/>
              <w:right w:w="140" w:type="dxa"/>
            </w:tcMar>
          </w:tcPr>
          <w:p w14:paraId="40468EA0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摘要　</w:t>
            </w:r>
            <w:r>
              <w:rPr>
                <w:rFonts w:eastAsia="Arial"/>
                <w:sz w:val="19"/>
                <w:szCs w:val="19"/>
              </w:rPr>
              <w:t>DGA 最終與片廠及串流平台談成四年期暫定協議，方向與 WGA、SAG-AFTRA 一致；談判傾向不</w:t>
            </w:r>
            <w:proofErr w:type="gramStart"/>
            <w:r>
              <w:rPr>
                <w:rFonts w:eastAsia="Arial"/>
                <w:sz w:val="19"/>
                <w:szCs w:val="19"/>
              </w:rPr>
              <w:t>採</w:t>
            </w:r>
            <w:proofErr w:type="gramEnd"/>
            <w:r>
              <w:rPr>
                <w:rFonts w:eastAsia="Arial"/>
                <w:sz w:val="19"/>
                <w:szCs w:val="19"/>
              </w:rPr>
              <w:t>五年期。</w:t>
            </w:r>
          </w:p>
          <w:p w14:paraId="6DDA5A9A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▶ 值得注意　</w:t>
            </w:r>
            <w:r>
              <w:rPr>
                <w:rFonts w:eastAsia="Arial"/>
                <w:sz w:val="19"/>
                <w:szCs w:val="19"/>
              </w:rPr>
              <w:t>協議年期的「對齊」代表產業端偏好中期可預測性，也可能影響未來幾年的成本結構與製作節奏。</w:t>
            </w:r>
          </w:p>
          <w:p w14:paraId="6CD2B4E9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lastRenderedPageBreak/>
              <w:t xml:space="preserve">✦ 公司參考　</w:t>
            </w:r>
            <w:r>
              <w:rPr>
                <w:rFonts w:eastAsia="Arial"/>
                <w:sz w:val="19"/>
                <w:szCs w:val="19"/>
              </w:rPr>
              <w:t>評估自製或合製專案是否需調整「開拍—後期—交付」時程假設；如有海外人才簽約，留意合約期與續約節點對齊行業週期。</w:t>
            </w:r>
          </w:p>
        </w:tc>
      </w:tr>
    </w:tbl>
    <w:p w14:paraId="64B5EBCD" w14:textId="77777777" w:rsidR="00C06B30" w:rsidRDefault="00C06B30">
      <w:pPr>
        <w:spacing w:before="6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2AF298F3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D0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32240578" w14:textId="77777777" w:rsidR="00C06B30" w:rsidRDefault="00000000"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美國</w:t>
            </w:r>
            <w:proofErr w:type="gramStart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｜</w:t>
            </w:r>
            <w:proofErr w:type="gramEnd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票房訊號</w:t>
            </w:r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　《Michael》全球票房突破 9 億美元</w:t>
            </w:r>
          </w:p>
        </w:tc>
      </w:tr>
      <w:tr w:rsidR="00C06B30" w14:paraId="0187B8B6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20" w:type="dxa"/>
              <w:right w:w="140" w:type="dxa"/>
            </w:tcMar>
          </w:tcPr>
          <w:p w14:paraId="37E25947" w14:textId="77777777" w:rsidR="00C06B30" w:rsidRDefault="00000000"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來源：</w:t>
            </w:r>
            <w:r>
              <w:rPr>
                <w:rFonts w:eastAsia="Arial"/>
                <w:color w:val="555555"/>
                <w:sz w:val="18"/>
                <w:szCs w:val="18"/>
              </w:rPr>
              <w:t>Deadline</w:t>
            </w:r>
            <w:r>
              <w:rPr>
                <w:rFonts w:eastAsia="Arial"/>
                <w:sz w:val="18"/>
                <w:szCs w:val="18"/>
              </w:rPr>
              <w:t xml:space="preserve">　</w:t>
            </w:r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日期：</w:t>
            </w:r>
            <w:r>
              <w:rPr>
                <w:rFonts w:eastAsia="Arial"/>
                <w:color w:val="555555"/>
                <w:sz w:val="18"/>
                <w:szCs w:val="18"/>
              </w:rPr>
              <w:t>2026/06/09</w:t>
            </w:r>
          </w:p>
        </w:tc>
      </w:tr>
      <w:tr w:rsidR="00C06B30" w14:paraId="678B297F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120" w:type="dxa"/>
              <w:right w:w="140" w:type="dxa"/>
            </w:tcMar>
          </w:tcPr>
          <w:p w14:paraId="4EC5CF45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摘要　</w:t>
            </w:r>
            <w:r>
              <w:rPr>
                <w:rFonts w:eastAsia="Arial"/>
                <w:sz w:val="19"/>
                <w:szCs w:val="19"/>
              </w:rPr>
              <w:t>Lionsgate 的 Michael Jackson 傳記片《Michael》全球票房突破 9 億美元，已逼近製片 Graham King 此前作品《波希米亞狂想曲》的成績。</w:t>
            </w:r>
          </w:p>
          <w:p w14:paraId="15AD69E7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▶ 值得注意　</w:t>
            </w:r>
            <w:r>
              <w:rPr>
                <w:rFonts w:eastAsia="Arial"/>
                <w:sz w:val="19"/>
                <w:szCs w:val="19"/>
              </w:rPr>
              <w:t>音樂傳記片在全球市場以「高辨識度 IP＋音樂資產」雙重驅動，能有效放大國際票房與長尾收益（原聲帶、授權、二輪與 OTT）。</w:t>
            </w:r>
          </w:p>
          <w:p w14:paraId="38C48E12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✦ 公司參考　</w:t>
            </w:r>
            <w:r>
              <w:rPr>
                <w:rFonts w:eastAsia="Arial"/>
                <w:sz w:val="19"/>
                <w:szCs w:val="19"/>
              </w:rPr>
              <w:t>若開發音樂題材，優先盤點可取得的版權範疇（歌曲／母帶／肖像／舞台影像），並把宣發規劃前置到開發期（短影音、音樂平台合作、跨品牌活動）。</w:t>
            </w:r>
          </w:p>
        </w:tc>
      </w:tr>
    </w:tbl>
    <w:p w14:paraId="60C3C89F" w14:textId="77777777" w:rsidR="00C06B30" w:rsidRDefault="00C06B30">
      <w:pPr>
        <w:spacing w:before="6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2A0572C2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4D0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51F473A5" w14:textId="77777777" w:rsidR="00C06B30" w:rsidRDefault="00000000"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美國</w:t>
            </w:r>
            <w:proofErr w:type="gramStart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｜</w:t>
            </w:r>
            <w:proofErr w:type="gramEnd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行銷操作</w:t>
            </w:r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　Taylor Swift 出席《Toy Story 5》首映，搭配原創歌曲先行宣傳</w:t>
            </w:r>
          </w:p>
        </w:tc>
      </w:tr>
      <w:tr w:rsidR="00C06B30" w14:paraId="434AD8EB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20" w:type="dxa"/>
              <w:right w:w="140" w:type="dxa"/>
            </w:tcMar>
          </w:tcPr>
          <w:p w14:paraId="2E1052F2" w14:textId="77777777" w:rsidR="00C06B30" w:rsidRDefault="00000000"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來源：</w:t>
            </w:r>
            <w:r>
              <w:rPr>
                <w:rFonts w:eastAsia="Arial"/>
                <w:color w:val="555555"/>
                <w:sz w:val="18"/>
                <w:szCs w:val="18"/>
              </w:rPr>
              <w:t>Hollywood Reporter / Variety Film</w:t>
            </w:r>
            <w:r>
              <w:rPr>
                <w:rFonts w:eastAsia="Arial"/>
                <w:sz w:val="18"/>
                <w:szCs w:val="18"/>
              </w:rPr>
              <w:t xml:space="preserve">　</w:t>
            </w:r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日期：</w:t>
            </w:r>
            <w:r>
              <w:rPr>
                <w:rFonts w:eastAsia="Arial"/>
                <w:color w:val="555555"/>
                <w:sz w:val="18"/>
                <w:szCs w:val="18"/>
              </w:rPr>
              <w:t>2026/06/10</w:t>
            </w:r>
          </w:p>
        </w:tc>
      </w:tr>
      <w:tr w:rsidR="00C06B30" w14:paraId="03F39735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120" w:type="dxa"/>
              <w:right w:w="140" w:type="dxa"/>
            </w:tcMar>
          </w:tcPr>
          <w:p w14:paraId="29708265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摘要　</w:t>
            </w:r>
            <w:r>
              <w:rPr>
                <w:rFonts w:eastAsia="Arial"/>
                <w:sz w:val="19"/>
                <w:szCs w:val="19"/>
              </w:rPr>
              <w:t>Taylor Swift 出席《Toy Story 5》洛杉磯首映，為電影創作原創歌曲「I Knew It, I Knew You」，其</w:t>
            </w:r>
            <w:proofErr w:type="gramStart"/>
            <w:r>
              <w:rPr>
                <w:rFonts w:eastAsia="Arial"/>
                <w:sz w:val="19"/>
                <w:szCs w:val="19"/>
              </w:rPr>
              <w:t>新歌已先行</w:t>
            </w:r>
            <w:proofErr w:type="gramEnd"/>
            <w:r>
              <w:rPr>
                <w:rFonts w:eastAsia="Arial"/>
                <w:sz w:val="19"/>
                <w:szCs w:val="19"/>
              </w:rPr>
              <w:t>釋出並帶動關注。</w:t>
            </w:r>
          </w:p>
          <w:p w14:paraId="5C471A0E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▶ 值得注意　</w:t>
            </w:r>
            <w:r>
              <w:rPr>
                <w:rFonts w:eastAsia="Arial"/>
                <w:sz w:val="19"/>
                <w:szCs w:val="19"/>
              </w:rPr>
              <w:t>以「全球級音樂人＋原創曲」綁定動畫 IP，能在上映前建立跨圈層聲量（音樂榜單、社群二創、粉絲動員），拉高家庭向作品的觸及效率。首映活動也從紅</w:t>
            </w:r>
            <w:proofErr w:type="gramStart"/>
            <w:r>
              <w:rPr>
                <w:rFonts w:eastAsia="Arial"/>
                <w:sz w:val="19"/>
                <w:szCs w:val="19"/>
              </w:rPr>
              <w:t>毯</w:t>
            </w:r>
            <w:proofErr w:type="gramEnd"/>
            <w:r>
              <w:rPr>
                <w:rFonts w:eastAsia="Arial"/>
                <w:sz w:val="19"/>
                <w:szCs w:val="19"/>
              </w:rPr>
              <w:t>曝光擴展為「音樂內容先行」的節點策略。</w:t>
            </w:r>
          </w:p>
          <w:p w14:paraId="2EBF8239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✦ 公司參考　</w:t>
            </w:r>
            <w:r>
              <w:rPr>
                <w:rFonts w:eastAsia="Arial"/>
                <w:sz w:val="19"/>
                <w:szCs w:val="19"/>
              </w:rPr>
              <w:t>規劃「歌手原創曲」作為行銷主軸時，應同步設計 MV、短影音挑戰、平台首發策略與授權分潤架構；首映活動則應提前規劃</w:t>
            </w:r>
            <w:proofErr w:type="gramStart"/>
            <w:r>
              <w:rPr>
                <w:rFonts w:eastAsia="Arial"/>
                <w:sz w:val="19"/>
                <w:szCs w:val="19"/>
              </w:rPr>
              <w:t>可拆條的</w:t>
            </w:r>
            <w:proofErr w:type="gramEnd"/>
            <w:r>
              <w:rPr>
                <w:rFonts w:eastAsia="Arial"/>
                <w:sz w:val="19"/>
                <w:szCs w:val="19"/>
              </w:rPr>
              <w:t>素材（卡司合照、幕後花絮、歌曲片段），形成多波段擴散。</w:t>
            </w:r>
          </w:p>
        </w:tc>
      </w:tr>
    </w:tbl>
    <w:p w14:paraId="32FC7F35" w14:textId="77777777" w:rsidR="00C06B30" w:rsidRDefault="00C06B30">
      <w:pPr>
        <w:spacing w:before="6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37FA0077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0FE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BA8DB83" w14:textId="77777777" w:rsidR="00C06B30" w:rsidRDefault="00000000"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美國</w:t>
            </w:r>
            <w:proofErr w:type="gramStart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｜</w:t>
            </w:r>
            <w:proofErr w:type="gramEnd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技術與工會</w:t>
            </w:r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　美術指導工會抨擊知名導演與 AI 新創合作</w:t>
            </w:r>
          </w:p>
        </w:tc>
      </w:tr>
      <w:tr w:rsidR="00C06B30" w14:paraId="0656EFC9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20" w:type="dxa"/>
              <w:right w:w="140" w:type="dxa"/>
            </w:tcMar>
          </w:tcPr>
          <w:p w14:paraId="0CF0A0D6" w14:textId="77777777" w:rsidR="00C06B30" w:rsidRDefault="00000000"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來源：</w:t>
            </w:r>
            <w:r>
              <w:rPr>
                <w:rFonts w:eastAsia="Arial"/>
                <w:color w:val="555555"/>
                <w:sz w:val="18"/>
                <w:szCs w:val="18"/>
              </w:rPr>
              <w:t>Variety Film / Hollywood Reporter</w:t>
            </w:r>
            <w:r>
              <w:rPr>
                <w:rFonts w:eastAsia="Arial"/>
                <w:sz w:val="18"/>
                <w:szCs w:val="18"/>
              </w:rPr>
              <w:t xml:space="preserve">　</w:t>
            </w:r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日期：</w:t>
            </w:r>
            <w:r>
              <w:rPr>
                <w:rFonts w:eastAsia="Arial"/>
                <w:color w:val="555555"/>
                <w:sz w:val="18"/>
                <w:szCs w:val="18"/>
              </w:rPr>
              <w:t>2026/06/10</w:t>
            </w:r>
          </w:p>
        </w:tc>
      </w:tr>
      <w:tr w:rsidR="00C06B30" w14:paraId="6D159871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120" w:type="dxa"/>
              <w:right w:w="140" w:type="dxa"/>
            </w:tcMar>
          </w:tcPr>
          <w:p w14:paraId="5039B4C8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摘要　</w:t>
            </w:r>
            <w:r>
              <w:rPr>
                <w:rFonts w:eastAsia="Arial"/>
                <w:sz w:val="19"/>
                <w:szCs w:val="19"/>
              </w:rPr>
              <w:t>美術指導工會針對知名導演與 AI 新創合作發表聲明，指控其「背離人類藝術家」，反映工會對 AI 介入美術、分鏡等領域的高度敏感。工會同時批評導演公開推廣 AI 工具對人類創作者的衝擊。</w:t>
            </w:r>
          </w:p>
          <w:p w14:paraId="50D9306D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▶ 值得注意　</w:t>
            </w:r>
            <w:r>
              <w:rPr>
                <w:rFonts w:eastAsia="Arial"/>
                <w:sz w:val="19"/>
                <w:szCs w:val="19"/>
              </w:rPr>
              <w:t>AI 導入的爭議已從「效率工具」升級為「勞動權益與創作倫理」議題，未來可能影響製作流程、合約條款與公關風險。</w:t>
            </w:r>
            <w:proofErr w:type="gramStart"/>
            <w:r>
              <w:rPr>
                <w:rFonts w:eastAsia="Arial"/>
                <w:sz w:val="19"/>
                <w:szCs w:val="19"/>
              </w:rPr>
              <w:t>若工</w:t>
            </w:r>
            <w:proofErr w:type="gramEnd"/>
            <w:r>
              <w:rPr>
                <w:rFonts w:eastAsia="Arial"/>
                <w:sz w:val="19"/>
                <w:szCs w:val="19"/>
              </w:rPr>
              <w:t>會態度持續強硬，美術、分鏡、概念設計等環節可能出現新的談判條款或抵制壓力。</w:t>
            </w:r>
          </w:p>
          <w:p w14:paraId="3723A249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✦ 公司參考　</w:t>
            </w:r>
            <w:r>
              <w:rPr>
                <w:rFonts w:eastAsia="Arial"/>
                <w:sz w:val="19"/>
                <w:szCs w:val="19"/>
              </w:rPr>
              <w:t>建立 AI 使用準則（用途範疇、資料來源合規、人工審核責任、署名與工時紀錄），並在對外合作簡報中預先揭露治理框架以降低疑慮。涉及國際合作或海外輸出的專案，AI 流程必須可稽核（audit-ready），以免在合作方合</w:t>
            </w:r>
            <w:proofErr w:type="gramStart"/>
            <w:r>
              <w:rPr>
                <w:rFonts w:eastAsia="Arial"/>
                <w:sz w:val="19"/>
                <w:szCs w:val="19"/>
              </w:rPr>
              <w:t>規</w:t>
            </w:r>
            <w:proofErr w:type="gramEnd"/>
            <w:r>
              <w:rPr>
                <w:rFonts w:eastAsia="Arial"/>
                <w:sz w:val="19"/>
                <w:szCs w:val="19"/>
              </w:rPr>
              <w:t>審查或人才聘用</w:t>
            </w:r>
            <w:proofErr w:type="gramStart"/>
            <w:r>
              <w:rPr>
                <w:rFonts w:eastAsia="Arial"/>
                <w:sz w:val="19"/>
                <w:szCs w:val="19"/>
              </w:rPr>
              <w:t>上卡關</w:t>
            </w:r>
            <w:proofErr w:type="gramEnd"/>
            <w:r>
              <w:rPr>
                <w:rFonts w:eastAsia="Arial"/>
                <w:sz w:val="19"/>
                <w:szCs w:val="19"/>
              </w:rPr>
              <w:t>。</w:t>
            </w:r>
          </w:p>
        </w:tc>
      </w:tr>
    </w:tbl>
    <w:p w14:paraId="708623A7" w14:textId="77777777" w:rsidR="00C06B30" w:rsidRDefault="00C06B30">
      <w:pPr>
        <w:spacing w:before="6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1B72611B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8F5E9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512C091" w14:textId="77777777" w:rsidR="00C06B30" w:rsidRDefault="00000000"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美國</w:t>
            </w:r>
            <w:proofErr w:type="gramStart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｜</w:t>
            </w:r>
            <w:proofErr w:type="gramEnd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版權與發行</w:t>
            </w:r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　Persimmon 收購懸</w:t>
            </w:r>
            <w:proofErr w:type="gramStart"/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>疑</w:t>
            </w:r>
            <w:proofErr w:type="gramEnd"/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>片《Death on the Brandywine》多地發行權</w:t>
            </w:r>
          </w:p>
        </w:tc>
      </w:tr>
      <w:tr w:rsidR="00C06B30" w14:paraId="4BAFDA25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20" w:type="dxa"/>
              <w:right w:w="140" w:type="dxa"/>
            </w:tcMar>
          </w:tcPr>
          <w:p w14:paraId="0E0407E7" w14:textId="77777777" w:rsidR="00C06B30" w:rsidRDefault="00000000"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來源：</w:t>
            </w:r>
            <w:r>
              <w:rPr>
                <w:rFonts w:eastAsia="Arial"/>
                <w:color w:val="555555"/>
                <w:sz w:val="18"/>
                <w:szCs w:val="18"/>
              </w:rPr>
              <w:t>Variety Film</w:t>
            </w:r>
            <w:r>
              <w:rPr>
                <w:rFonts w:eastAsia="Arial"/>
                <w:sz w:val="18"/>
                <w:szCs w:val="18"/>
              </w:rPr>
              <w:t xml:space="preserve">　</w:t>
            </w:r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日期：</w:t>
            </w:r>
            <w:r>
              <w:rPr>
                <w:rFonts w:eastAsia="Arial"/>
                <w:color w:val="555555"/>
                <w:sz w:val="18"/>
                <w:szCs w:val="18"/>
              </w:rPr>
              <w:t>2026/06/09</w:t>
            </w:r>
          </w:p>
        </w:tc>
      </w:tr>
      <w:tr w:rsidR="00C06B30" w14:paraId="1CDAA316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120" w:type="dxa"/>
              <w:right w:w="140" w:type="dxa"/>
            </w:tcMar>
          </w:tcPr>
          <w:p w14:paraId="3450A43E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摘要　</w:t>
            </w:r>
            <w:r>
              <w:rPr>
                <w:rFonts w:eastAsia="Arial"/>
                <w:sz w:val="19"/>
                <w:szCs w:val="19"/>
              </w:rPr>
              <w:t>獨立發行公司 Persimmon 取得懸</w:t>
            </w:r>
            <w:proofErr w:type="gramStart"/>
            <w:r>
              <w:rPr>
                <w:rFonts w:eastAsia="Arial"/>
                <w:sz w:val="19"/>
                <w:szCs w:val="19"/>
              </w:rPr>
              <w:t>疑</w:t>
            </w:r>
            <w:proofErr w:type="gramEnd"/>
            <w:r>
              <w:rPr>
                <w:rFonts w:eastAsia="Arial"/>
                <w:sz w:val="19"/>
                <w:szCs w:val="19"/>
              </w:rPr>
              <w:t>片《Death on the Brandywine》美國及部分國際地區發行權，主演包含 Kate Burton 等。</w:t>
            </w:r>
          </w:p>
          <w:p w14:paraId="14B9C075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▶ 值得注意　</w:t>
            </w:r>
            <w:r>
              <w:rPr>
                <w:rFonts w:eastAsia="Arial"/>
                <w:sz w:val="19"/>
                <w:szCs w:val="19"/>
              </w:rPr>
              <w:t>中型類型片（懸疑／推理）透過「分區發行權」交易持續活躍，顯示傳統國際銷售與領地拆分仍具市場空間。</w:t>
            </w:r>
          </w:p>
          <w:p w14:paraId="35190B7E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✦ 公司參考　</w:t>
            </w:r>
            <w:r>
              <w:rPr>
                <w:rFonts w:eastAsia="Arial"/>
                <w:sz w:val="19"/>
                <w:szCs w:val="19"/>
              </w:rPr>
              <w:t>若公司有中成本類型片，可在開發期即規劃可拆分的國際銷售包裝（類型定位、卡司可售性、海報與預告素材），提高預售與區域買家談判籌碼。</w:t>
            </w:r>
          </w:p>
        </w:tc>
      </w:tr>
    </w:tbl>
    <w:p w14:paraId="0AAF5352" w14:textId="77777777" w:rsidR="00C06B30" w:rsidRDefault="00C06B30">
      <w:pPr>
        <w:spacing w:before="80" w:after="80"/>
      </w:pPr>
    </w:p>
    <w:p w14:paraId="031C197B" w14:textId="77777777" w:rsidR="00C06B30" w:rsidRDefault="00000000">
      <w:pPr>
        <w:spacing w:before="200" w:after="80"/>
      </w:pPr>
      <w:proofErr w:type="gramStart"/>
      <w:r>
        <w:rPr>
          <w:rFonts w:eastAsia="Arial"/>
          <w:b/>
          <w:bCs/>
          <w:color w:val="2E75B6"/>
          <w:sz w:val="22"/>
          <w:szCs w:val="22"/>
        </w:rPr>
        <w:t>▌</w:t>
      </w:r>
      <w:proofErr w:type="gramEnd"/>
      <w:r>
        <w:rPr>
          <w:rFonts w:eastAsia="Arial"/>
          <w:b/>
          <w:bCs/>
          <w:color w:val="2E75B6"/>
          <w:sz w:val="22"/>
          <w:szCs w:val="22"/>
        </w:rPr>
        <w:t xml:space="preserve"> 影集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68D3AA02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80A28FF" w14:textId="77777777" w:rsidR="00C06B30" w:rsidRDefault="00000000"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美國</w:t>
            </w:r>
            <w:proofErr w:type="gramStart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｜</w:t>
            </w:r>
            <w:proofErr w:type="gramEnd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非虛構內容</w:t>
            </w:r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　Sony Pictures Television 任命 Devon Hammonds 為非虛構內容主管</w:t>
            </w:r>
          </w:p>
        </w:tc>
      </w:tr>
      <w:tr w:rsidR="00C06B30" w14:paraId="505E9960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20" w:type="dxa"/>
              <w:right w:w="140" w:type="dxa"/>
            </w:tcMar>
          </w:tcPr>
          <w:p w14:paraId="1B2E0ABC" w14:textId="77777777" w:rsidR="00C06B30" w:rsidRDefault="00000000"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來源：</w:t>
            </w:r>
            <w:r>
              <w:rPr>
                <w:rFonts w:eastAsia="Arial"/>
                <w:color w:val="555555"/>
                <w:sz w:val="18"/>
                <w:szCs w:val="18"/>
              </w:rPr>
              <w:t>Hollywood Reporter</w:t>
            </w:r>
            <w:r>
              <w:rPr>
                <w:rFonts w:eastAsia="Arial"/>
                <w:sz w:val="18"/>
                <w:szCs w:val="18"/>
              </w:rPr>
              <w:t xml:space="preserve">　</w:t>
            </w:r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日期：</w:t>
            </w:r>
            <w:r>
              <w:rPr>
                <w:rFonts w:eastAsia="Arial"/>
                <w:color w:val="555555"/>
                <w:sz w:val="18"/>
                <w:szCs w:val="18"/>
              </w:rPr>
              <w:t>2026/06/09</w:t>
            </w:r>
          </w:p>
        </w:tc>
      </w:tr>
      <w:tr w:rsidR="00C06B30" w14:paraId="175BEC95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120" w:type="dxa"/>
              <w:right w:w="140" w:type="dxa"/>
            </w:tcMar>
          </w:tcPr>
          <w:p w14:paraId="582ED1DD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lastRenderedPageBreak/>
              <w:t xml:space="preserve">摘要　</w:t>
            </w:r>
            <w:r>
              <w:rPr>
                <w:rFonts w:eastAsia="Arial"/>
                <w:sz w:val="19"/>
                <w:szCs w:val="19"/>
              </w:rPr>
              <w:t>Sony Pictures Television 提拔 Devon Hammonds 掌管非虛構內容，涵蓋競賽、實境到紀錄片等廣泛專案線。</w:t>
            </w:r>
          </w:p>
          <w:p w14:paraId="1735EAE5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▶ 值得注意　</w:t>
            </w:r>
            <w:r>
              <w:rPr>
                <w:rFonts w:eastAsia="Arial"/>
                <w:sz w:val="19"/>
                <w:szCs w:val="19"/>
              </w:rPr>
              <w:t>大型製作公司持續加碼「非虛構」作為可規模化的內容資產（多季、衍生、授權格式），並以組織調整強化產能。</w:t>
            </w:r>
          </w:p>
          <w:p w14:paraId="0A812458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✦ 公司參考　</w:t>
            </w:r>
            <w:r>
              <w:rPr>
                <w:rFonts w:eastAsia="Arial"/>
                <w:sz w:val="19"/>
                <w:szCs w:val="19"/>
              </w:rPr>
              <w:t>評估自家非虛構開發線（實境／紀錄／競賽）是否需要更清晰的「可複製格式」與回收模型（品牌置入、國際版權、二次剪輯）。</w:t>
            </w:r>
          </w:p>
        </w:tc>
      </w:tr>
    </w:tbl>
    <w:p w14:paraId="3C8FD4D7" w14:textId="77777777" w:rsidR="00C06B30" w:rsidRDefault="00C06B30">
      <w:pPr>
        <w:spacing w:before="6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1106B36E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4E5053C" w14:textId="77777777" w:rsidR="00C06B30" w:rsidRDefault="00000000"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美國</w:t>
            </w:r>
            <w:proofErr w:type="gramStart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｜</w:t>
            </w:r>
            <w:proofErr w:type="gramEnd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檔期與上架策略</w:t>
            </w:r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　FX《Adults》第二</w:t>
            </w:r>
            <w:proofErr w:type="gramStart"/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>季定檔</w:t>
            </w:r>
            <w:proofErr w:type="gramEnd"/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>：FXX 播出、Hulu 同日全季上架</w:t>
            </w:r>
          </w:p>
        </w:tc>
      </w:tr>
      <w:tr w:rsidR="00C06B30" w14:paraId="26CABBFB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20" w:type="dxa"/>
              <w:right w:w="140" w:type="dxa"/>
            </w:tcMar>
          </w:tcPr>
          <w:p w14:paraId="491E3457" w14:textId="77777777" w:rsidR="00C06B30" w:rsidRDefault="00000000"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來源：</w:t>
            </w:r>
            <w:r>
              <w:rPr>
                <w:rFonts w:eastAsia="Arial"/>
                <w:color w:val="555555"/>
                <w:sz w:val="18"/>
                <w:szCs w:val="18"/>
              </w:rPr>
              <w:t>Deadline</w:t>
            </w:r>
            <w:r>
              <w:rPr>
                <w:rFonts w:eastAsia="Arial"/>
                <w:sz w:val="18"/>
                <w:szCs w:val="18"/>
              </w:rPr>
              <w:t xml:space="preserve">　</w:t>
            </w:r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日期：</w:t>
            </w:r>
            <w:r>
              <w:rPr>
                <w:rFonts w:eastAsia="Arial"/>
                <w:color w:val="555555"/>
                <w:sz w:val="18"/>
                <w:szCs w:val="18"/>
              </w:rPr>
              <w:t>2026/06/09</w:t>
            </w:r>
          </w:p>
        </w:tc>
      </w:tr>
      <w:tr w:rsidR="00C06B30" w14:paraId="433F4950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120" w:type="dxa"/>
              <w:right w:w="140" w:type="dxa"/>
            </w:tcMar>
          </w:tcPr>
          <w:p w14:paraId="4A9A65DF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摘要　</w:t>
            </w:r>
            <w:r>
              <w:rPr>
                <w:rFonts w:eastAsia="Arial"/>
                <w:sz w:val="19"/>
                <w:szCs w:val="19"/>
              </w:rPr>
              <w:t>《Adults》S2 將於 8/27 在 FXX 與 Hulu 上線，</w:t>
            </w:r>
            <w:proofErr w:type="gramStart"/>
            <w:r>
              <w:rPr>
                <w:rFonts w:eastAsia="Arial"/>
                <w:sz w:val="19"/>
                <w:szCs w:val="19"/>
              </w:rPr>
              <w:t>採</w:t>
            </w:r>
            <w:proofErr w:type="gramEnd"/>
            <w:r>
              <w:rPr>
                <w:rFonts w:eastAsia="Arial"/>
                <w:sz w:val="19"/>
                <w:szCs w:val="19"/>
              </w:rPr>
              <w:t>首日全 8 集一次上架策略，同時公布多位客串卡司。</w:t>
            </w:r>
          </w:p>
          <w:p w14:paraId="2043061D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▶ 值得注意　</w:t>
            </w:r>
            <w:r>
              <w:rPr>
                <w:rFonts w:eastAsia="Arial"/>
                <w:sz w:val="19"/>
                <w:szCs w:val="19"/>
              </w:rPr>
              <w:t>線性頻道＋串流「同日全季上架」顯示平台對喜劇內容採取更偏向 binge 的留存策略，並用客串卡司製造社群話題點。</w:t>
            </w:r>
          </w:p>
          <w:p w14:paraId="464E41CE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✦ 公司參考　</w:t>
            </w:r>
            <w:r>
              <w:rPr>
                <w:rFonts w:eastAsia="Arial"/>
                <w:sz w:val="19"/>
                <w:szCs w:val="19"/>
              </w:rPr>
              <w:t>若規劃喜劇或都會群像，可把「客串／友情出演」當作宣發資產提前談定，並依平台偏好決定週更或全上架，避免後期被動改節奏。</w:t>
            </w:r>
          </w:p>
        </w:tc>
      </w:tr>
    </w:tbl>
    <w:p w14:paraId="6DEC54DB" w14:textId="77777777" w:rsidR="00C06B30" w:rsidRDefault="00C06B30">
      <w:pPr>
        <w:spacing w:before="6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3AC05E86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FF3CD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E804AC0" w14:textId="77777777" w:rsidR="00C06B30" w:rsidRDefault="00000000"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韓國</w:t>
            </w:r>
            <w:proofErr w:type="gramStart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｜</w:t>
            </w:r>
            <w:proofErr w:type="gramEnd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平台製作</w:t>
            </w:r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　Netflix 宣布製作犯罪喜劇驚悚劇《Paper Man》（暫名）並公開主演陣容</w:t>
            </w:r>
          </w:p>
        </w:tc>
      </w:tr>
      <w:tr w:rsidR="00C06B30" w14:paraId="2096329B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20" w:type="dxa"/>
              <w:right w:w="140" w:type="dxa"/>
            </w:tcMar>
          </w:tcPr>
          <w:p w14:paraId="00F70C0E" w14:textId="77777777" w:rsidR="00C06B30" w:rsidRDefault="00000000"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來源：</w:t>
            </w:r>
            <w:proofErr w:type="spellStart"/>
            <w:r>
              <w:rPr>
                <w:rFonts w:eastAsia="Arial"/>
                <w:color w:val="555555"/>
                <w:sz w:val="18"/>
                <w:szCs w:val="18"/>
              </w:rPr>
              <w:t>Soompi</w:t>
            </w:r>
            <w:proofErr w:type="spellEnd"/>
            <w:r>
              <w:rPr>
                <w:rFonts w:eastAsia="Arial"/>
                <w:sz w:val="18"/>
                <w:szCs w:val="18"/>
              </w:rPr>
              <w:t xml:space="preserve">　</w:t>
            </w:r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日期：</w:t>
            </w:r>
            <w:r>
              <w:rPr>
                <w:rFonts w:eastAsia="Arial"/>
                <w:color w:val="555555"/>
                <w:sz w:val="18"/>
                <w:szCs w:val="18"/>
              </w:rPr>
              <w:t>2026/06/09</w:t>
            </w:r>
          </w:p>
        </w:tc>
      </w:tr>
      <w:tr w:rsidR="00C06B30" w14:paraId="16A805DC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120" w:type="dxa"/>
              <w:right w:w="140" w:type="dxa"/>
            </w:tcMar>
          </w:tcPr>
          <w:p w14:paraId="3D201CA8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摘要　</w:t>
            </w:r>
            <w:r>
              <w:rPr>
                <w:rFonts w:eastAsia="Arial"/>
                <w:sz w:val="19"/>
                <w:szCs w:val="19"/>
              </w:rPr>
              <w:t>Netflix 公布新劇《Paper Man》（暫名）進入製作，確認主演陣容</w:t>
            </w:r>
            <w:proofErr w:type="gramStart"/>
            <w:r>
              <w:rPr>
                <w:rFonts w:eastAsia="Arial"/>
                <w:sz w:val="19"/>
                <w:szCs w:val="19"/>
              </w:rPr>
              <w:t>含曹政奭、朴海秀</w:t>
            </w:r>
            <w:proofErr w:type="gramEnd"/>
            <w:r>
              <w:rPr>
                <w:rFonts w:eastAsia="Arial"/>
                <w:sz w:val="19"/>
                <w:szCs w:val="19"/>
              </w:rPr>
              <w:t>、Claudia Kim，題材為喜劇調性的犯罪驚悚。</w:t>
            </w:r>
          </w:p>
          <w:p w14:paraId="13F82ECA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▶ 值得注意　</w:t>
            </w:r>
            <w:r>
              <w:rPr>
                <w:rFonts w:eastAsia="Arial"/>
                <w:sz w:val="19"/>
                <w:szCs w:val="19"/>
              </w:rPr>
              <w:t>Netflix 持續以「強卡司＋混合類型（喜劇×犯罪×驚悚）」拉高全球可看性，韓國內容仍以類型混搭搶國際市場。</w:t>
            </w:r>
          </w:p>
          <w:p w14:paraId="3327BDC5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✦ 公司參考　</w:t>
            </w:r>
            <w:r>
              <w:rPr>
                <w:rFonts w:eastAsia="Arial"/>
                <w:sz w:val="19"/>
                <w:szCs w:val="19"/>
              </w:rPr>
              <w:t>開發面向國際 OTT 的華語內容時，可思考「單一類型」是否足以支撐全球包裝——以清晰的主類型為骨架，再用次類型提高可看性與宣傳切點。</w:t>
            </w:r>
          </w:p>
        </w:tc>
      </w:tr>
    </w:tbl>
    <w:p w14:paraId="46F593DA" w14:textId="77777777" w:rsidR="00C06B30" w:rsidRDefault="00C06B30">
      <w:pPr>
        <w:spacing w:before="80" w:after="80"/>
      </w:pPr>
    </w:p>
    <w:p w14:paraId="5635DE3F" w14:textId="77777777" w:rsidR="00C06B30" w:rsidRDefault="00000000">
      <w:pPr>
        <w:spacing w:before="200" w:after="80"/>
      </w:pPr>
      <w:proofErr w:type="gramStart"/>
      <w:r>
        <w:rPr>
          <w:rFonts w:eastAsia="Arial"/>
          <w:b/>
          <w:bCs/>
          <w:color w:val="2E75B6"/>
          <w:sz w:val="22"/>
          <w:szCs w:val="22"/>
        </w:rPr>
        <w:t>▌</w:t>
      </w:r>
      <w:proofErr w:type="gramEnd"/>
      <w:r>
        <w:rPr>
          <w:rFonts w:eastAsia="Arial"/>
          <w:b/>
          <w:bCs/>
          <w:color w:val="2E75B6"/>
          <w:sz w:val="22"/>
          <w:szCs w:val="22"/>
        </w:rPr>
        <w:t xml:space="preserve"> OTT 電影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5A88690F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8F5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6B9BFEBC" w14:textId="77777777" w:rsidR="00C06B30" w:rsidRDefault="00000000"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韓國</w:t>
            </w:r>
            <w:proofErr w:type="gramStart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｜</w:t>
            </w:r>
            <w:proofErr w:type="gramEnd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Netflix</w:t>
            </w:r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　</w:t>
            </w:r>
            <w:proofErr w:type="spellStart"/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>Netflix</w:t>
            </w:r>
            <w:proofErr w:type="spellEnd"/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 電影《Husbands in Action》釋出劇照：「前夫×現任丈夫」強迫組隊動作喜劇</w:t>
            </w:r>
          </w:p>
        </w:tc>
      </w:tr>
      <w:tr w:rsidR="00C06B30" w14:paraId="4E59B505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20" w:type="dxa"/>
              <w:right w:w="140" w:type="dxa"/>
            </w:tcMar>
          </w:tcPr>
          <w:p w14:paraId="3E333A8B" w14:textId="77777777" w:rsidR="00C06B30" w:rsidRDefault="00000000"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來源：</w:t>
            </w:r>
            <w:proofErr w:type="spellStart"/>
            <w:r>
              <w:rPr>
                <w:rFonts w:eastAsia="Arial"/>
                <w:color w:val="555555"/>
                <w:sz w:val="18"/>
                <w:szCs w:val="18"/>
              </w:rPr>
              <w:t>Soompi</w:t>
            </w:r>
            <w:proofErr w:type="spellEnd"/>
            <w:r>
              <w:rPr>
                <w:rFonts w:eastAsia="Arial"/>
                <w:sz w:val="18"/>
                <w:szCs w:val="18"/>
              </w:rPr>
              <w:t xml:space="preserve">　</w:t>
            </w:r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日期：</w:t>
            </w:r>
            <w:r>
              <w:rPr>
                <w:rFonts w:eastAsia="Arial"/>
                <w:color w:val="555555"/>
                <w:sz w:val="18"/>
                <w:szCs w:val="18"/>
              </w:rPr>
              <w:t>2026/06/08</w:t>
            </w:r>
          </w:p>
        </w:tc>
      </w:tr>
      <w:tr w:rsidR="00C06B30" w14:paraId="10DDE632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120" w:type="dxa"/>
              <w:right w:w="140" w:type="dxa"/>
            </w:tcMar>
          </w:tcPr>
          <w:p w14:paraId="62826871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摘要　</w:t>
            </w:r>
            <w:r>
              <w:rPr>
                <w:rFonts w:eastAsia="Arial"/>
                <w:sz w:val="19"/>
                <w:szCs w:val="19"/>
              </w:rPr>
              <w:t>Netflix 韓國電影《Husbands in Action》公開角色劇照，設定為：前夫與現任丈夫被迫合作，營救遭綁架的妻子。</w:t>
            </w:r>
          </w:p>
          <w:p w14:paraId="3FED98E8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▶ 值得注意　</w:t>
            </w:r>
            <w:r>
              <w:rPr>
                <w:rFonts w:eastAsia="Arial"/>
                <w:sz w:val="19"/>
                <w:szCs w:val="19"/>
              </w:rPr>
              <w:t>OTT 電影偏好「高概念、一句話說清楚」的類型片，動作喜劇能跨語言輸出並適合短影音剪輯。</w:t>
            </w:r>
          </w:p>
          <w:p w14:paraId="190FDEAA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✦ 公司參考　</w:t>
            </w:r>
            <w:r>
              <w:rPr>
                <w:rFonts w:eastAsia="Arial"/>
                <w:sz w:val="19"/>
                <w:szCs w:val="19"/>
              </w:rPr>
              <w:t>若布局 OTT 電影，應優先開發可國際理解的高概念類型（動作／犯罪／驚悚／喜劇混搭），並在劇本階段就設計可剪預告與短影音的段落。</w:t>
            </w:r>
          </w:p>
        </w:tc>
      </w:tr>
    </w:tbl>
    <w:p w14:paraId="2BD4B5C0" w14:textId="77777777" w:rsidR="00C06B30" w:rsidRDefault="00C06B30">
      <w:pPr>
        <w:spacing w:before="80" w:after="80"/>
      </w:pPr>
    </w:p>
    <w:p w14:paraId="1A4D5953" w14:textId="77777777" w:rsidR="00C06B30" w:rsidRDefault="00000000">
      <w:pPr>
        <w:spacing w:before="200" w:after="80"/>
      </w:pPr>
      <w:proofErr w:type="gramStart"/>
      <w:r>
        <w:rPr>
          <w:rFonts w:eastAsia="Arial"/>
          <w:b/>
          <w:bCs/>
          <w:color w:val="2E75B6"/>
          <w:sz w:val="22"/>
          <w:szCs w:val="22"/>
        </w:rPr>
        <w:t>▌</w:t>
      </w:r>
      <w:proofErr w:type="gramEnd"/>
      <w:r>
        <w:rPr>
          <w:rFonts w:eastAsia="Arial"/>
          <w:b/>
          <w:bCs/>
          <w:color w:val="2E75B6"/>
          <w:sz w:val="22"/>
          <w:szCs w:val="22"/>
        </w:rPr>
        <w:t xml:space="preserve"> OTT 影集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57DFBF09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8F5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24687F13" w14:textId="77777777" w:rsidR="00C06B30" w:rsidRDefault="00000000"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美國</w:t>
            </w:r>
            <w:proofErr w:type="gramStart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｜</w:t>
            </w:r>
            <w:proofErr w:type="gramEnd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Peacock</w:t>
            </w:r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　《Summer House》S10 Reunion 創系列史上最高收視</w:t>
            </w:r>
          </w:p>
        </w:tc>
      </w:tr>
      <w:tr w:rsidR="00C06B30" w14:paraId="3ECB502F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20" w:type="dxa"/>
              <w:right w:w="140" w:type="dxa"/>
            </w:tcMar>
          </w:tcPr>
          <w:p w14:paraId="3DB0B2E2" w14:textId="77777777" w:rsidR="00C06B30" w:rsidRDefault="00000000"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來源：</w:t>
            </w:r>
            <w:r>
              <w:rPr>
                <w:rFonts w:eastAsia="Arial"/>
                <w:color w:val="555555"/>
                <w:sz w:val="18"/>
                <w:szCs w:val="18"/>
              </w:rPr>
              <w:t>Variety Film</w:t>
            </w:r>
            <w:r>
              <w:rPr>
                <w:rFonts w:eastAsia="Arial"/>
                <w:sz w:val="18"/>
                <w:szCs w:val="18"/>
              </w:rPr>
              <w:t xml:space="preserve">　</w:t>
            </w:r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日期：</w:t>
            </w:r>
            <w:r>
              <w:rPr>
                <w:rFonts w:eastAsia="Arial"/>
                <w:color w:val="555555"/>
                <w:sz w:val="18"/>
                <w:szCs w:val="18"/>
              </w:rPr>
              <w:t>2026/06/09</w:t>
            </w:r>
          </w:p>
        </w:tc>
      </w:tr>
      <w:tr w:rsidR="00C06B30" w14:paraId="647FD913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120" w:type="dxa"/>
              <w:right w:w="140" w:type="dxa"/>
            </w:tcMar>
          </w:tcPr>
          <w:p w14:paraId="18CFEAE0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摘要　</w:t>
            </w:r>
            <w:r>
              <w:rPr>
                <w:rFonts w:eastAsia="Arial"/>
                <w:sz w:val="19"/>
                <w:szCs w:val="19"/>
              </w:rPr>
              <w:t>NBCUniversal 指出《Summer House》S10 Reunion Part 1（</w:t>
            </w:r>
            <w:proofErr w:type="spellStart"/>
            <w:r>
              <w:rPr>
                <w:rFonts w:eastAsia="Arial"/>
                <w:sz w:val="19"/>
                <w:szCs w:val="19"/>
              </w:rPr>
              <w:t>Live+Same</w:t>
            </w:r>
            <w:proofErr w:type="spellEnd"/>
            <w:r>
              <w:rPr>
                <w:rFonts w:eastAsia="Arial"/>
                <w:sz w:val="19"/>
                <w:szCs w:val="19"/>
              </w:rPr>
              <w:t xml:space="preserve"> Day）創該節目史上最高；跨平台七日觀看亦表現強勁。</w:t>
            </w:r>
          </w:p>
          <w:p w14:paraId="7B725802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▶ 值得注意　</w:t>
            </w:r>
            <w:r>
              <w:rPr>
                <w:rFonts w:eastAsia="Arial"/>
                <w:sz w:val="19"/>
                <w:szCs w:val="19"/>
              </w:rPr>
              <w:t>實境內容的「reunion／結算篇」能顯著拉升收視與討論，事件化敘事與集中式節點發布仍是 OTT 留存與拉新的利器。</w:t>
            </w:r>
          </w:p>
          <w:p w14:paraId="6CA72D40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✦ 公司參考　</w:t>
            </w:r>
            <w:r>
              <w:rPr>
                <w:rFonts w:eastAsia="Arial"/>
                <w:sz w:val="19"/>
                <w:szCs w:val="19"/>
              </w:rPr>
              <w:t>若自製實境或綜藝，可把「回顧／結算特輯」納入標配產品設計，並規劃獨立宣傳檔期與招商（冠名、置入、直播互動）。</w:t>
            </w:r>
          </w:p>
        </w:tc>
      </w:tr>
    </w:tbl>
    <w:p w14:paraId="17B78C3D" w14:textId="77777777" w:rsidR="00C06B30" w:rsidRDefault="00C06B30">
      <w:pPr>
        <w:spacing w:before="6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4968387E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8F5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778BCDEF" w14:textId="77777777" w:rsidR="00C06B30" w:rsidRDefault="00000000"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美國</w:t>
            </w:r>
            <w:proofErr w:type="gramStart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｜</w:t>
            </w:r>
            <w:proofErr w:type="gramEnd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Bravo / Peacock</w:t>
            </w:r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　</w:t>
            </w:r>
            <w:proofErr w:type="gramStart"/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>《</w:t>
            </w:r>
            <w:proofErr w:type="gramEnd"/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>Summer House: The Aftermath</w:t>
            </w:r>
            <w:proofErr w:type="gramStart"/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>》</w:t>
            </w:r>
            <w:proofErr w:type="gramEnd"/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>加碼</w:t>
            </w:r>
            <w:proofErr w:type="gramStart"/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>特別篇</w:t>
            </w:r>
            <w:proofErr w:type="gramEnd"/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>：延長 Reunion 後話題熱度</w:t>
            </w:r>
          </w:p>
        </w:tc>
      </w:tr>
      <w:tr w:rsidR="00C06B30" w14:paraId="093CECD4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20" w:type="dxa"/>
              <w:right w:w="140" w:type="dxa"/>
            </w:tcMar>
          </w:tcPr>
          <w:p w14:paraId="3E4C1E8D" w14:textId="77777777" w:rsidR="00C06B30" w:rsidRDefault="00000000"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來源：</w:t>
            </w:r>
            <w:r>
              <w:rPr>
                <w:rFonts w:eastAsia="Arial"/>
                <w:color w:val="555555"/>
                <w:sz w:val="18"/>
                <w:szCs w:val="18"/>
              </w:rPr>
              <w:t>Hollywood Reporter</w:t>
            </w:r>
            <w:r>
              <w:rPr>
                <w:rFonts w:eastAsia="Arial"/>
                <w:sz w:val="18"/>
                <w:szCs w:val="18"/>
              </w:rPr>
              <w:t xml:space="preserve">　</w:t>
            </w:r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日期：</w:t>
            </w:r>
            <w:r>
              <w:rPr>
                <w:rFonts w:eastAsia="Arial"/>
                <w:color w:val="555555"/>
                <w:sz w:val="18"/>
                <w:szCs w:val="18"/>
              </w:rPr>
              <w:t>2026/06/10</w:t>
            </w:r>
          </w:p>
        </w:tc>
      </w:tr>
      <w:tr w:rsidR="00C06B30" w14:paraId="64399D28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120" w:type="dxa"/>
              <w:right w:w="140" w:type="dxa"/>
            </w:tcMar>
          </w:tcPr>
          <w:p w14:paraId="0156402F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摘要　</w:t>
            </w:r>
            <w:r>
              <w:rPr>
                <w:rFonts w:eastAsia="Arial"/>
                <w:sz w:val="19"/>
                <w:szCs w:val="19"/>
              </w:rPr>
              <w:t xml:space="preserve">Bravo 在三集 Reunion </w:t>
            </w:r>
            <w:proofErr w:type="gramStart"/>
            <w:r>
              <w:rPr>
                <w:rFonts w:eastAsia="Arial"/>
                <w:sz w:val="19"/>
                <w:szCs w:val="19"/>
              </w:rPr>
              <w:t>後加拍推出《</w:t>
            </w:r>
            <w:proofErr w:type="gramEnd"/>
            <w:r>
              <w:rPr>
                <w:rFonts w:eastAsia="Arial"/>
                <w:sz w:val="19"/>
                <w:szCs w:val="19"/>
              </w:rPr>
              <w:t>Summer House: The Aftermath</w:t>
            </w:r>
            <w:proofErr w:type="gramStart"/>
            <w:r>
              <w:rPr>
                <w:rFonts w:eastAsia="Arial"/>
                <w:sz w:val="19"/>
                <w:szCs w:val="19"/>
              </w:rPr>
              <w:t>》特別篇</w:t>
            </w:r>
            <w:proofErr w:type="gramEnd"/>
            <w:r>
              <w:rPr>
                <w:rFonts w:eastAsia="Arial"/>
                <w:sz w:val="19"/>
                <w:szCs w:val="19"/>
              </w:rPr>
              <w:t>，主打「Reunion 後續影響」與現場即時反應。</w:t>
            </w:r>
          </w:p>
          <w:p w14:paraId="64E90345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▶ 值得注意　</w:t>
            </w:r>
            <w:r>
              <w:rPr>
                <w:rFonts w:eastAsia="Arial"/>
                <w:sz w:val="19"/>
                <w:szCs w:val="19"/>
              </w:rPr>
              <w:t>這是將實境節目當作「可即時追加產能」的內容產品：以最小成本延長話題週期，提升平台停留與社群討論。</w:t>
            </w:r>
          </w:p>
          <w:p w14:paraId="5A2F50BF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✦ 公司參考　</w:t>
            </w:r>
            <w:r>
              <w:rPr>
                <w:rFonts w:eastAsia="Arial"/>
                <w:sz w:val="19"/>
                <w:szCs w:val="19"/>
              </w:rPr>
              <w:t>建立「機動拍攝／快速剪輯」能力與合約條款（追加拍攝天數、素材使用權），讓節目在爆點出現時能快速推出加更或特輯搶流量。</w:t>
            </w:r>
          </w:p>
        </w:tc>
      </w:tr>
    </w:tbl>
    <w:p w14:paraId="114EE558" w14:textId="77777777" w:rsidR="00C06B30" w:rsidRDefault="00C06B30">
      <w:pPr>
        <w:spacing w:before="60" w:after="60"/>
      </w:pP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7E9B8FAA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0E8F5"/>
            <w:tcMar>
              <w:top w:w="60" w:type="dxa"/>
              <w:left w:w="140" w:type="dxa"/>
              <w:bottom w:w="60" w:type="dxa"/>
              <w:right w:w="140" w:type="dxa"/>
            </w:tcMar>
          </w:tcPr>
          <w:p w14:paraId="1AC12455" w14:textId="77777777" w:rsidR="00C06B30" w:rsidRDefault="00000000"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韓國</w:t>
            </w:r>
            <w:proofErr w:type="gramStart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｜</w:t>
            </w:r>
            <w:proofErr w:type="gramEnd"/>
            <w:r>
              <w:rPr>
                <w:rFonts w:eastAsia="Arial"/>
                <w:b/>
                <w:bCs/>
                <w:color w:val="1A3A5C"/>
                <w:sz w:val="18"/>
                <w:szCs w:val="18"/>
              </w:rPr>
              <w:t>Netflix</w:t>
            </w:r>
            <w:r>
              <w:rPr>
                <w:rFonts w:eastAsia="Arial"/>
                <w:b/>
                <w:bCs/>
                <w:color w:val="1A3A5C"/>
                <w:sz w:val="21"/>
                <w:szCs w:val="21"/>
              </w:rPr>
              <w:t xml:space="preserve">　《Better Late Than Single 2》公布首播日，釋出新預告</w:t>
            </w:r>
          </w:p>
        </w:tc>
      </w:tr>
      <w:tr w:rsidR="00C06B30" w14:paraId="21141CE4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20" w:type="dxa"/>
              <w:right w:w="140" w:type="dxa"/>
            </w:tcMar>
          </w:tcPr>
          <w:p w14:paraId="30E37534" w14:textId="77777777" w:rsidR="00C06B30" w:rsidRDefault="00000000"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來源：</w:t>
            </w:r>
            <w:proofErr w:type="spellStart"/>
            <w:r>
              <w:rPr>
                <w:rFonts w:eastAsia="Arial"/>
                <w:color w:val="555555"/>
                <w:sz w:val="18"/>
                <w:szCs w:val="18"/>
              </w:rPr>
              <w:t>Soompi</w:t>
            </w:r>
            <w:proofErr w:type="spellEnd"/>
            <w:r>
              <w:rPr>
                <w:rFonts w:eastAsia="Arial"/>
                <w:sz w:val="18"/>
                <w:szCs w:val="18"/>
              </w:rPr>
              <w:t xml:space="preserve">　</w:t>
            </w:r>
            <w:r>
              <w:rPr>
                <w:rFonts w:eastAsia="Arial"/>
                <w:b/>
                <w:bCs/>
                <w:color w:val="555555"/>
                <w:sz w:val="18"/>
                <w:szCs w:val="18"/>
              </w:rPr>
              <w:t>日期：</w:t>
            </w:r>
            <w:r>
              <w:rPr>
                <w:rFonts w:eastAsia="Arial"/>
                <w:color w:val="555555"/>
                <w:sz w:val="18"/>
                <w:szCs w:val="18"/>
              </w:rPr>
              <w:t>2026/06/09</w:t>
            </w:r>
          </w:p>
        </w:tc>
      </w:tr>
      <w:tr w:rsidR="00C06B30" w14:paraId="4BB213D3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40" w:type="dxa"/>
              <w:bottom w:w="120" w:type="dxa"/>
              <w:right w:w="140" w:type="dxa"/>
            </w:tcMar>
          </w:tcPr>
          <w:p w14:paraId="1BA517DE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摘要　</w:t>
            </w:r>
            <w:r>
              <w:rPr>
                <w:rFonts w:eastAsia="Arial"/>
                <w:sz w:val="19"/>
                <w:szCs w:val="19"/>
              </w:rPr>
              <w:t>Netflix 公布戀愛實境《Better Late Than Single 2》首播資訊並釋出預告，節目設定為「改造式」戀愛實境。</w:t>
            </w:r>
          </w:p>
          <w:p w14:paraId="27916C9A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▶ 值得注意　</w:t>
            </w:r>
            <w:r>
              <w:rPr>
                <w:rFonts w:eastAsia="Arial"/>
                <w:sz w:val="19"/>
                <w:szCs w:val="19"/>
              </w:rPr>
              <w:t>戀愛實境進入「子類型內卷」：從純約會轉向改造或成長敘事，以提高角色弧線與可剪輯片段密度，利於社群擴散。</w:t>
            </w:r>
          </w:p>
          <w:p w14:paraId="11001854" w14:textId="77777777" w:rsidR="00C06B30" w:rsidRDefault="00000000">
            <w:pPr>
              <w:spacing w:before="80"/>
            </w:pPr>
            <w:r>
              <w:rPr>
                <w:rFonts w:eastAsia="Arial"/>
                <w:b/>
                <w:bCs/>
                <w:color w:val="2E75B6"/>
                <w:sz w:val="19"/>
                <w:szCs w:val="19"/>
              </w:rPr>
              <w:t xml:space="preserve">✦ 公司參考　</w:t>
            </w:r>
            <w:r>
              <w:rPr>
                <w:rFonts w:eastAsia="Arial"/>
                <w:sz w:val="19"/>
                <w:szCs w:val="19"/>
              </w:rPr>
              <w:t>若投入戀愛或實境開發，需在機制上做出可辨識差異（職涯／改造／任務制／社群互動），並提前規劃短影音切條模板與 KOL 反應影片合作。</w:t>
            </w:r>
          </w:p>
        </w:tc>
      </w:tr>
    </w:tbl>
    <w:p w14:paraId="09AF602B" w14:textId="77777777" w:rsidR="00C06B30" w:rsidRDefault="00C06B30">
      <w:pPr>
        <w:spacing w:before="80" w:after="80"/>
      </w:pPr>
    </w:p>
    <w:p w14:paraId="28091548" w14:textId="77777777" w:rsidR="00C06B30" w:rsidRDefault="00C06B30">
      <w:pPr>
        <w:spacing w:before="120" w:after="120"/>
      </w:pPr>
    </w:p>
    <w:p w14:paraId="7F8245D1" w14:textId="77777777" w:rsidR="00C06B30" w:rsidRDefault="00000000">
      <w:pPr>
        <w:pBdr>
          <w:bottom w:val="single" w:sz="6" w:space="2" w:color="2E75B6"/>
        </w:pBdr>
        <w:spacing w:before="80" w:after="120"/>
      </w:pPr>
      <w:r>
        <w:rPr>
          <w:rFonts w:eastAsia="Arial"/>
          <w:b/>
          <w:bCs/>
          <w:color w:val="2E75B6"/>
          <w:sz w:val="28"/>
          <w:szCs w:val="28"/>
        </w:rPr>
        <w:t>三</w:t>
      </w:r>
      <w:r>
        <w:rPr>
          <w:rFonts w:eastAsia="Arial"/>
          <w:sz w:val="28"/>
          <w:szCs w:val="28"/>
        </w:rPr>
        <w:t xml:space="preserve">  </w:t>
      </w:r>
      <w:r>
        <w:rPr>
          <w:rFonts w:eastAsia="Arial"/>
          <w:b/>
          <w:bCs/>
          <w:color w:val="1A3A5C"/>
          <w:sz w:val="28"/>
          <w:szCs w:val="28"/>
        </w:rPr>
        <w:t>新上映／新上線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10171EAF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E0C060"/>
              <w:left w:val="single" w:sz="1" w:space="0" w:color="E0C060"/>
              <w:bottom w:val="single" w:sz="1" w:space="0" w:color="E0C060"/>
              <w:right w:val="single" w:sz="1" w:space="0" w:color="E0C060"/>
            </w:tcBorders>
            <w:shd w:val="clear" w:color="auto" w:fill="FFFDE7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3BD5AE3" w14:textId="77777777" w:rsidR="00C06B30" w:rsidRDefault="00000000">
            <w:r>
              <w:rPr>
                <w:rFonts w:eastAsia="Arial"/>
                <w:b/>
                <w:bCs/>
                <w:color w:val="B45309"/>
              </w:rPr>
              <w:t>⚠ 今日候選新聞未包含足夠的上映或上線資訊</w:t>
            </w:r>
          </w:p>
          <w:p w14:paraId="525488F6" w14:textId="77777777" w:rsidR="00C06B30" w:rsidRDefault="00000000">
            <w:r>
              <w:rPr>
                <w:rFonts w:eastAsia="Arial"/>
                <w:color w:val="92400E"/>
                <w:sz w:val="19"/>
                <w:szCs w:val="19"/>
              </w:rPr>
              <w:t>建議另行對照本</w:t>
            </w:r>
            <w:proofErr w:type="gramStart"/>
            <w:r>
              <w:rPr>
                <w:rFonts w:eastAsia="Arial"/>
                <w:color w:val="92400E"/>
                <w:sz w:val="19"/>
                <w:szCs w:val="19"/>
              </w:rPr>
              <w:t>週排片表與</w:t>
            </w:r>
            <w:proofErr w:type="gramEnd"/>
            <w:r>
              <w:rPr>
                <w:rFonts w:eastAsia="Arial"/>
                <w:color w:val="92400E"/>
                <w:sz w:val="19"/>
                <w:szCs w:val="19"/>
              </w:rPr>
              <w:t>各平台行事曆補齊。</w:t>
            </w:r>
          </w:p>
        </w:tc>
      </w:tr>
    </w:tbl>
    <w:p w14:paraId="6200E6D4" w14:textId="77777777" w:rsidR="00C06B30" w:rsidRDefault="00C06B30">
      <w:pPr>
        <w:spacing w:before="80" w:after="80"/>
      </w:pPr>
    </w:p>
    <w:p w14:paraId="57A44940" w14:textId="77777777" w:rsidR="00C06B30" w:rsidRDefault="00C06B30">
      <w:pPr>
        <w:spacing w:before="120" w:after="120"/>
      </w:pPr>
    </w:p>
    <w:p w14:paraId="549B0E37" w14:textId="77777777" w:rsidR="00C06B30" w:rsidRDefault="00000000">
      <w:pPr>
        <w:pBdr>
          <w:bottom w:val="single" w:sz="6" w:space="2" w:color="2E75B6"/>
        </w:pBdr>
        <w:spacing w:before="80" w:after="120"/>
      </w:pPr>
      <w:r>
        <w:rPr>
          <w:rFonts w:eastAsia="Arial"/>
          <w:b/>
          <w:bCs/>
          <w:color w:val="2E75B6"/>
          <w:sz w:val="28"/>
          <w:szCs w:val="28"/>
        </w:rPr>
        <w:t>四</w:t>
      </w:r>
      <w:r>
        <w:rPr>
          <w:rFonts w:eastAsia="Arial"/>
          <w:sz w:val="28"/>
          <w:szCs w:val="28"/>
        </w:rPr>
        <w:t xml:space="preserve">  </w:t>
      </w:r>
      <w:r>
        <w:rPr>
          <w:rFonts w:eastAsia="Arial"/>
          <w:b/>
          <w:bCs/>
          <w:color w:val="1A3A5C"/>
          <w:sz w:val="28"/>
          <w:szCs w:val="28"/>
        </w:rPr>
        <w:t>備受期待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C06B30" w14:paraId="31814602" w14:textId="77777777">
        <w:tblPrEx>
          <w:tblCellMar>
            <w:top w:w="0" w:type="dxa"/>
            <w:bottom w:w="0" w:type="dxa"/>
          </w:tblCellMar>
        </w:tblPrEx>
        <w:tc>
          <w:tcPr>
            <w:tcW w:w="974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7FA"/>
            <w:tcMar>
              <w:top w:w="120" w:type="dxa"/>
              <w:left w:w="160" w:type="dxa"/>
              <w:bottom w:w="140" w:type="dxa"/>
              <w:right w:w="160" w:type="dxa"/>
            </w:tcMar>
          </w:tcPr>
          <w:p w14:paraId="5B7D3862" w14:textId="77777777" w:rsidR="00C06B30" w:rsidRDefault="00000000">
            <w:pPr>
              <w:spacing w:after="60"/>
            </w:pPr>
            <w:r>
              <w:rPr>
                <w:rFonts w:eastAsia="Arial"/>
                <w:b/>
                <w:bCs/>
                <w:color w:val="1A3A5C"/>
                <w:sz w:val="24"/>
                <w:szCs w:val="24"/>
              </w:rPr>
              <w:t>《驀然回首》</w:t>
            </w:r>
            <w:r>
              <w:rPr>
                <w:rFonts w:eastAsia="Arial"/>
                <w:color w:val="555555"/>
              </w:rPr>
              <w:t xml:space="preserve">　真人電影　日本</w:t>
            </w:r>
          </w:p>
          <w:p w14:paraId="6DE8F0B9" w14:textId="77777777" w:rsidR="00C06B30" w:rsidRDefault="00000000">
            <w:r>
              <w:rPr>
                <w:rFonts w:eastAsia="Arial"/>
                <w:b/>
                <w:bCs/>
                <w:color w:val="2E75B6"/>
              </w:rPr>
              <w:t>期待原因</w:t>
            </w:r>
          </w:p>
          <w:p w14:paraId="1C67E358" w14:textId="77777777" w:rsidR="00C06B30" w:rsidRDefault="00000000">
            <w:pPr>
              <w:spacing w:before="40" w:after="80"/>
            </w:pPr>
            <w:r>
              <w:rPr>
                <w:rFonts w:eastAsia="Arial"/>
                <w:sz w:val="19"/>
                <w:szCs w:val="19"/>
              </w:rPr>
              <w:t>台灣上映日已確認（9/11），並釋出前導海報及選角資訊。屬「強作者（是枝裕和）×知名漫畫 IP（藤本樹原作）」的高市場期待型專案，具備影迷與漫畫粉雙重基本盤。</w:t>
            </w:r>
          </w:p>
          <w:p w14:paraId="58895D71" w14:textId="77777777" w:rsidR="00C06B30" w:rsidRDefault="00000000">
            <w:r>
              <w:rPr>
                <w:rFonts w:eastAsia="Arial"/>
                <w:b/>
                <w:bCs/>
                <w:color w:val="2E75B6"/>
              </w:rPr>
              <w:t>可持續觀察</w:t>
            </w:r>
          </w:p>
          <w:p w14:paraId="28D293EA" w14:textId="77777777" w:rsidR="00C06B30" w:rsidRDefault="00000000">
            <w:pPr>
              <w:spacing w:before="40"/>
            </w:pPr>
            <w:r>
              <w:rPr>
                <w:rFonts w:eastAsia="Arial"/>
                <w:sz w:val="19"/>
                <w:szCs w:val="19"/>
              </w:rPr>
              <w:t>正式預告釋出節奏、台灣發行宣傳資源投入力道、是否搭配影展／</w:t>
            </w:r>
            <w:proofErr w:type="gramStart"/>
            <w:r>
              <w:rPr>
                <w:rFonts w:eastAsia="Arial"/>
                <w:sz w:val="19"/>
                <w:szCs w:val="19"/>
              </w:rPr>
              <w:t>特</w:t>
            </w:r>
            <w:proofErr w:type="gramEnd"/>
            <w:r>
              <w:rPr>
                <w:rFonts w:eastAsia="Arial"/>
                <w:sz w:val="19"/>
                <w:szCs w:val="19"/>
              </w:rPr>
              <w:t>映口碑操作，以及漫畫圈與電影圈的</w:t>
            </w:r>
            <w:proofErr w:type="gramStart"/>
            <w:r>
              <w:rPr>
                <w:rFonts w:eastAsia="Arial"/>
                <w:sz w:val="19"/>
                <w:szCs w:val="19"/>
              </w:rPr>
              <w:t>跨圈層</w:t>
            </w:r>
            <w:proofErr w:type="gramEnd"/>
            <w:r>
              <w:rPr>
                <w:rFonts w:eastAsia="Arial"/>
                <w:sz w:val="19"/>
                <w:szCs w:val="19"/>
              </w:rPr>
              <w:t>合作策略。</w:t>
            </w:r>
          </w:p>
        </w:tc>
      </w:tr>
    </w:tbl>
    <w:p w14:paraId="476797F0" w14:textId="77777777" w:rsidR="00C06B30" w:rsidRDefault="00C06B30">
      <w:pPr>
        <w:spacing w:before="80" w:after="80"/>
      </w:pPr>
    </w:p>
    <w:p w14:paraId="6C3CAA87" w14:textId="77777777" w:rsidR="00C06B30" w:rsidRDefault="00C06B30">
      <w:pPr>
        <w:spacing w:before="120" w:after="120"/>
      </w:pPr>
    </w:p>
    <w:p w14:paraId="6E66DCCD" w14:textId="77777777" w:rsidR="00C06B30" w:rsidRDefault="00000000">
      <w:pPr>
        <w:pBdr>
          <w:bottom w:val="single" w:sz="6" w:space="2" w:color="2E75B6"/>
        </w:pBdr>
        <w:spacing w:before="80" w:after="120"/>
      </w:pPr>
      <w:r>
        <w:rPr>
          <w:rFonts w:eastAsia="Arial"/>
          <w:b/>
          <w:bCs/>
          <w:color w:val="2E75B6"/>
          <w:sz w:val="28"/>
          <w:szCs w:val="28"/>
        </w:rPr>
        <w:t>五</w:t>
      </w:r>
      <w:r>
        <w:rPr>
          <w:rFonts w:eastAsia="Arial"/>
          <w:sz w:val="28"/>
          <w:szCs w:val="28"/>
        </w:rPr>
        <w:t xml:space="preserve">  </w:t>
      </w:r>
      <w:r>
        <w:rPr>
          <w:rFonts w:eastAsia="Arial"/>
          <w:b/>
          <w:bCs/>
          <w:color w:val="1A3A5C"/>
          <w:sz w:val="28"/>
          <w:szCs w:val="28"/>
        </w:rPr>
        <w:t>值得關注</w:t>
      </w:r>
    </w:p>
    <w:p w14:paraId="7B3183B4" w14:textId="77777777" w:rsidR="00C06B30" w:rsidRDefault="00000000">
      <w:pPr>
        <w:spacing w:before="200" w:after="80"/>
      </w:pPr>
      <w:proofErr w:type="gramStart"/>
      <w:r>
        <w:rPr>
          <w:rFonts w:eastAsia="Arial"/>
          <w:b/>
          <w:bCs/>
          <w:color w:val="2E75B6"/>
          <w:sz w:val="22"/>
          <w:szCs w:val="22"/>
        </w:rPr>
        <w:t>▌</w:t>
      </w:r>
      <w:proofErr w:type="gramEnd"/>
      <w:r>
        <w:rPr>
          <w:rFonts w:eastAsia="Arial"/>
          <w:b/>
          <w:bCs/>
          <w:color w:val="2E75B6"/>
          <w:sz w:val="22"/>
          <w:szCs w:val="22"/>
        </w:rPr>
        <w:t xml:space="preserve"> 題材趨勢</w:t>
      </w:r>
    </w:p>
    <w:p w14:paraId="35968B80" w14:textId="77777777" w:rsidR="00C06B30" w:rsidRDefault="00000000">
      <w:pPr>
        <w:spacing w:before="120" w:after="40"/>
      </w:pPr>
      <w:r>
        <w:rPr>
          <w:rFonts w:eastAsia="Arial"/>
          <w:b/>
          <w:bCs/>
          <w:color w:val="1A3A5C"/>
        </w:rPr>
        <w:t>◆ 音樂與名人資產的「跨平台變現」</w:t>
      </w:r>
    </w:p>
    <w:p w14:paraId="6B7271C2" w14:textId="77777777" w:rsidR="00C06B30" w:rsidRDefault="00000000">
      <w:pPr>
        <w:spacing w:after="60"/>
        <w:ind w:left="280"/>
      </w:pPr>
      <w:r>
        <w:rPr>
          <w:rFonts w:eastAsia="Arial"/>
          <w:sz w:val="19"/>
          <w:szCs w:val="19"/>
        </w:rPr>
        <w:t>以《Michael》為代表，票房之外同步帶動音樂、授權與活動的整體收益鏈，顯示強 IP 的長尾潛力遠超票房本身。</w:t>
      </w:r>
    </w:p>
    <w:p w14:paraId="20830B87" w14:textId="77777777" w:rsidR="00C06B30" w:rsidRDefault="00000000">
      <w:pPr>
        <w:spacing w:before="120" w:after="40"/>
      </w:pPr>
      <w:r>
        <w:rPr>
          <w:rFonts w:eastAsia="Arial"/>
          <w:b/>
          <w:bCs/>
          <w:color w:val="1A3A5C"/>
        </w:rPr>
        <w:t>◆ 高概念動作喜劇持續適配 OTT 電影</w:t>
      </w:r>
    </w:p>
    <w:p w14:paraId="5E5DEAD2" w14:textId="77777777" w:rsidR="00C06B30" w:rsidRDefault="00000000">
      <w:pPr>
        <w:spacing w:after="60"/>
        <w:ind w:left="280"/>
      </w:pPr>
      <w:r>
        <w:rPr>
          <w:rFonts w:eastAsia="Arial"/>
          <w:sz w:val="19"/>
          <w:szCs w:val="19"/>
        </w:rPr>
        <w:lastRenderedPageBreak/>
        <w:t>如「前夫×現任丈夫被迫合作」這類一句話說</w:t>
      </w:r>
      <w:proofErr w:type="gramStart"/>
      <w:r>
        <w:rPr>
          <w:rFonts w:eastAsia="Arial"/>
          <w:sz w:val="19"/>
          <w:szCs w:val="19"/>
        </w:rPr>
        <w:t>清楚的</w:t>
      </w:r>
      <w:proofErr w:type="gramEnd"/>
      <w:r>
        <w:rPr>
          <w:rFonts w:eastAsia="Arial"/>
          <w:sz w:val="19"/>
          <w:szCs w:val="19"/>
        </w:rPr>
        <w:t>設定，有利國際理解</w:t>
      </w:r>
      <w:proofErr w:type="gramStart"/>
      <w:r>
        <w:rPr>
          <w:rFonts w:eastAsia="Arial"/>
          <w:sz w:val="19"/>
          <w:szCs w:val="19"/>
        </w:rPr>
        <w:t>與短影音</w:t>
      </w:r>
      <w:proofErr w:type="gramEnd"/>
      <w:r>
        <w:rPr>
          <w:rFonts w:eastAsia="Arial"/>
          <w:sz w:val="19"/>
          <w:szCs w:val="19"/>
        </w:rPr>
        <w:t>擴散，成為 OTT 電影的穩定類型選擇。</w:t>
      </w:r>
    </w:p>
    <w:p w14:paraId="54065DA5" w14:textId="77777777" w:rsidR="00C06B30" w:rsidRDefault="00000000">
      <w:pPr>
        <w:spacing w:before="120" w:after="40"/>
      </w:pPr>
      <w:r>
        <w:rPr>
          <w:rFonts w:eastAsia="Arial"/>
          <w:b/>
          <w:bCs/>
          <w:color w:val="1A3A5C"/>
        </w:rPr>
        <w:t>◆ 犯罪</w:t>
      </w:r>
      <w:proofErr w:type="gramStart"/>
      <w:r>
        <w:rPr>
          <w:rFonts w:eastAsia="Arial"/>
          <w:b/>
          <w:bCs/>
          <w:color w:val="1A3A5C"/>
        </w:rPr>
        <w:t>╱驚悚混搭喜劇</w:t>
      </w:r>
      <w:proofErr w:type="gramEnd"/>
      <w:r>
        <w:rPr>
          <w:rFonts w:eastAsia="Arial"/>
          <w:b/>
          <w:bCs/>
          <w:color w:val="1A3A5C"/>
        </w:rPr>
        <w:t>的全球化包裝</w:t>
      </w:r>
    </w:p>
    <w:p w14:paraId="1343573D" w14:textId="77777777" w:rsidR="00C06B30" w:rsidRDefault="00000000">
      <w:pPr>
        <w:spacing w:after="60"/>
        <w:ind w:left="280"/>
      </w:pPr>
      <w:r>
        <w:rPr>
          <w:rFonts w:eastAsia="Arial"/>
          <w:sz w:val="19"/>
          <w:szCs w:val="19"/>
        </w:rPr>
        <w:t>Netflix 韓國新劇以混合類型與強卡司擴大可看性，降低單一類型的地域限制，成為面向國際市場的有效策略。</w:t>
      </w:r>
    </w:p>
    <w:p w14:paraId="19767FE7" w14:textId="77777777" w:rsidR="00C06B30" w:rsidRDefault="00C06B30">
      <w:pPr>
        <w:spacing w:before="40" w:after="40"/>
      </w:pPr>
    </w:p>
    <w:p w14:paraId="721571FE" w14:textId="77777777" w:rsidR="00C06B30" w:rsidRDefault="00000000">
      <w:pPr>
        <w:spacing w:before="200" w:after="80"/>
      </w:pPr>
      <w:proofErr w:type="gramStart"/>
      <w:r>
        <w:rPr>
          <w:rFonts w:eastAsia="Arial"/>
          <w:b/>
          <w:bCs/>
          <w:color w:val="2E75B6"/>
          <w:sz w:val="22"/>
          <w:szCs w:val="22"/>
        </w:rPr>
        <w:t>▌</w:t>
      </w:r>
      <w:proofErr w:type="gramEnd"/>
      <w:r>
        <w:rPr>
          <w:rFonts w:eastAsia="Arial"/>
          <w:b/>
          <w:bCs/>
          <w:color w:val="2E75B6"/>
          <w:sz w:val="22"/>
          <w:szCs w:val="22"/>
        </w:rPr>
        <w:t xml:space="preserve"> 市場風向</w:t>
      </w:r>
    </w:p>
    <w:p w14:paraId="3BC31C81" w14:textId="77777777" w:rsidR="00C06B30" w:rsidRDefault="00000000">
      <w:pPr>
        <w:spacing w:before="120" w:after="40"/>
      </w:pPr>
      <w:r>
        <w:rPr>
          <w:rFonts w:eastAsia="Arial"/>
          <w:b/>
          <w:bCs/>
          <w:color w:val="1A3A5C"/>
        </w:rPr>
        <w:t>◆ 勞資風險下降，製作供給回補</w:t>
      </w:r>
    </w:p>
    <w:p w14:paraId="472944D3" w14:textId="77777777" w:rsidR="00C06B30" w:rsidRDefault="00000000">
      <w:pPr>
        <w:spacing w:after="60"/>
        <w:ind w:left="280"/>
      </w:pPr>
      <w:r>
        <w:rPr>
          <w:rFonts w:eastAsia="Arial"/>
          <w:sz w:val="19"/>
          <w:szCs w:val="19"/>
        </w:rPr>
        <w:t>DGA 四年期暫定協議使美國製作端可預測性提升，國際合拍案</w:t>
      </w:r>
      <w:proofErr w:type="gramStart"/>
      <w:r>
        <w:rPr>
          <w:rFonts w:eastAsia="Arial"/>
          <w:sz w:val="19"/>
          <w:szCs w:val="19"/>
        </w:rPr>
        <w:t>更易談檔期</w:t>
      </w:r>
      <w:proofErr w:type="gramEnd"/>
      <w:r>
        <w:rPr>
          <w:rFonts w:eastAsia="Arial"/>
          <w:sz w:val="19"/>
          <w:szCs w:val="19"/>
        </w:rPr>
        <w:t>與排程，短期製作窗口重新打開。</w:t>
      </w:r>
    </w:p>
    <w:p w14:paraId="154222D4" w14:textId="77777777" w:rsidR="00C06B30" w:rsidRDefault="00000000">
      <w:pPr>
        <w:spacing w:before="120" w:after="40"/>
      </w:pPr>
      <w:r>
        <w:rPr>
          <w:rFonts w:eastAsia="Arial"/>
          <w:b/>
          <w:bCs/>
          <w:color w:val="1A3A5C"/>
        </w:rPr>
        <w:t>◆ 實境節目以「Reunion＋加更特輯」</w:t>
      </w:r>
      <w:proofErr w:type="gramStart"/>
      <w:r>
        <w:rPr>
          <w:rFonts w:eastAsia="Arial"/>
          <w:b/>
          <w:bCs/>
          <w:color w:val="1A3A5C"/>
        </w:rPr>
        <w:t>拉高跨平台</w:t>
      </w:r>
      <w:proofErr w:type="gramEnd"/>
      <w:r>
        <w:rPr>
          <w:rFonts w:eastAsia="Arial"/>
          <w:b/>
          <w:bCs/>
          <w:color w:val="1A3A5C"/>
        </w:rPr>
        <w:t>觀看</w:t>
      </w:r>
    </w:p>
    <w:p w14:paraId="253EE021" w14:textId="77777777" w:rsidR="00C06B30" w:rsidRDefault="00000000">
      <w:pPr>
        <w:spacing w:after="60"/>
        <w:ind w:left="280"/>
      </w:pPr>
      <w:r>
        <w:rPr>
          <w:rFonts w:eastAsia="Arial"/>
          <w:sz w:val="19"/>
          <w:szCs w:val="19"/>
        </w:rPr>
        <w:t>平台重視事件化節點與追加內容的留存效率，Reunion 成為獨立大檔、Aftermath 特輯再接熱度，形成完整曲線。</w:t>
      </w:r>
    </w:p>
    <w:p w14:paraId="782925E8" w14:textId="77777777" w:rsidR="00C06B30" w:rsidRDefault="00000000">
      <w:pPr>
        <w:spacing w:before="120" w:after="40"/>
      </w:pPr>
      <w:r>
        <w:rPr>
          <w:rFonts w:eastAsia="Arial"/>
          <w:b/>
          <w:bCs/>
          <w:color w:val="1A3A5C"/>
        </w:rPr>
        <w:t>◆ AI 正式進入工會與聲譽戰場</w:t>
      </w:r>
    </w:p>
    <w:p w14:paraId="5DA01FE7" w14:textId="77777777" w:rsidR="00C06B30" w:rsidRDefault="00000000">
      <w:pPr>
        <w:spacing w:after="60"/>
        <w:ind w:left="280"/>
      </w:pPr>
      <w:r>
        <w:rPr>
          <w:rFonts w:eastAsia="Arial"/>
          <w:sz w:val="19"/>
          <w:szCs w:val="19"/>
        </w:rPr>
        <w:t>AI 導入不再只關乎成本效率，也牽動人才合作與對外形象；治理框架需先於導入決策，否則風險難以預測。</w:t>
      </w:r>
    </w:p>
    <w:p w14:paraId="62F4CD0A" w14:textId="77777777" w:rsidR="00C06B30" w:rsidRDefault="00C06B30">
      <w:pPr>
        <w:spacing w:before="40" w:after="40"/>
      </w:pPr>
    </w:p>
    <w:p w14:paraId="646AD697" w14:textId="77777777" w:rsidR="00C06B30" w:rsidRDefault="00000000">
      <w:pPr>
        <w:spacing w:before="200" w:after="80"/>
      </w:pPr>
      <w:proofErr w:type="gramStart"/>
      <w:r>
        <w:rPr>
          <w:rFonts w:eastAsia="Arial"/>
          <w:b/>
          <w:bCs/>
          <w:color w:val="2E75B6"/>
          <w:sz w:val="22"/>
          <w:szCs w:val="22"/>
        </w:rPr>
        <w:t>▌</w:t>
      </w:r>
      <w:proofErr w:type="gramEnd"/>
      <w:r>
        <w:rPr>
          <w:rFonts w:eastAsia="Arial"/>
          <w:b/>
          <w:bCs/>
          <w:color w:val="2E75B6"/>
          <w:sz w:val="22"/>
          <w:szCs w:val="22"/>
        </w:rPr>
        <w:t xml:space="preserve"> 可借鏡的宣傳操作</w:t>
      </w:r>
    </w:p>
    <w:p w14:paraId="71B75683" w14:textId="77777777" w:rsidR="00C06B30" w:rsidRDefault="00000000">
      <w:pPr>
        <w:spacing w:before="120" w:after="40"/>
      </w:pPr>
      <w:r>
        <w:rPr>
          <w:rFonts w:eastAsia="Arial"/>
          <w:b/>
          <w:bCs/>
          <w:color w:val="1A3A5C"/>
        </w:rPr>
        <w:t>◆ 「原創曲先行＋首映現身」</w:t>
      </w:r>
      <w:proofErr w:type="gramStart"/>
      <w:r>
        <w:rPr>
          <w:rFonts w:eastAsia="Arial"/>
          <w:b/>
          <w:bCs/>
          <w:color w:val="1A3A5C"/>
        </w:rPr>
        <w:t>跨圈層</w:t>
      </w:r>
      <w:proofErr w:type="gramEnd"/>
      <w:r>
        <w:rPr>
          <w:rFonts w:eastAsia="Arial"/>
          <w:b/>
          <w:bCs/>
          <w:color w:val="1A3A5C"/>
        </w:rPr>
        <w:t>宣發</w:t>
      </w:r>
    </w:p>
    <w:p w14:paraId="217EE2DE" w14:textId="77777777" w:rsidR="00C06B30" w:rsidRDefault="00000000">
      <w:pPr>
        <w:spacing w:after="60"/>
        <w:ind w:left="280"/>
      </w:pPr>
      <w:r>
        <w:rPr>
          <w:rFonts w:eastAsia="Arial"/>
          <w:sz w:val="19"/>
          <w:szCs w:val="19"/>
        </w:rPr>
        <w:t>用音樂榜單與粉絲動員提前拉高電影曝光，首映從紅</w:t>
      </w:r>
      <w:proofErr w:type="gramStart"/>
      <w:r>
        <w:rPr>
          <w:rFonts w:eastAsia="Arial"/>
          <w:sz w:val="19"/>
          <w:szCs w:val="19"/>
        </w:rPr>
        <w:t>毯</w:t>
      </w:r>
      <w:proofErr w:type="gramEnd"/>
      <w:r>
        <w:rPr>
          <w:rFonts w:eastAsia="Arial"/>
          <w:sz w:val="19"/>
          <w:szCs w:val="19"/>
        </w:rPr>
        <w:t>事件升級為多素材發布節點。</w:t>
      </w:r>
    </w:p>
    <w:p w14:paraId="1BD21B1E" w14:textId="77777777" w:rsidR="00C06B30" w:rsidRDefault="00000000">
      <w:pPr>
        <w:spacing w:before="120" w:after="40"/>
      </w:pPr>
      <w:r>
        <w:rPr>
          <w:rFonts w:eastAsia="Arial"/>
          <w:b/>
          <w:bCs/>
          <w:color w:val="1A3A5C"/>
        </w:rPr>
        <w:t>◆ 實境節目「結算篇（Reunion）」當作獨立大檔操作</w:t>
      </w:r>
    </w:p>
    <w:p w14:paraId="666717C7" w14:textId="77777777" w:rsidR="00C06B30" w:rsidRDefault="00000000">
      <w:pPr>
        <w:spacing w:after="60"/>
        <w:ind w:left="280"/>
      </w:pPr>
      <w:r>
        <w:rPr>
          <w:rFonts w:eastAsia="Arial"/>
          <w:sz w:val="19"/>
          <w:szCs w:val="19"/>
        </w:rPr>
        <w:t>集中火力</w:t>
      </w:r>
      <w:proofErr w:type="gramStart"/>
      <w:r>
        <w:rPr>
          <w:rFonts w:eastAsia="Arial"/>
          <w:sz w:val="19"/>
          <w:szCs w:val="19"/>
        </w:rPr>
        <w:t>衝</w:t>
      </w:r>
      <w:proofErr w:type="gramEnd"/>
      <w:r>
        <w:rPr>
          <w:rFonts w:eastAsia="Arial"/>
          <w:sz w:val="19"/>
          <w:szCs w:val="19"/>
        </w:rPr>
        <w:t>收視，再以 Aftermath 特輯延長熱度曲線</w:t>
      </w:r>
      <w:proofErr w:type="gramStart"/>
      <w:r>
        <w:rPr>
          <w:rFonts w:eastAsia="Arial"/>
          <w:sz w:val="19"/>
          <w:szCs w:val="19"/>
        </w:rPr>
        <w:t>——</w:t>
      </w:r>
      <w:proofErr w:type="gramEnd"/>
      <w:r>
        <w:rPr>
          <w:rFonts w:eastAsia="Arial"/>
          <w:sz w:val="19"/>
          <w:szCs w:val="19"/>
        </w:rPr>
        <w:t>最小成本、最大話題效益。</w:t>
      </w:r>
    </w:p>
    <w:p w14:paraId="1C080AE2" w14:textId="77777777" w:rsidR="00C06B30" w:rsidRDefault="00000000">
      <w:pPr>
        <w:spacing w:before="120" w:after="40"/>
      </w:pPr>
      <w:r>
        <w:rPr>
          <w:rFonts w:eastAsia="Arial"/>
          <w:b/>
          <w:bCs/>
          <w:color w:val="1A3A5C"/>
        </w:rPr>
        <w:t>◆ 喜劇影集用客串</w:t>
      </w:r>
      <w:proofErr w:type="gramStart"/>
      <w:r>
        <w:rPr>
          <w:rFonts w:eastAsia="Arial"/>
          <w:b/>
          <w:bCs/>
          <w:color w:val="1A3A5C"/>
        </w:rPr>
        <w:t>卡司做社</w:t>
      </w:r>
      <w:proofErr w:type="gramEnd"/>
      <w:r>
        <w:rPr>
          <w:rFonts w:eastAsia="Arial"/>
          <w:b/>
          <w:bCs/>
          <w:color w:val="1A3A5C"/>
        </w:rPr>
        <w:t>群話題錨點</w:t>
      </w:r>
    </w:p>
    <w:p w14:paraId="7B962E8E" w14:textId="77777777" w:rsidR="00C06B30" w:rsidRDefault="00000000">
      <w:pPr>
        <w:spacing w:after="60"/>
        <w:ind w:left="280"/>
      </w:pPr>
      <w:r>
        <w:rPr>
          <w:rFonts w:eastAsia="Arial"/>
          <w:sz w:val="19"/>
          <w:szCs w:val="19"/>
        </w:rPr>
        <w:t>全季一次上架時，以多位可辨識的客串演員擴散到不同</w:t>
      </w:r>
      <w:proofErr w:type="gramStart"/>
      <w:r>
        <w:rPr>
          <w:rFonts w:eastAsia="Arial"/>
          <w:sz w:val="19"/>
          <w:szCs w:val="19"/>
        </w:rPr>
        <w:t>受眾圈</w:t>
      </w:r>
      <w:proofErr w:type="gramEnd"/>
      <w:r>
        <w:rPr>
          <w:rFonts w:eastAsia="Arial"/>
          <w:sz w:val="19"/>
          <w:szCs w:val="19"/>
        </w:rPr>
        <w:t>，形成多點引爆。</w:t>
      </w:r>
    </w:p>
    <w:p w14:paraId="4B84EF1A" w14:textId="77777777" w:rsidR="00C06B30" w:rsidRDefault="00C06B30">
      <w:pPr>
        <w:spacing w:before="60" w:after="60"/>
      </w:pPr>
    </w:p>
    <w:p w14:paraId="45D5997A" w14:textId="77777777" w:rsidR="00C06B30" w:rsidRDefault="00000000">
      <w:pPr>
        <w:spacing w:before="200" w:after="80"/>
      </w:pPr>
      <w:proofErr w:type="gramStart"/>
      <w:r>
        <w:rPr>
          <w:rFonts w:eastAsia="Arial"/>
          <w:b/>
          <w:bCs/>
          <w:color w:val="2E75B6"/>
          <w:sz w:val="22"/>
          <w:szCs w:val="22"/>
        </w:rPr>
        <w:t>▌</w:t>
      </w:r>
      <w:proofErr w:type="gramEnd"/>
      <w:r>
        <w:rPr>
          <w:rFonts w:eastAsia="Arial"/>
          <w:b/>
          <w:bCs/>
          <w:color w:val="2E75B6"/>
          <w:sz w:val="22"/>
          <w:szCs w:val="22"/>
        </w:rPr>
        <w:t xml:space="preserve"> 可觀察對象</w:t>
      </w:r>
    </w:p>
    <w:p w14:paraId="2E6DBFC7" w14:textId="77777777" w:rsidR="00C06B30" w:rsidRDefault="00000000">
      <w:pPr>
        <w:spacing w:before="80" w:after="40"/>
      </w:pPr>
      <w:r>
        <w:rPr>
          <w:rFonts w:eastAsia="Arial"/>
          <w:b/>
          <w:bCs/>
          <w:color w:val="2E75B6"/>
        </w:rPr>
        <w:t xml:space="preserve">演員　</w:t>
      </w:r>
      <w:r>
        <w:rPr>
          <w:rFonts w:eastAsia="Arial"/>
        </w:rPr>
        <w:t>出口</w:t>
      </w:r>
      <w:proofErr w:type="gramStart"/>
      <w:r>
        <w:rPr>
          <w:rFonts w:eastAsia="Arial"/>
        </w:rPr>
        <w:t>夏希、蒔</w:t>
      </w:r>
      <w:proofErr w:type="gramEnd"/>
      <w:r>
        <w:rPr>
          <w:rFonts w:eastAsia="Arial"/>
        </w:rPr>
        <w:t>田彩珠（《驀然回首》真人版）　曹政</w:t>
      </w:r>
      <w:proofErr w:type="gramStart"/>
      <w:r>
        <w:rPr>
          <w:rFonts w:eastAsia="Arial"/>
        </w:rPr>
        <w:t>奭</w:t>
      </w:r>
      <w:proofErr w:type="gramEnd"/>
      <w:r>
        <w:rPr>
          <w:rFonts w:eastAsia="Arial"/>
        </w:rPr>
        <w:t>、</w:t>
      </w:r>
      <w:proofErr w:type="gramStart"/>
      <w:r>
        <w:rPr>
          <w:rFonts w:eastAsia="Arial"/>
        </w:rPr>
        <w:t>朴海秀</w:t>
      </w:r>
      <w:proofErr w:type="gramEnd"/>
      <w:r>
        <w:rPr>
          <w:rFonts w:eastAsia="Arial"/>
        </w:rPr>
        <w:t>、Claudia Kim（《Paper Man》暫名）</w:t>
      </w:r>
    </w:p>
    <w:p w14:paraId="436302B2" w14:textId="77777777" w:rsidR="00C06B30" w:rsidRDefault="00000000">
      <w:pPr>
        <w:spacing w:before="80" w:after="40"/>
      </w:pPr>
      <w:r>
        <w:rPr>
          <w:rFonts w:eastAsia="Arial"/>
          <w:b/>
          <w:bCs/>
          <w:color w:val="2E75B6"/>
        </w:rPr>
        <w:t xml:space="preserve">導演　</w:t>
      </w:r>
      <w:proofErr w:type="gramStart"/>
      <w:r>
        <w:rPr>
          <w:rFonts w:eastAsia="Arial"/>
        </w:rPr>
        <w:t>是枝裕</w:t>
      </w:r>
      <w:proofErr w:type="gramEnd"/>
      <w:r>
        <w:rPr>
          <w:rFonts w:eastAsia="Arial"/>
        </w:rPr>
        <w:t>和（《驀然回首》真人版）</w:t>
      </w:r>
    </w:p>
    <w:p w14:paraId="486B327E" w14:textId="77777777" w:rsidR="00C06B30" w:rsidRDefault="00000000">
      <w:pPr>
        <w:spacing w:before="80" w:after="40"/>
      </w:pPr>
      <w:r>
        <w:rPr>
          <w:rFonts w:eastAsia="Arial"/>
          <w:b/>
          <w:bCs/>
          <w:color w:val="2E75B6"/>
        </w:rPr>
        <w:t xml:space="preserve">製作公司　</w:t>
      </w:r>
      <w:r>
        <w:rPr>
          <w:rFonts w:eastAsia="Arial"/>
        </w:rPr>
        <w:t>Sony Pictures Television（非虛構內容線持續擴張）</w:t>
      </w:r>
    </w:p>
    <w:p w14:paraId="537CDEB8" w14:textId="77777777" w:rsidR="00C06B30" w:rsidRDefault="00000000">
      <w:pPr>
        <w:spacing w:before="80" w:after="40"/>
      </w:pPr>
      <w:r>
        <w:rPr>
          <w:rFonts w:eastAsia="Arial"/>
          <w:b/>
          <w:bCs/>
          <w:color w:val="2E75B6"/>
        </w:rPr>
        <w:t xml:space="preserve">OTT 平台　</w:t>
      </w:r>
      <w:r>
        <w:rPr>
          <w:rFonts w:eastAsia="Arial"/>
        </w:rPr>
        <w:t>Netflix（韓國影集／電影與戀愛實境持續上新）　Hulu（與 FX 的同步上架策略）</w:t>
      </w:r>
    </w:p>
    <w:p w14:paraId="7879159A" w14:textId="77777777" w:rsidR="00C06B30" w:rsidRDefault="00000000">
      <w:pPr>
        <w:spacing w:before="80" w:after="40"/>
      </w:pPr>
      <w:r>
        <w:rPr>
          <w:rFonts w:eastAsia="Arial"/>
          <w:b/>
          <w:bCs/>
          <w:color w:val="2E75B6"/>
        </w:rPr>
        <w:t xml:space="preserve">IP 作品　</w:t>
      </w:r>
      <w:r>
        <w:rPr>
          <w:rFonts w:eastAsia="Arial"/>
        </w:rPr>
        <w:t xml:space="preserve">《Toy Story 5》　Michael Jackson 音樂資產　</w:t>
      </w:r>
      <w:proofErr w:type="gramStart"/>
      <w:r>
        <w:rPr>
          <w:rFonts w:eastAsia="Arial"/>
        </w:rPr>
        <w:t>藤本樹原作</w:t>
      </w:r>
      <w:proofErr w:type="gramEnd"/>
      <w:r>
        <w:rPr>
          <w:rFonts w:eastAsia="Arial"/>
        </w:rPr>
        <w:t>《驀然回首》</w:t>
      </w:r>
    </w:p>
    <w:p w14:paraId="583EB034" w14:textId="77777777" w:rsidR="00C06B30" w:rsidRDefault="00C06B30">
      <w:pPr>
        <w:spacing w:before="120" w:after="120"/>
      </w:pPr>
    </w:p>
    <w:p w14:paraId="77FA8D15" w14:textId="77777777" w:rsidR="00C06B30" w:rsidRDefault="00C06B30">
      <w:pPr>
        <w:pBdr>
          <w:bottom w:val="single" w:sz="4" w:space="1" w:color="2E75B6"/>
        </w:pBdr>
        <w:spacing w:before="40" w:after="40"/>
      </w:pPr>
    </w:p>
    <w:p w14:paraId="620368CB" w14:textId="77777777" w:rsidR="00C06B30" w:rsidRDefault="00000000">
      <w:pPr>
        <w:jc w:val="center"/>
      </w:pPr>
      <w:r>
        <w:rPr>
          <w:rFonts w:eastAsia="Arial"/>
          <w:color w:val="555555"/>
          <w:sz w:val="17"/>
          <w:szCs w:val="17"/>
        </w:rPr>
        <w:t>影視產業日報　2026/06/10　整理：AJ　本報告僅供內部參考使用</w:t>
      </w:r>
    </w:p>
    <w:sectPr w:rsidR="00C06B30"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3485E"/>
    <w:multiLevelType w:val="hybridMultilevel"/>
    <w:tmpl w:val="8A22B09A"/>
    <w:lvl w:ilvl="0" w:tplc="9E56D284">
      <w:start w:val="1"/>
      <w:numFmt w:val="bullet"/>
      <w:lvlText w:val="●"/>
      <w:lvlJc w:val="left"/>
      <w:pPr>
        <w:ind w:left="720" w:hanging="360"/>
      </w:pPr>
    </w:lvl>
    <w:lvl w:ilvl="1" w:tplc="9F808D36">
      <w:start w:val="1"/>
      <w:numFmt w:val="bullet"/>
      <w:lvlText w:val="○"/>
      <w:lvlJc w:val="left"/>
      <w:pPr>
        <w:ind w:left="1440" w:hanging="360"/>
      </w:pPr>
    </w:lvl>
    <w:lvl w:ilvl="2" w:tplc="D4507FD4">
      <w:start w:val="1"/>
      <w:numFmt w:val="bullet"/>
      <w:lvlText w:val="■"/>
      <w:lvlJc w:val="left"/>
      <w:pPr>
        <w:ind w:left="2160" w:hanging="360"/>
      </w:pPr>
    </w:lvl>
    <w:lvl w:ilvl="3" w:tplc="629A1AE2">
      <w:start w:val="1"/>
      <w:numFmt w:val="bullet"/>
      <w:lvlText w:val="●"/>
      <w:lvlJc w:val="left"/>
      <w:pPr>
        <w:ind w:left="2880" w:hanging="360"/>
      </w:pPr>
    </w:lvl>
    <w:lvl w:ilvl="4" w:tplc="B0BA40C0">
      <w:start w:val="1"/>
      <w:numFmt w:val="bullet"/>
      <w:lvlText w:val="○"/>
      <w:lvlJc w:val="left"/>
      <w:pPr>
        <w:ind w:left="3600" w:hanging="360"/>
      </w:pPr>
    </w:lvl>
    <w:lvl w:ilvl="5" w:tplc="70E21628">
      <w:start w:val="1"/>
      <w:numFmt w:val="bullet"/>
      <w:lvlText w:val="■"/>
      <w:lvlJc w:val="left"/>
      <w:pPr>
        <w:ind w:left="4320" w:hanging="360"/>
      </w:pPr>
    </w:lvl>
    <w:lvl w:ilvl="6" w:tplc="562898D2">
      <w:start w:val="1"/>
      <w:numFmt w:val="bullet"/>
      <w:lvlText w:val="●"/>
      <w:lvlJc w:val="left"/>
      <w:pPr>
        <w:ind w:left="5040" w:hanging="360"/>
      </w:pPr>
    </w:lvl>
    <w:lvl w:ilvl="7" w:tplc="3ED86DA4">
      <w:start w:val="1"/>
      <w:numFmt w:val="bullet"/>
      <w:lvlText w:val="●"/>
      <w:lvlJc w:val="left"/>
      <w:pPr>
        <w:ind w:left="5760" w:hanging="360"/>
      </w:pPr>
    </w:lvl>
    <w:lvl w:ilvl="8" w:tplc="C480D45E">
      <w:start w:val="1"/>
      <w:numFmt w:val="bullet"/>
      <w:lvlText w:val="●"/>
      <w:lvlJc w:val="left"/>
      <w:pPr>
        <w:ind w:left="6480" w:hanging="360"/>
      </w:pPr>
    </w:lvl>
  </w:abstractNum>
  <w:num w:numId="1" w16cid:durableId="83638707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 w:grammar="clean"/>
  <w:defaultTabStop w:val="48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06B30"/>
    <w:rsid w:val="005A1E9D"/>
    <w:rsid w:val="00C06B30"/>
    <w:rsid w:val="00EB6B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EC51BF"/>
  <w15:docId w15:val="{84EB6DAF-9970-4E79-BFD1-A39EF22F4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color w:val="212121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粗體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註腳文字 字元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章節附註文字 字元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849</Words>
  <Characters>4845</Characters>
  <Application>Microsoft Office Word</Application>
  <DocSecurity>0</DocSecurity>
  <Lines>40</Lines>
  <Paragraphs>11</Paragraphs>
  <ScaleCrop>false</ScaleCrop>
  <Company/>
  <LinksUpToDate>false</LinksUpToDate>
  <CharactersWithSpaces>5683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青芳 黎</cp:lastModifiedBy>
  <cp:revision>2</cp:revision>
  <dcterms:created xsi:type="dcterms:W3CDTF">2026-06-10T02:58:00Z</dcterms:created>
  <dcterms:modified xsi:type="dcterms:W3CDTF">2026-06-10T02:58:00Z</dcterms:modified>
</cp:coreProperties>
</file>