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left="360"/>
      </w:pPr>
      <w:r>
        <w:rPr/>
        <w:t>A</w:t>
      </w:r>
      <w:r>
        <w:rPr>
          <w:spacing w:val="-8"/>
        </w:rPr>
        <w:t> </w:t>
      </w:r>
      <w:r>
        <w:rPr/>
        <w:t>VOICE-BASED</w:t>
      </w:r>
      <w:r>
        <w:rPr>
          <w:spacing w:val="-8"/>
        </w:rPr>
        <w:t> </w:t>
      </w:r>
      <w:r>
        <w:rPr/>
        <w:t>READING</w:t>
      </w:r>
      <w:r>
        <w:rPr>
          <w:spacing w:val="-5"/>
        </w:rPr>
        <w:t> </w:t>
      </w:r>
      <w:r>
        <w:rPr/>
        <w:t>ASSESSMENT</w:t>
      </w:r>
      <w:r>
        <w:rPr>
          <w:spacing w:val="-2"/>
        </w:rPr>
        <w:t> </w:t>
      </w:r>
      <w:r>
        <w:rPr/>
        <w:t>SYSTEM</w:t>
      </w:r>
      <w:r>
        <w:rPr>
          <w:spacing w:val="-6"/>
        </w:rPr>
        <w:t> </w:t>
      </w:r>
      <w:r>
        <w:rPr/>
        <w:t>FOR</w:t>
      </w:r>
      <w:r>
        <w:rPr>
          <w:spacing w:val="-8"/>
        </w:rPr>
        <w:t> </w:t>
      </w:r>
      <w:r>
        <w:rPr/>
        <w:t>ENHANCING</w:t>
      </w:r>
      <w:r>
        <w:rPr>
          <w:spacing w:val="-5"/>
        </w:rPr>
        <w:t> </w:t>
      </w:r>
      <w:r>
        <w:rPr/>
        <w:t>THE ARAL READING PROGRAM</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165"/>
        <w:ind w:left="0"/>
        <w:rPr>
          <w:rFonts w:ascii="Arial"/>
          <w:b/>
        </w:rPr>
      </w:pPr>
    </w:p>
    <w:p>
      <w:pPr>
        <w:pStyle w:val="BodyText"/>
        <w:spacing w:line="343" w:lineRule="auto"/>
        <w:ind w:left="2865" w:right="2754" w:firstLine="599"/>
      </w:pPr>
      <w:r>
        <w:rPr/>
        <w:t>A Capstone Project Presented</w:t>
      </w:r>
      <w:r>
        <w:rPr>
          <w:spacing w:val="-9"/>
        </w:rPr>
        <w:t> </w:t>
      </w:r>
      <w:r>
        <w:rPr/>
        <w:t>to</w:t>
      </w:r>
      <w:r>
        <w:rPr>
          <w:spacing w:val="-9"/>
        </w:rPr>
        <w:t> </w:t>
      </w:r>
      <w:r>
        <w:rPr/>
        <w:t>the</w:t>
      </w:r>
      <w:r>
        <w:rPr>
          <w:spacing w:val="-9"/>
        </w:rPr>
        <w:t> </w:t>
      </w:r>
      <w:r>
        <w:rPr/>
        <w:t>Faculty</w:t>
      </w:r>
      <w:r>
        <w:rPr>
          <w:spacing w:val="-8"/>
        </w:rPr>
        <w:t> </w:t>
      </w:r>
      <w:r>
        <w:rPr/>
        <w:t>of</w:t>
      </w:r>
      <w:r>
        <w:rPr>
          <w:spacing w:val="-7"/>
        </w:rPr>
        <w:t> </w:t>
      </w:r>
      <w:r>
        <w:rPr/>
        <w:t>the</w:t>
      </w:r>
    </w:p>
    <w:p>
      <w:pPr>
        <w:pStyle w:val="Heading1"/>
        <w:spacing w:before="6"/>
        <w:ind w:right="355"/>
      </w:pPr>
      <w:r>
        <w:rPr/>
        <w:t>COLLEGE</w:t>
      </w:r>
      <w:r>
        <w:rPr>
          <w:spacing w:val="-3"/>
        </w:rPr>
        <w:t> </w:t>
      </w:r>
      <w:r>
        <w:rPr/>
        <w:t>OF</w:t>
      </w:r>
      <w:r>
        <w:rPr>
          <w:spacing w:val="-1"/>
        </w:rPr>
        <w:t> </w:t>
      </w:r>
      <w:r>
        <w:rPr/>
        <w:t>INFORMATION</w:t>
      </w:r>
      <w:r>
        <w:rPr>
          <w:spacing w:val="-3"/>
        </w:rPr>
        <w:t> </w:t>
      </w:r>
      <w:r>
        <w:rPr>
          <w:spacing w:val="-2"/>
        </w:rPr>
        <w:t>TECHNOLOGY</w:t>
      </w:r>
    </w:p>
    <w:p>
      <w:pPr>
        <w:spacing w:before="120"/>
        <w:ind w:left="5" w:right="364" w:firstLine="0"/>
        <w:jc w:val="center"/>
        <w:rPr>
          <w:rFonts w:ascii="Arial"/>
          <w:b/>
          <w:sz w:val="24"/>
        </w:rPr>
      </w:pPr>
      <w:r>
        <w:rPr>
          <w:rFonts w:ascii="Arial"/>
          <w:b/>
          <w:sz w:val="24"/>
        </w:rPr>
        <w:t>CENTRAL</w:t>
      </w:r>
      <w:r>
        <w:rPr>
          <w:rFonts w:ascii="Arial"/>
          <w:b/>
          <w:spacing w:val="-4"/>
          <w:sz w:val="24"/>
        </w:rPr>
        <w:t> </w:t>
      </w:r>
      <w:r>
        <w:rPr>
          <w:rFonts w:ascii="Arial"/>
          <w:b/>
          <w:sz w:val="24"/>
        </w:rPr>
        <w:t>BICOL</w:t>
      </w:r>
      <w:r>
        <w:rPr>
          <w:rFonts w:ascii="Arial"/>
          <w:b/>
          <w:spacing w:val="-2"/>
          <w:sz w:val="24"/>
        </w:rPr>
        <w:t> </w:t>
      </w:r>
      <w:r>
        <w:rPr>
          <w:rFonts w:ascii="Arial"/>
          <w:b/>
          <w:sz w:val="24"/>
        </w:rPr>
        <w:t>STATE</w:t>
      </w:r>
      <w:r>
        <w:rPr>
          <w:rFonts w:ascii="Arial"/>
          <w:b/>
          <w:spacing w:val="-2"/>
          <w:sz w:val="24"/>
        </w:rPr>
        <w:t> </w:t>
      </w:r>
      <w:r>
        <w:rPr>
          <w:rFonts w:ascii="Arial"/>
          <w:b/>
          <w:sz w:val="24"/>
        </w:rPr>
        <w:t>UNIVERSITY</w:t>
      </w:r>
      <w:r>
        <w:rPr>
          <w:rFonts w:ascii="Arial"/>
          <w:b/>
          <w:spacing w:val="-7"/>
          <w:sz w:val="24"/>
        </w:rPr>
        <w:t> </w:t>
      </w:r>
      <w:r>
        <w:rPr>
          <w:rFonts w:ascii="Arial"/>
          <w:b/>
          <w:sz w:val="24"/>
        </w:rPr>
        <w:t>OF</w:t>
      </w:r>
      <w:r>
        <w:rPr>
          <w:rFonts w:ascii="Arial"/>
          <w:b/>
          <w:spacing w:val="-5"/>
          <w:sz w:val="24"/>
        </w:rPr>
        <w:t> </w:t>
      </w:r>
      <w:r>
        <w:rPr>
          <w:rFonts w:ascii="Arial"/>
          <w:b/>
          <w:sz w:val="24"/>
        </w:rPr>
        <w:t>AGRICULTURE-</w:t>
      </w:r>
      <w:r>
        <w:rPr>
          <w:rFonts w:ascii="Arial"/>
          <w:b/>
          <w:spacing w:val="-2"/>
          <w:sz w:val="24"/>
        </w:rPr>
        <w:t>SIPOCOT</w:t>
      </w:r>
    </w:p>
    <w:p>
      <w:pPr>
        <w:pStyle w:val="BodyText"/>
        <w:spacing w:before="121"/>
        <w:ind w:left="0" w:right="361"/>
        <w:jc w:val="center"/>
      </w:pPr>
      <w:r>
        <w:rPr/>
        <w:t>Sipocot,</w:t>
      </w:r>
      <w:r>
        <w:rPr>
          <w:spacing w:val="-6"/>
        </w:rPr>
        <w:t> </w:t>
      </w:r>
      <w:r>
        <w:rPr/>
        <w:t>Camarines</w:t>
      </w:r>
      <w:r>
        <w:rPr>
          <w:spacing w:val="-6"/>
        </w:rPr>
        <w:t> </w:t>
      </w:r>
      <w:r>
        <w:rPr>
          <w:spacing w:val="-5"/>
        </w:rPr>
        <w:t>Sur</w:t>
      </w:r>
    </w:p>
    <w:p>
      <w:pPr>
        <w:pStyle w:val="BodyText"/>
        <w:ind w:left="0"/>
      </w:pPr>
    </w:p>
    <w:p>
      <w:pPr>
        <w:pStyle w:val="BodyText"/>
        <w:ind w:left="0"/>
      </w:pPr>
    </w:p>
    <w:p>
      <w:pPr>
        <w:pStyle w:val="BodyText"/>
        <w:ind w:left="0"/>
      </w:pPr>
    </w:p>
    <w:p>
      <w:pPr>
        <w:pStyle w:val="BodyText"/>
        <w:ind w:left="0"/>
      </w:pPr>
    </w:p>
    <w:p>
      <w:pPr>
        <w:pStyle w:val="BodyText"/>
        <w:spacing w:before="8"/>
        <w:ind w:left="0"/>
      </w:pPr>
    </w:p>
    <w:p>
      <w:pPr>
        <w:pStyle w:val="BodyText"/>
        <w:spacing w:line="343" w:lineRule="auto"/>
        <w:ind w:left="2261" w:right="2620"/>
        <w:jc w:val="center"/>
      </w:pPr>
      <w:r>
        <w:rPr/>
        <w:t>In</w:t>
      </w:r>
      <w:r>
        <w:rPr>
          <w:spacing w:val="-10"/>
        </w:rPr>
        <w:t> </w:t>
      </w:r>
      <w:r>
        <w:rPr/>
        <w:t>Partial</w:t>
      </w:r>
      <w:r>
        <w:rPr>
          <w:spacing w:val="-10"/>
        </w:rPr>
        <w:t> </w:t>
      </w:r>
      <w:r>
        <w:rPr/>
        <w:t>Fulfillment</w:t>
      </w:r>
      <w:r>
        <w:rPr>
          <w:spacing w:val="-7"/>
        </w:rPr>
        <w:t> </w:t>
      </w:r>
      <w:r>
        <w:rPr/>
        <w:t>of</w:t>
      </w:r>
      <w:r>
        <w:rPr>
          <w:spacing w:val="-7"/>
        </w:rPr>
        <w:t> </w:t>
      </w:r>
      <w:r>
        <w:rPr/>
        <w:t>the</w:t>
      </w:r>
      <w:r>
        <w:rPr>
          <w:spacing w:val="-10"/>
        </w:rPr>
        <w:t> </w:t>
      </w:r>
      <w:r>
        <w:rPr/>
        <w:t>Requirements For the Degree of</w:t>
      </w:r>
    </w:p>
    <w:p>
      <w:pPr>
        <w:pStyle w:val="Heading1"/>
        <w:spacing w:before="3"/>
        <w:ind w:right="357"/>
      </w:pPr>
      <w:r>
        <w:rPr/>
        <w:t>BACHELOR</w:t>
      </w:r>
      <w:r>
        <w:rPr>
          <w:spacing w:val="-5"/>
        </w:rPr>
        <w:t> </w:t>
      </w:r>
      <w:r>
        <w:rPr/>
        <w:t>OF</w:t>
      </w:r>
      <w:r>
        <w:rPr>
          <w:spacing w:val="-1"/>
        </w:rPr>
        <w:t> </w:t>
      </w:r>
      <w:r>
        <w:rPr/>
        <w:t>SCIENCE</w:t>
      </w:r>
      <w:r>
        <w:rPr>
          <w:spacing w:val="-2"/>
        </w:rPr>
        <w:t> </w:t>
      </w:r>
      <w:r>
        <w:rPr/>
        <w:t>IN</w:t>
      </w:r>
      <w:r>
        <w:rPr>
          <w:spacing w:val="-4"/>
        </w:rPr>
        <w:t> </w:t>
      </w:r>
      <w:r>
        <w:rPr/>
        <w:t>INFORMATION</w:t>
      </w:r>
      <w:r>
        <w:rPr>
          <w:spacing w:val="-7"/>
        </w:rPr>
        <w:t> </w:t>
      </w:r>
      <w:r>
        <w:rPr>
          <w:spacing w:val="-2"/>
        </w:rPr>
        <w:t>TECHNOLOGY</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57"/>
        <w:ind w:left="0"/>
        <w:rPr>
          <w:rFonts w:ascii="Arial"/>
          <w:b/>
        </w:rPr>
      </w:pPr>
    </w:p>
    <w:p>
      <w:pPr>
        <w:spacing w:line="345" w:lineRule="auto" w:before="0"/>
        <w:ind w:left="2261" w:right="2619" w:firstLine="0"/>
        <w:jc w:val="center"/>
        <w:rPr>
          <w:rFonts w:ascii="Arial"/>
          <w:b/>
          <w:sz w:val="24"/>
        </w:rPr>
      </w:pPr>
      <w:r>
        <w:rPr>
          <w:rFonts w:ascii="Arial"/>
          <w:b/>
          <w:sz w:val="24"/>
        </w:rPr>
        <w:t>ANDREW</w:t>
      </w:r>
      <w:r>
        <w:rPr>
          <w:rFonts w:ascii="Arial"/>
          <w:b/>
          <w:spacing w:val="-13"/>
          <w:sz w:val="24"/>
        </w:rPr>
        <w:t> </w:t>
      </w:r>
      <w:r>
        <w:rPr>
          <w:rFonts w:ascii="Arial"/>
          <w:b/>
          <w:sz w:val="24"/>
        </w:rPr>
        <w:t>JEFFERSON</w:t>
      </w:r>
      <w:r>
        <w:rPr>
          <w:rFonts w:ascii="Arial"/>
          <w:b/>
          <w:spacing w:val="-16"/>
          <w:sz w:val="24"/>
        </w:rPr>
        <w:t> </w:t>
      </w:r>
      <w:r>
        <w:rPr>
          <w:rFonts w:ascii="Arial"/>
          <w:b/>
          <w:sz w:val="24"/>
        </w:rPr>
        <w:t>E.</w:t>
      </w:r>
      <w:r>
        <w:rPr>
          <w:rFonts w:ascii="Arial"/>
          <w:b/>
          <w:spacing w:val="-13"/>
          <w:sz w:val="24"/>
        </w:rPr>
        <w:t> </w:t>
      </w:r>
      <w:r>
        <w:rPr>
          <w:rFonts w:ascii="Arial"/>
          <w:b/>
          <w:sz w:val="24"/>
        </w:rPr>
        <w:t>BUENA DIANA MARY ANN D. REJOTO FRANCINE P. TABILOG</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212"/>
        <w:ind w:left="0"/>
        <w:rPr>
          <w:rFonts w:ascii="Arial"/>
          <w:b/>
        </w:rPr>
      </w:pPr>
    </w:p>
    <w:p>
      <w:pPr>
        <w:pStyle w:val="BodyText"/>
        <w:spacing w:before="1"/>
        <w:ind w:left="361" w:right="361"/>
        <w:jc w:val="center"/>
      </w:pPr>
      <w:r>
        <w:rPr/>
        <w:t>May</w:t>
      </w:r>
      <w:r>
        <w:rPr>
          <w:spacing w:val="-3"/>
        </w:rPr>
        <w:t> </w:t>
      </w:r>
      <w:r>
        <w:rPr/>
        <w:t>25,</w:t>
      </w:r>
      <w:r>
        <w:rPr>
          <w:spacing w:val="-1"/>
        </w:rPr>
        <w:t> </w:t>
      </w:r>
      <w:r>
        <w:rPr>
          <w:spacing w:val="-4"/>
        </w:rPr>
        <w:t>2026</w:t>
      </w:r>
    </w:p>
    <w:p>
      <w:pPr>
        <w:pStyle w:val="BodyText"/>
        <w:spacing w:after="0"/>
        <w:jc w:val="center"/>
        <w:sectPr>
          <w:type w:val="continuous"/>
          <w:pgSz w:w="12240" w:h="15840"/>
          <w:pgMar w:top="1200" w:bottom="280" w:left="1800" w:right="1080"/>
        </w:sectPr>
      </w:pPr>
    </w:p>
    <w:p>
      <w:pPr>
        <w:spacing w:before="360" w:after="120" w:line="360" w:lineRule="auto"/>
        <w:jc w:val="center"/>
      </w:pPr>
      <w:r>
        <w:rPr>
          <w:rFonts w:ascii="Times New Roman" w:hAnsi="Times New Roman"/>
          <w:b/>
          <w:sz w:val="28"/>
        </w:rPr>
        <w:t>CHAPTER I</w:t>
      </w:r>
    </w:p>
    <w:p>
      <w:pPr>
        <w:spacing w:after="360" w:line="360" w:lineRule="auto"/>
        <w:jc w:val="center"/>
      </w:pPr>
      <w:r>
        <w:rPr>
          <w:rFonts w:ascii="Times New Roman" w:hAnsi="Times New Roman"/>
          <w:b/>
          <w:i w:val="0"/>
          <w:sz w:val="24"/>
        </w:rPr>
        <w:t>THE PROBLEM AND ITS BACKGROUND</w:t>
      </w:r>
    </w:p>
    <w:p>
      <w:pPr>
        <w:spacing w:before="280" w:after="120" w:line="360" w:lineRule="auto"/>
        <w:jc w:val="left"/>
      </w:pPr>
      <w:r>
        <w:rPr>
          <w:rFonts w:ascii="Times New Roman" w:hAnsi="Times New Roman"/>
          <w:b/>
          <w:sz w:val="24"/>
        </w:rPr>
        <w:t>Introduction</w:t>
      </w:r>
    </w:p>
    <w:p>
      <w:pPr>
        <w:spacing w:after="120" w:line="360" w:lineRule="auto"/>
        <w:jc w:val="both"/>
      </w:pPr>
      <w:r>
        <w:rPr>
          <w:rFonts w:ascii="Times New Roman" w:hAnsi="Times New Roman"/>
          <w:b w:val="0"/>
          <w:i w:val="0"/>
          <w:sz w:val="24"/>
        </w:rPr>
        <w:t>Reading is the foundational pillar of all academic learning, cognitive development, and lifelong literacy. The ability to decode words accurately, read fluently with proper prosody, and construct meaning from text determines a student’s capacity to acquire knowledge across science, mathematics, literature, and social disciplines. Despite its critical importance, the global literacy landscape has suffered substantial disruptions in recent years. International assessments, such as the Programme for International Student Assessment (PISA), have consistently highlighted persistent reading difficulties among Filipino learners, revealing that a large percentage of secondary students perform below the minimum reading proficiency threshold (Department of Education [DepEd], 2024). In response to these alarming challenges, the Philippine government enacted Republic Act No. 12028, institutionalizing the Academic Recovery and Accessible Learning (ARAL) Program. The ARAL Program establishes a systematic national framework to accelerate foundational literacy, reading fluency, and comprehension through targeted, evidence-based academic interventions.</w:t>
      </w:r>
    </w:p>
    <w:p>
      <w:pPr>
        <w:spacing w:after="120" w:line="360" w:lineRule="auto"/>
        <w:jc w:val="both"/>
      </w:pPr>
      <w:r>
        <w:rPr>
          <w:rFonts w:ascii="Times New Roman" w:hAnsi="Times New Roman"/>
          <w:b w:val="0"/>
          <w:i w:val="0"/>
          <w:sz w:val="24"/>
        </w:rPr>
        <w:t>In the traditional classroom environment, reading assessment and remediation present overwhelming logistical burdens for educators. Teachers evaluate oral reading fluency individually by listening to each student read a passage aloud, manually marking miscues, calculating Words Per Minute (WPM), recording pronunciation errors, and conducting comprehension questionnaires. In standard class sizes consisting of 40 to 50 students, conducting individual diagnostic reading assessments consumes dozens of hours of instructional time, restricting the frequency of evaluations to once or twice per academic term. Furthermore, manual assessment is susceptible to evaluator subjectivity, fatigue, and inconsistent error tracking. Crucially, struggling readers and non-readers require immediate, frequent, and low-anxiety acoustic feedback to correct phonological miscues before bad reading habits solidify into chronic literacy deficits (Chen et al., 2024).</w:t>
      </w:r>
    </w:p>
    <w:p>
      <w:pPr>
        <w:spacing w:after="120" w:line="360" w:lineRule="auto"/>
        <w:jc w:val="both"/>
      </w:pPr>
      <w:r>
        <w:rPr>
          <w:rFonts w:ascii="Times New Roman" w:hAnsi="Times New Roman"/>
          <w:b w:val="0"/>
          <w:i w:val="0"/>
          <w:sz w:val="24"/>
        </w:rPr>
        <w:t>Recent breakthroughs in Artificial Intelligence (AI), Automatic Speech Recognition (ASR), and Neural Text-to-Speech (TTS) offer powerful opportunities to revolutionize reading pedagogy. Modern neural speech models, such as OpenAI Realtime WebRTC streaming architectures and Faster-Whisper, can transcribe children's spoken reading in real time, analyze phonemic accuracy, and calculate oral reading metrics with high precision (Systran, 2023). Simultaneously, steerable Text-to-Speech synthesis allows the system to act as a warm, patient, and highly articulate reading coach capable of modeling pure speech sounds, guiding echo reading, and scaffolding emergent readers through multi-sensory blending activities (E. et al., 2025). Integrating these advanced speech AI capabilities into a modern Learning Management System (LMS) like Moodle provides an accessible, structured, and scalable environment where reading interventions can be administered continuously, objectively, and adaptively.</w:t>
      </w:r>
    </w:p>
    <w:p>
      <w:pPr>
        <w:spacing w:before="280" w:after="120" w:line="360" w:lineRule="auto"/>
        <w:jc w:val="left"/>
      </w:pPr>
      <w:r>
        <w:rPr>
          <w:rFonts w:ascii="Times New Roman" w:hAnsi="Times New Roman"/>
          <w:b/>
          <w:sz w:val="24"/>
        </w:rPr>
        <w:t>Background of the Study</w:t>
      </w:r>
    </w:p>
    <w:p>
      <w:pPr>
        <w:spacing w:after="120" w:line="360" w:lineRule="auto"/>
        <w:jc w:val="both"/>
      </w:pPr>
      <w:r>
        <w:rPr>
          <w:rFonts w:ascii="Times New Roman" w:hAnsi="Times New Roman"/>
          <w:b w:val="0"/>
          <w:i w:val="0"/>
          <w:sz w:val="24"/>
        </w:rPr>
        <w:t>Barcelonita Fisheries School, established on February 8, 1982, is a public secondary educational institution located in Barcelonita, Cabusao, Camarines Sur. Operating under the Department of Education, the school implements the national K–12 curriculum and serves a vibrant community of Junior High School and Senior High School learners, with an approximate student population of 200. As a coastal community institution, Barcelonita Fisheries School is dedicated to delivering inclusive and high-quality education that prepares students for higher learning, technical vocations, and meaningful community participation.</w:t>
      </w:r>
    </w:p>
    <w:p>
      <w:pPr>
        <w:spacing w:after="120" w:line="360" w:lineRule="auto"/>
        <w:jc w:val="both"/>
      </w:pPr>
      <w:r>
        <w:rPr>
          <w:rFonts w:ascii="Times New Roman" w:hAnsi="Times New Roman"/>
          <w:b w:val="0"/>
          <w:i w:val="0"/>
          <w:sz w:val="24"/>
        </w:rPr>
        <w:t>In alignment with national literacy mandates, Barcelonita Fisheries School actively implements reading remediation and the ARAL Reading Program. However, teachers face significant operational hurdles when assessing and coaching struggling students. Initial assessments reveal a wide spectrum of reading abilities within the student body, categorized into three distinct tiers: (1) Independent Readers who require regular fluency and comprehension benchmarking; (2) Instructional Readers who exhibit hesitations, slow reading speed, and mispronunciations requiring line-by-line guided assistance; and (3) Non-Readers / Emergent Decoders who struggle with fundamental phoneme-grapheme correspondences and cannot independently blend multi-letter words.</w:t>
      </w:r>
    </w:p>
    <w:p>
      <w:pPr>
        <w:spacing w:after="120" w:line="360" w:lineRule="auto"/>
        <w:jc w:val="both"/>
      </w:pPr>
      <w:r>
        <w:rPr>
          <w:rFonts w:ascii="Times New Roman" w:hAnsi="Times New Roman"/>
          <w:b w:val="0"/>
          <w:i w:val="0"/>
          <w:sz w:val="24"/>
        </w:rPr>
        <w:t>The current remediation process at Barcelonita Fisheries School relies primarily on printed reading passages, manual stopwatches, and individual teacher evaluation sessions. Because teachers handle multiple subject preparations and heavy teaching loads, they cannot provide daily one-on-one guided oral reading practice to every struggling student. Non-readers, in particular, are often left overwhelmed when presented with dense paragraph texts, while instructional readers lack an interactive audio guide to model correct pronunciation during independent study. To bridge this gap, there is an urgent necessity for an automated, voice-enabled reading assessment and instructional platform tailored specifically to the needs of Barcelonita Fisheries School. This capstone project introduces the Voice-Based Reading Assessment and Instructional Guided System, engineered as an interactive Moodle plugin that integrates real-time speech recognition, steerable teacher audio coaching, and Science of Reading successive phoneme blending to empower both educators and learners in the ARAL Reading Program.</w:t>
      </w:r>
    </w:p>
    <w:p>
      <w:pPr>
        <w:spacing w:before="280" w:after="120" w:line="360" w:lineRule="auto"/>
        <w:jc w:val="left"/>
      </w:pPr>
      <w:r>
        <w:rPr>
          <w:rFonts w:ascii="Times New Roman" w:hAnsi="Times New Roman"/>
          <w:b/>
          <w:sz w:val="24"/>
        </w:rPr>
        <w:t>Statement of the Problem</w:t>
      </w:r>
    </w:p>
    <w:p>
      <w:pPr>
        <w:spacing w:after="120" w:line="360" w:lineRule="auto"/>
        <w:jc w:val="both"/>
      </w:pPr>
      <w:r>
        <w:rPr>
          <w:rFonts w:ascii="Times New Roman" w:hAnsi="Times New Roman"/>
          <w:b w:val="0"/>
          <w:i w:val="0"/>
          <w:sz w:val="24"/>
        </w:rPr>
        <w:t>The general problem of this study is: How can a Voice-Based Reading Assessment and Instructional Guided System be designed, developed, and evaluated as a Moodle plugin to enhance the implementation of the ARAL Reading Program at Barcelonita Fisheries School?</w:t>
      </w:r>
    </w:p>
    <w:p>
      <w:pPr>
        <w:spacing w:after="120" w:line="360" w:lineRule="auto"/>
        <w:jc w:val="both"/>
      </w:pPr>
      <w:r>
        <w:rPr>
          <w:rFonts w:ascii="Times New Roman" w:hAnsi="Times New Roman"/>
          <w:b w:val="0"/>
          <w:i w:val="0"/>
          <w:sz w:val="24"/>
        </w:rPr>
        <w:t>Specifically, this study seeks to answer the following research questions:</w:t>
      </w:r>
    </w:p>
    <w:p>
      <w:pPr>
        <w:spacing w:after="120" w:line="360" w:lineRule="auto"/>
        <w:jc w:val="both"/>
      </w:pPr>
      <w:r>
        <w:rPr>
          <w:rFonts w:ascii="Times New Roman" w:hAnsi="Times New Roman"/>
          <w:b w:val="0"/>
          <w:i w:val="0"/>
          <w:sz w:val="24"/>
        </w:rPr>
        <w:t>1. What are the existing reading assessment and remediation practices, challenges, and instructional requirements of teachers and students at Barcelonita Fisheries School under the ARAL Reading Program?</w:t>
      </w:r>
    </w:p>
    <w:p>
      <w:pPr>
        <w:spacing w:after="120" w:line="360" w:lineRule="auto"/>
        <w:jc w:val="both"/>
      </w:pPr>
      <w:r>
        <w:rPr>
          <w:rFonts w:ascii="Times New Roman" w:hAnsi="Times New Roman"/>
          <w:b w:val="0"/>
          <w:i w:val="0"/>
          <w:sz w:val="24"/>
        </w:rPr>
        <w:t>2. What are the functional, architectural, and pedagogical requirements needed to design and develop the Voice-Based Reading Assessment System supporting three tailored learning modes:</w:t>
      </w:r>
    </w:p>
    <w:p>
      <w:pPr>
        <w:spacing w:after="120" w:line="360" w:lineRule="auto"/>
        <w:jc w:val="both"/>
      </w:pPr>
      <w:r>
        <w:rPr>
          <w:rFonts w:ascii="Times New Roman" w:hAnsi="Times New Roman"/>
          <w:b w:val="0"/>
          <w:i w:val="0"/>
          <w:sz w:val="24"/>
        </w:rPr>
        <w:t xml:space="preserve">   a. Independent Reading Assessment Mode (measuring Oral Reading Fluency, Words Per Minute [WPM], and Reading Comprehension);</w:t>
      </w:r>
    </w:p>
    <w:p>
      <w:pPr>
        <w:spacing w:after="120" w:line="360" w:lineRule="auto"/>
        <w:jc w:val="both"/>
      </w:pPr>
      <w:r>
        <w:rPr>
          <w:rFonts w:ascii="Times New Roman" w:hAnsi="Times New Roman"/>
          <w:b w:val="0"/>
          <w:i w:val="0"/>
          <w:sz w:val="24"/>
        </w:rPr>
        <w:t xml:space="preserve">   b. Guided Instructional Reader Mode (providing line-by-line audio modeling, echo reading, word-level sound-out coaching, and configurable 1x to 5x mastery repetition loops); and</w:t>
      </w:r>
    </w:p>
    <w:p>
      <w:pPr>
        <w:spacing w:after="120" w:line="360" w:lineRule="auto"/>
        <w:jc w:val="both"/>
      </w:pPr>
      <w:r>
        <w:rPr>
          <w:rFonts w:ascii="Times New Roman" w:hAnsi="Times New Roman"/>
          <w:b w:val="0"/>
          <w:i w:val="0"/>
          <w:sz w:val="24"/>
        </w:rPr>
        <w:t xml:space="preserve">   c. Non-Reader &amp; Early Phonics Studio Mode (implementing pure synthetic phonics without schwas and Science of Reading Successive Progressive Blending: /f/ → /f/ + /i/ = /fi/ → /fi/ + /sh/ = /fish/ → "fish")?</w:t>
      </w:r>
    </w:p>
    <w:p>
      <w:pPr>
        <w:spacing w:after="120" w:line="360" w:lineRule="auto"/>
        <w:jc w:val="both"/>
      </w:pPr>
      <w:r>
        <w:rPr>
          <w:rFonts w:ascii="Times New Roman" w:hAnsi="Times New Roman"/>
          <w:b w:val="0"/>
          <w:i w:val="0"/>
          <w:sz w:val="24"/>
        </w:rPr>
        <w:t>3. What technical mechanisms and protocols are required to eliminate acoustic loopback and prevent the speech recognition engine from falsely matching its own Text-to-Speech (TTS) audio output during voice-guided reading tasks?</w:t>
      </w:r>
    </w:p>
    <w:p>
      <w:pPr>
        <w:spacing w:after="120" w:line="360" w:lineRule="auto"/>
        <w:jc w:val="both"/>
      </w:pPr>
      <w:r>
        <w:rPr>
          <w:rFonts w:ascii="Times New Roman" w:hAnsi="Times New Roman"/>
          <w:b w:val="0"/>
          <w:i w:val="0"/>
          <w:sz w:val="24"/>
        </w:rPr>
        <w:t>4. How effective is the automated speech processing and phonetic alignment engine in evaluating student pronunciation accuracy, calculating reading fluency metrics, and recording student comprehension in the Moodle Gradebook?</w:t>
      </w:r>
    </w:p>
    <w:p>
      <w:pPr>
        <w:spacing w:after="120" w:line="360" w:lineRule="auto"/>
        <w:jc w:val="both"/>
      </w:pPr>
      <w:r>
        <w:rPr>
          <w:rFonts w:ascii="Times New Roman" w:hAnsi="Times New Roman"/>
          <w:b w:val="0"/>
          <w:i w:val="0"/>
          <w:sz w:val="24"/>
        </w:rPr>
        <w:t>5. What is the level of software quality and usability of the developed system as evaluated by teachers, reading coordinators, and students based on the ISO/IEC 25010 Software Quality Standards?</w:t>
      </w:r>
    </w:p>
    <w:p>
      <w:pPr>
        <w:spacing w:before="280" w:after="120" w:line="360" w:lineRule="auto"/>
        <w:jc w:val="left"/>
      </w:pPr>
      <w:r>
        <w:rPr>
          <w:rFonts w:ascii="Times New Roman" w:hAnsi="Times New Roman"/>
          <w:b/>
          <w:sz w:val="24"/>
        </w:rPr>
        <w:t>Objectives of the Study</w:t>
      </w:r>
    </w:p>
    <w:p>
      <w:pPr>
        <w:spacing w:after="120" w:line="360" w:lineRule="auto"/>
        <w:jc w:val="both"/>
      </w:pPr>
      <w:r>
        <w:rPr>
          <w:rFonts w:ascii="Times New Roman" w:hAnsi="Times New Roman"/>
          <w:b w:val="0"/>
          <w:i w:val="0"/>
          <w:sz w:val="24"/>
        </w:rPr>
        <w:t>The primary objective of this study is to design, develop, and evaluate a Voice-Based Reading Assessment and Instructional Guided System integrated with Moodle to enhance the ARAL Reading Program at Barcelonita Fisheries School.</w:t>
      </w:r>
    </w:p>
    <w:p>
      <w:pPr>
        <w:spacing w:after="120" w:line="360" w:lineRule="auto"/>
        <w:jc w:val="both"/>
      </w:pPr>
      <w:r>
        <w:rPr>
          <w:rFonts w:ascii="Times New Roman" w:hAnsi="Times New Roman"/>
          <w:b w:val="0"/>
          <w:i w:val="0"/>
          <w:sz w:val="24"/>
        </w:rPr>
        <w:t>Specifically, the study aims to achieve the following objectives:</w:t>
      </w:r>
    </w:p>
    <w:p>
      <w:pPr>
        <w:spacing w:after="120" w:line="360" w:lineRule="auto"/>
        <w:jc w:val="both"/>
      </w:pPr>
      <w:r>
        <w:rPr>
          <w:rFonts w:ascii="Times New Roman" w:hAnsi="Times New Roman"/>
          <w:b w:val="0"/>
          <w:i w:val="0"/>
          <w:sz w:val="24"/>
        </w:rPr>
        <w:t>1. To identify and analyze the reading difficulties, assessment workflows, and instructional pain points of teachers and learners at Barcelonita Fisheries School.</w:t>
      </w:r>
    </w:p>
    <w:p>
      <w:pPr>
        <w:spacing w:after="120" w:line="360" w:lineRule="auto"/>
        <w:jc w:val="both"/>
      </w:pPr>
      <w:r>
        <w:rPr>
          <w:rFonts w:ascii="Times New Roman" w:hAnsi="Times New Roman"/>
          <w:b w:val="0"/>
          <w:i w:val="0"/>
          <w:sz w:val="24"/>
        </w:rPr>
        <w:t>2. To design, develop, and implement the Moodle reading assessment plugin (mod_readingassessment) featuring three specialized pedagogical modules:</w:t>
      </w:r>
    </w:p>
    <w:p>
      <w:pPr>
        <w:spacing w:after="120" w:line="360" w:lineRule="auto"/>
        <w:jc w:val="both"/>
      </w:pPr>
      <w:r>
        <w:rPr>
          <w:rFonts w:ascii="Times New Roman" w:hAnsi="Times New Roman"/>
          <w:b w:val="0"/>
          <w:i w:val="0"/>
          <w:sz w:val="24"/>
        </w:rPr>
        <w:t xml:space="preserve">   a. Independent Oral Reading Assessment module with real-time speech streaming, dynamic word tracking, Levenshtein miscue analysis, and a 17-type comprehension questionnaire builder;</w:t>
      </w:r>
    </w:p>
    <w:p>
      <w:pPr>
        <w:spacing w:after="120" w:line="360" w:lineRule="auto"/>
        <w:jc w:val="both"/>
      </w:pPr>
      <w:r>
        <w:rPr>
          <w:rFonts w:ascii="Times New Roman" w:hAnsi="Times New Roman"/>
          <w:b w:val="0"/>
          <w:i w:val="0"/>
          <w:sz w:val="24"/>
        </w:rPr>
        <w:t xml:space="preserve">   b. Guided Instructional Reader module featuring line-by-line audio coaching, student echo reading, interactive miscue word assistance, and configurable mastery repetition targets (1x to 5x); and</w:t>
      </w:r>
    </w:p>
    <w:p>
      <w:pPr>
        <w:spacing w:after="120" w:line="360" w:lineRule="auto"/>
        <w:jc w:val="both"/>
      </w:pPr>
      <w:r>
        <w:rPr>
          <w:rFonts w:ascii="Times New Roman" w:hAnsi="Times New Roman"/>
          <w:b w:val="0"/>
          <w:i w:val="0"/>
          <w:sz w:val="24"/>
        </w:rPr>
        <w:t xml:space="preserve">   c. Non-Reader &amp; Early Phonics Studio module utilizing Science of Reading successive progressive blending, pure synthetic phonemes, and picture-word cards.</w:t>
      </w:r>
    </w:p>
    <w:p>
      <w:pPr>
        <w:spacing w:after="120" w:line="360" w:lineRule="auto"/>
        <w:jc w:val="both"/>
      </w:pPr>
      <w:r>
        <w:rPr>
          <w:rFonts w:ascii="Times New Roman" w:hAnsi="Times New Roman"/>
          <w:b w:val="0"/>
          <w:i w:val="0"/>
          <w:sz w:val="24"/>
        </w:rPr>
        <w:t>3. To engineer an ironclad Two-Phase Teacher-Student Handshake protocol incorporating hardware microphone muting (track.enabled = false), Web Speech API suspension (speechRecognizer.abort()), and a 700ms acoustic silence cooldown to ensure zero acoustic loopback during audio playback.</w:t>
      </w:r>
    </w:p>
    <w:p>
      <w:pPr>
        <w:spacing w:after="120" w:line="360" w:lineRule="auto"/>
        <w:jc w:val="both"/>
      </w:pPr>
      <w:r>
        <w:rPr>
          <w:rFonts w:ascii="Times New Roman" w:hAnsi="Times New Roman"/>
          <w:b w:val="0"/>
          <w:i w:val="0"/>
          <w:sz w:val="24"/>
        </w:rPr>
        <w:t>4. To construct an administrative ARAL Reading Progress Dashboard providing real-time class KPIs (Average WPM, Accuracy %, Comprehension %, Duration), student drilldown modals, and 1-click CSV reporting.</w:t>
      </w:r>
    </w:p>
    <w:p>
      <w:pPr>
        <w:spacing w:after="120" w:line="360" w:lineRule="auto"/>
        <w:jc w:val="both"/>
      </w:pPr>
      <w:r>
        <w:rPr>
          <w:rFonts w:ascii="Times New Roman" w:hAnsi="Times New Roman"/>
          <w:b w:val="0"/>
          <w:i w:val="0"/>
          <w:sz w:val="24"/>
        </w:rPr>
        <w:t>5. To evaluate the acceptability, functionality, reliability, usability, and educational efficacy of the developed system in accordance with the ISO/IEC 25010 Software Quality Model.</w:t>
      </w:r>
    </w:p>
    <w:p>
      <w:pPr>
        <w:spacing w:before="280" w:after="120" w:line="360" w:lineRule="auto"/>
        <w:jc w:val="left"/>
      </w:pPr>
      <w:r>
        <w:rPr>
          <w:rFonts w:ascii="Times New Roman" w:hAnsi="Times New Roman"/>
          <w:b/>
          <w:sz w:val="24"/>
        </w:rPr>
        <w:t>Significance of the Study</w:t>
      </w:r>
    </w:p>
    <w:p>
      <w:pPr>
        <w:spacing w:after="120" w:line="360" w:lineRule="auto"/>
        <w:jc w:val="both"/>
      </w:pPr>
      <w:r>
        <w:rPr>
          <w:rFonts w:ascii="Times New Roman" w:hAnsi="Times New Roman"/>
          <w:b w:val="0"/>
          <w:i w:val="0"/>
          <w:sz w:val="24"/>
        </w:rPr>
        <w:t>The findings and outputs of this capstone project will significantly benefit the following stakeholders:</w:t>
      </w:r>
    </w:p>
    <w:p>
      <w:pPr>
        <w:spacing w:after="120" w:line="360" w:lineRule="auto"/>
        <w:jc w:val="both"/>
      </w:pPr>
      <w:r>
        <w:rPr>
          <w:rFonts w:ascii="Times New Roman" w:hAnsi="Times New Roman"/>
          <w:b/>
          <w:sz w:val="24"/>
        </w:rPr>
        <w:t xml:space="preserve">To Students and Struggling Readers: </w:t>
      </w:r>
      <w:r>
        <w:rPr>
          <w:rFonts w:ascii="Times New Roman" w:hAnsi="Times New Roman"/>
          <w:b w:val="0"/>
          <w:i w:val="0"/>
          <w:sz w:val="24"/>
        </w:rPr>
        <w:t>The system provides a private, judgment-free, and interactive reading environment where learners can practice oral reading, receive instantaneous pronunciation guidance, and build decoding confidence at their own pace. Non-readers gain structured, step-by-step phoneme blending support, while developing readers benefit from guided audio modeling without fear of peer embarrassment.</w:t>
      </w:r>
    </w:p>
    <w:p>
      <w:pPr>
        <w:spacing w:after="120" w:line="360" w:lineRule="auto"/>
        <w:jc w:val="both"/>
      </w:pPr>
      <w:r>
        <w:rPr>
          <w:rFonts w:ascii="Times New Roman" w:hAnsi="Times New Roman"/>
          <w:b/>
          <w:sz w:val="24"/>
        </w:rPr>
        <w:t xml:space="preserve">To English Teachers and Reading Coordinators: </w:t>
      </w:r>
      <w:r>
        <w:rPr>
          <w:rFonts w:ascii="Times New Roman" w:hAnsi="Times New Roman"/>
          <w:b w:val="0"/>
          <w:i w:val="0"/>
          <w:sz w:val="24"/>
        </w:rPr>
        <w:t>The platform automates the time-consuming tasks of timing passages, calculating Words Per Minute, tracking miscues, and grading comprehension questionnaires. This empowers educators to redirect valuable classroom hours toward high-impact pedagogical interventions while accessing objective, continuous diagnostic reading data.</w:t>
      </w:r>
    </w:p>
    <w:p>
      <w:pPr>
        <w:spacing w:after="120" w:line="360" w:lineRule="auto"/>
        <w:jc w:val="both"/>
      </w:pPr>
      <w:r>
        <w:rPr>
          <w:rFonts w:ascii="Times New Roman" w:hAnsi="Times New Roman"/>
          <w:b/>
          <w:sz w:val="24"/>
        </w:rPr>
        <w:t xml:space="preserve">To School Administrators of Barcelonita Fisheries School: </w:t>
      </w:r>
      <w:r>
        <w:rPr>
          <w:rFonts w:ascii="Times New Roman" w:hAnsi="Times New Roman"/>
          <w:b w:val="0"/>
          <w:i w:val="0"/>
          <w:sz w:val="24"/>
        </w:rPr>
        <w:t>The study equips school leadership with a centralized, data-driven reading dashboard to monitor school-wide literacy progress, evaluate the efficacy of the ARAL Program, and allocate instructional resources strategically.</w:t>
      </w:r>
    </w:p>
    <w:p>
      <w:pPr>
        <w:spacing w:after="120" w:line="360" w:lineRule="auto"/>
        <w:jc w:val="both"/>
      </w:pPr>
      <w:r>
        <w:rPr>
          <w:rFonts w:ascii="Times New Roman" w:hAnsi="Times New Roman"/>
          <w:b/>
          <w:sz w:val="24"/>
        </w:rPr>
        <w:t xml:space="preserve">To the Department of Education (DepEd) &amp; ARAL Program Implementers: </w:t>
      </w:r>
      <w:r>
        <w:rPr>
          <w:rFonts w:ascii="Times New Roman" w:hAnsi="Times New Roman"/>
          <w:b w:val="0"/>
          <w:i w:val="0"/>
          <w:sz w:val="24"/>
        </w:rPr>
        <w:t>The project offers an open-source, standards-compliant technological model demonstrating how artificial intelligence and Learning Management Systems can be practically deployed to accelerate national learning recovery in public secondary schools.</w:t>
      </w:r>
    </w:p>
    <w:p>
      <w:pPr>
        <w:spacing w:after="120" w:line="360" w:lineRule="auto"/>
        <w:jc w:val="both"/>
      </w:pPr>
      <w:r>
        <w:rPr>
          <w:rFonts w:ascii="Times New Roman" w:hAnsi="Times New Roman"/>
          <w:b/>
          <w:sz w:val="24"/>
        </w:rPr>
        <w:t xml:space="preserve">To Future Researchers: </w:t>
      </w:r>
      <w:r>
        <w:rPr>
          <w:rFonts w:ascii="Times New Roman" w:hAnsi="Times New Roman"/>
          <w:b w:val="0"/>
          <w:i w:val="0"/>
          <w:sz w:val="24"/>
        </w:rPr>
        <w:t>The research contributes valuable empirical data, algorithmic methodologies, and architectural blueprints for integrating real-time speech recognition, successive phoneme blending, and acoustic echo mitigation within educational software.</w:t>
      </w:r>
    </w:p>
    <w:p>
      <w:pPr>
        <w:spacing w:before="280" w:after="120" w:line="360" w:lineRule="auto"/>
        <w:jc w:val="left"/>
      </w:pPr>
      <w:r>
        <w:rPr>
          <w:rFonts w:ascii="Times New Roman" w:hAnsi="Times New Roman"/>
          <w:b/>
          <w:sz w:val="24"/>
        </w:rPr>
        <w:t>Scope and Delimitation</w:t>
      </w:r>
    </w:p>
    <w:p>
      <w:pPr>
        <w:spacing w:after="120" w:line="360" w:lineRule="auto"/>
        <w:jc w:val="both"/>
      </w:pPr>
      <w:r>
        <w:rPr>
          <w:rFonts w:ascii="Times New Roman" w:hAnsi="Times New Roman"/>
          <w:b w:val="0"/>
          <w:i w:val="0"/>
          <w:sz w:val="24"/>
        </w:rPr>
        <w:t>This capstone study focuses on the design, development, and evaluation of a Voice-Based Reading Assessment and Instructional Guided System implemented as a custom activity module (mod_readingassessment) for Moodle LMS. The primary beneficiaries of the system are the Junior High School and Senior High School students enrolled in reading remediation and the ARAL Reading Program at Barcelonita Fisheries School, located in Barcelonita, Cabusao, Camarines Sur, during the Academic Year 2025–2026.</w:t>
      </w:r>
    </w:p>
    <w:p>
      <w:pPr>
        <w:spacing w:after="120" w:line="360" w:lineRule="auto"/>
        <w:jc w:val="both"/>
      </w:pPr>
      <w:r>
        <w:rPr>
          <w:rFonts w:ascii="Times New Roman" w:hAnsi="Times New Roman"/>
          <w:b w:val="0"/>
          <w:i w:val="0"/>
          <w:sz w:val="24"/>
        </w:rPr>
        <w:t>The system's functional scope is divided into three pedagogical tiers: (1) Independent Reading Assessment, featuring real-time fluency tracking, automated WPM computation, Levenshtein distance miscue classification, and an interactive 17-type comprehension quiz builder; (2) Guided Instructional Reader, featuring line-by-line audio modeling, echo reading, interactive word sound-out coaching, and configurable 1x–5x mastery repetition loops; and (3) Non-Reader &amp; Early Phonics Studio, encompassing four learning stages (Letter Sounds, Random Sound Challenge, Continuous Successive Blending with picture-word cards, and Completion Certification). The technical architecture incorporates an asynchronous Python microservice (Aiohttp) hosting OpenAI Realtime WebRTC session endpoints, Faster-Whisper local ASR fallback, steerable OpenAI Text-to-Speech (with personality instructions and 0.88x speed pacing), and Moodle Gradebook synchronization.</w:t>
      </w:r>
    </w:p>
    <w:p>
      <w:pPr>
        <w:spacing w:after="120" w:line="360" w:lineRule="auto"/>
        <w:jc w:val="both"/>
      </w:pPr>
      <w:r>
        <w:rPr>
          <w:rFonts w:ascii="Times New Roman" w:hAnsi="Times New Roman"/>
          <w:b w:val="0"/>
          <w:i w:val="0"/>
          <w:sz w:val="24"/>
        </w:rPr>
        <w:t>The study is delimited to English oral reading fluency, phoneme blending, and reading comprehension. The system is designed to run on modern web browsers (Google Chrome, Microsoft Edge, Mozilla Firefox) equipped with microphone hardware and requires network connectivity to communicate with the local/cloud speech microservice. The system is not designed to diagnose clinical speech pathologies or cognitive neurological disorders, but rather to serve as an academic assessment and instructional acceleration tool.</w:t>
      </w:r>
    </w:p>
    <w:p>
      <w:pPr>
        <w:spacing w:before="280" w:after="120" w:line="360" w:lineRule="auto"/>
        <w:jc w:val="left"/>
      </w:pPr>
      <w:r>
        <w:rPr>
          <w:rFonts w:ascii="Times New Roman" w:hAnsi="Times New Roman"/>
          <w:b/>
          <w:sz w:val="24"/>
        </w:rPr>
        <w:t>Conceptual Framework</w:t>
      </w:r>
    </w:p>
    <w:p>
      <w:pPr>
        <w:spacing w:after="120" w:line="360" w:lineRule="auto"/>
        <w:jc w:val="both"/>
      </w:pPr>
      <w:r>
        <w:rPr>
          <w:rFonts w:ascii="Times New Roman" w:hAnsi="Times New Roman"/>
          <w:b w:val="0"/>
          <w:i w:val="0"/>
          <w:sz w:val="24"/>
        </w:rPr>
        <w:t>The conceptual framework of this study is structured around the Input-Process-Output (IPO) model, illustrating the systematic flow of data, algorithmic processing, and resulting instructional outputs, accompanied by a continuous feedback loop for pedagogical improvement.</w:t>
      </w:r>
    </w:p>
    <w:p>
      <w:pPr>
        <w:spacing w:after="120" w:line="360" w:lineRule="auto"/>
        <w:jc w:val="center"/>
      </w:pPr>
      <w:r>
        <w:rPr>
          <w:rFonts w:ascii="Times New Roman" w:hAnsi="Times New Roman"/>
          <w:b/>
          <w:i w:val="0"/>
          <w:sz w:val="24"/>
        </w:rPr>
        <w:t>Figure 1.1</w:t>
      </w:r>
    </w:p>
    <w:p>
      <w:pPr>
        <w:spacing w:after="240" w:line="360" w:lineRule="auto"/>
        <w:jc w:val="center"/>
      </w:pPr>
      <w:r>
        <w:rPr>
          <w:rFonts w:ascii="Times New Roman" w:hAnsi="Times New Roman"/>
          <w:b w:val="0"/>
          <w:i/>
          <w:sz w:val="24"/>
        </w:rPr>
        <w:t>Conceptual Framework of the Voice-Based Reading Assessment and Instructional Guided System</w:t>
      </w:r>
    </w:p>
    <w:p>
      <w:pPr>
        <w:spacing w:after="120" w:line="360" w:lineRule="auto"/>
        <w:jc w:val="both"/>
      </w:pPr>
      <w:r>
        <w:rPr>
          <w:rFonts w:ascii="Times New Roman" w:hAnsi="Times New Roman"/>
          <w:b/>
          <w:sz w:val="24"/>
        </w:rPr>
        <w:t xml:space="preserve">1. Input Phase: </w:t>
      </w:r>
      <w:r>
        <w:rPr>
          <w:rFonts w:ascii="Times New Roman" w:hAnsi="Times New Roman"/>
          <w:b w:val="0"/>
          <w:i w:val="0"/>
          <w:sz w:val="24"/>
        </w:rPr>
        <w:t>The input domain encompasses: (a) Student oral voice streams captured via microphone; (b) Reading curriculum assets, including graded reading passages, comprehension questionnaires (17 supported question types), phonetic letter sound sets, and picture-word blending cards; (c) Teacher configuration parameters, including activity mode selection, teacher voice selection (13 OpenAI voices), voice personality style prompts, and mastery repetition targets (1x to 5x); and (d) User profile and enrollment credentials from the Moodle database.</w:t>
      </w:r>
    </w:p>
    <w:p>
      <w:pPr>
        <w:spacing w:after="120" w:line="360" w:lineRule="auto"/>
        <w:jc w:val="both"/>
      </w:pPr>
      <w:r>
        <w:rPr>
          <w:rFonts w:ascii="Times New Roman" w:hAnsi="Times New Roman"/>
          <w:b/>
          <w:sz w:val="24"/>
        </w:rPr>
        <w:t xml:space="preserve">2. Process Phase: </w:t>
      </w:r>
      <w:r>
        <w:rPr>
          <w:rFonts w:ascii="Times New Roman" w:hAnsi="Times New Roman"/>
          <w:b w:val="0"/>
          <w:i w:val="0"/>
          <w:sz w:val="24"/>
        </w:rPr>
        <w:t>The core computational and pedagogical engine executes: (a) Dual-engine streaming speech recognition via OpenAI Realtime WebRTC and Continuous Browser Web Speech API; (b) Phonetic alignment and miscue analysis using the Levenshtein minimum edit distance algorithm; (c) Science of Reading Successive Progressive Blending state machine; (d) OpenAI steerable Text-to-Speech synthesis with personality instructions and deliberate speed control; (e) Two-Phase Teacher-Student Handshake executing hardware microphone muting (track.enabled = false), speech recognizer suspension (speechRecognizer.abort()), and 700ms acoustic silence cooldown; (f) Real-time oral reading metrics computation (WPM, Accuracy %, Hesitations, Duration); and (g) Automated Moodle Gradebook synchronization and progress analytics aggregation.</w:t>
      </w:r>
    </w:p>
    <w:p>
      <w:pPr>
        <w:spacing w:after="120" w:line="360" w:lineRule="auto"/>
        <w:jc w:val="both"/>
      </w:pPr>
      <w:r>
        <w:rPr>
          <w:rFonts w:ascii="Times New Roman" w:hAnsi="Times New Roman"/>
          <w:b/>
          <w:sz w:val="24"/>
        </w:rPr>
        <w:t xml:space="preserve">3. Output Phase: </w:t>
      </w:r>
      <w:r>
        <w:rPr>
          <w:rFonts w:ascii="Times New Roman" w:hAnsi="Times New Roman"/>
          <w:b w:val="0"/>
          <w:i w:val="0"/>
          <w:sz w:val="24"/>
        </w:rPr>
        <w:t>The output domain generates: (a) The interactive Voice-Based Reading Assessment and Instructional Guided Moodle Activity Plugin (mod_readingassessment); (b) Real-time visual reading feedback (color-coded word tracking, progressive blend badges, mastery confetti celebration); (c) Comprehensive student attempt diagnostics (transcripts, miscue breakdowns, quiz responses); (d) ARAL Reading Progress Dashboard providing class-wide analytics; and (e) 1-click exportable CSV reports for institutional literacy monitoring.</w:t>
      </w:r>
    </w:p>
    <w:p>
      <w:pPr>
        <w:spacing w:after="120" w:line="360" w:lineRule="auto"/>
        <w:jc w:val="both"/>
      </w:pPr>
      <w:r>
        <w:rPr>
          <w:rFonts w:ascii="Times New Roman" w:hAnsi="Times New Roman"/>
          <w:b/>
          <w:sz w:val="24"/>
        </w:rPr>
        <w:t xml:space="preserve">4. Feedback Loop: </w:t>
      </w:r>
      <w:r>
        <w:rPr>
          <w:rFonts w:ascii="Times New Roman" w:hAnsi="Times New Roman"/>
          <w:b w:val="0"/>
          <w:i w:val="0"/>
          <w:sz w:val="24"/>
        </w:rPr>
        <w:t>The continuous feedback mechanism enables assessment results and diagnostic miscue data to inform teachers in refining passage difficulty, assigning targeted phonics remediation, and tailoring individualized instructional support, fostering progressive literacy advancement.</w:t>
      </w:r>
    </w:p>
    <w:p>
      <w:pPr>
        <w:spacing w:before="280" w:after="120" w:line="360" w:lineRule="auto"/>
        <w:jc w:val="left"/>
      </w:pPr>
      <w:r>
        <w:rPr>
          <w:rFonts w:ascii="Times New Roman" w:hAnsi="Times New Roman"/>
          <w:b/>
          <w:sz w:val="24"/>
        </w:rPr>
        <w:t>Definition of Terms</w:t>
      </w:r>
    </w:p>
    <w:p>
      <w:pPr>
        <w:spacing w:after="120" w:line="360" w:lineRule="auto"/>
        <w:jc w:val="both"/>
      </w:pPr>
      <w:r>
        <w:rPr>
          <w:rFonts w:ascii="Times New Roman" w:hAnsi="Times New Roman"/>
          <w:b w:val="0"/>
          <w:i w:val="0"/>
          <w:sz w:val="24"/>
        </w:rPr>
        <w:t>For clarity and consistent understanding, the following terms are defined conceptually and operationally within the context of this study:</w:t>
      </w:r>
    </w:p>
    <w:p>
      <w:pPr>
        <w:spacing w:after="120" w:line="360" w:lineRule="auto"/>
        <w:jc w:val="both"/>
      </w:pPr>
      <w:r>
        <w:rPr>
          <w:rFonts w:ascii="Times New Roman" w:hAnsi="Times New Roman"/>
          <w:b/>
          <w:sz w:val="24"/>
        </w:rPr>
        <w:t xml:space="preserve">ARAL Reading Program. </w:t>
      </w:r>
      <w:r>
        <w:rPr>
          <w:rFonts w:ascii="Times New Roman" w:hAnsi="Times New Roman"/>
          <w:b w:val="0"/>
          <w:i w:val="0"/>
          <w:sz w:val="24"/>
        </w:rPr>
        <w:t>Conceptually, refers to the Academic Recovery and Accessible Learning Program enacted under Republic Act No. 12028 by the Department of Education to accelerate national foundational literacy and numeracy. Operationally, refers to the targeted reading remediation intervention implemented at Barcelonita Fisheries School, Cabusao, Camarines Sur, supported by the proposed voice-based system.</w:t>
      </w:r>
    </w:p>
    <w:p>
      <w:pPr>
        <w:spacing w:after="120" w:line="360" w:lineRule="auto"/>
        <w:jc w:val="both"/>
      </w:pPr>
      <w:r>
        <w:rPr>
          <w:rFonts w:ascii="Times New Roman" w:hAnsi="Times New Roman"/>
          <w:b/>
          <w:sz w:val="24"/>
        </w:rPr>
        <w:t xml:space="preserve">Automatic Speech Recognition (ASR). </w:t>
      </w:r>
      <w:r>
        <w:rPr>
          <w:rFonts w:ascii="Times New Roman" w:hAnsi="Times New Roman"/>
          <w:b w:val="0"/>
          <w:i w:val="0"/>
          <w:sz w:val="24"/>
        </w:rPr>
        <w:t>Conceptually, refers to the computational technology that converts human spoken acoustic signals into written textual form. Operationally, refers to the dual-tier engine (OpenAI Realtime WebRTC and Web Speech API) used to transcribe and evaluate students' spoken reading in real time.</w:t>
      </w:r>
    </w:p>
    <w:p>
      <w:pPr>
        <w:spacing w:after="120" w:line="360" w:lineRule="auto"/>
        <w:jc w:val="both"/>
      </w:pPr>
      <w:r>
        <w:rPr>
          <w:rFonts w:ascii="Times New Roman" w:hAnsi="Times New Roman"/>
          <w:b/>
          <w:sz w:val="24"/>
        </w:rPr>
        <w:t xml:space="preserve">Artificial Intelligence (AI). </w:t>
      </w:r>
      <w:r>
        <w:rPr>
          <w:rFonts w:ascii="Times New Roman" w:hAnsi="Times New Roman"/>
          <w:b w:val="0"/>
          <w:i w:val="0"/>
          <w:sz w:val="24"/>
        </w:rPr>
        <w:t>Conceptually, refers to machine-based systems capable of performing cognitive tasks such as reasoning, speech analysis, and natural language understanding. Operationally, refers to the neural speech processing, miscue alignment, and synthetic voice modeling utilized throughout the Moodle plugin.</w:t>
      </w:r>
    </w:p>
    <w:p>
      <w:pPr>
        <w:spacing w:after="120" w:line="360" w:lineRule="auto"/>
        <w:jc w:val="both"/>
      </w:pPr>
      <w:r>
        <w:rPr>
          <w:rFonts w:ascii="Times New Roman" w:hAnsi="Times New Roman"/>
          <w:b/>
          <w:sz w:val="24"/>
        </w:rPr>
        <w:t xml:space="preserve">Comprehension. </w:t>
      </w:r>
      <w:r>
        <w:rPr>
          <w:rFonts w:ascii="Times New Roman" w:hAnsi="Times New Roman"/>
          <w:b w:val="0"/>
          <w:i w:val="0"/>
          <w:sz w:val="24"/>
        </w:rPr>
        <w:t>Conceptually, refers to the cognitive process of extracting, constructing, and interpreting meaning from written text. Operationally, refers to the student's performance score on the 17 supported interactive questionnaire types completed after reading a passage.</w:t>
      </w:r>
    </w:p>
    <w:p>
      <w:pPr>
        <w:spacing w:after="120" w:line="360" w:lineRule="auto"/>
        <w:jc w:val="both"/>
      </w:pPr>
      <w:r>
        <w:rPr>
          <w:rFonts w:ascii="Times New Roman" w:hAnsi="Times New Roman"/>
          <w:b/>
          <w:sz w:val="24"/>
        </w:rPr>
        <w:t xml:space="preserve">Dual-Engine Speech Recognition. </w:t>
      </w:r>
      <w:r>
        <w:rPr>
          <w:rFonts w:ascii="Times New Roman" w:hAnsi="Times New Roman"/>
          <w:b w:val="0"/>
          <w:i w:val="0"/>
          <w:sz w:val="24"/>
        </w:rPr>
        <w:t>Conceptually, refers to an architecture integrating multiple speech processing technologies to ensure high accuracy and zero system downtime. Operationally, refers to the combination of cloud-based OpenAI Realtime streaming and client-side Continuous Web Speech API fallback.</w:t>
      </w:r>
    </w:p>
    <w:p>
      <w:pPr>
        <w:spacing w:after="120" w:line="360" w:lineRule="auto"/>
        <w:jc w:val="both"/>
      </w:pPr>
      <w:r>
        <w:rPr>
          <w:rFonts w:ascii="Times New Roman" w:hAnsi="Times New Roman"/>
          <w:b/>
          <w:sz w:val="24"/>
        </w:rPr>
        <w:t xml:space="preserve">Guided Instructional Reader. </w:t>
      </w:r>
      <w:r>
        <w:rPr>
          <w:rFonts w:ascii="Times New Roman" w:hAnsi="Times New Roman"/>
          <w:b w:val="0"/>
          <w:i w:val="0"/>
          <w:sz w:val="24"/>
        </w:rPr>
        <w:t>Conceptually, refers to a pedagogical framework where reading is scaffolded through teacher modeling and echo reading. Operationally, refers to the plugin's Mode 2, where passages are broken into single lines, audio-modeled by AI teacher voices, and paired with word-level coaching loops.</w:t>
      </w:r>
    </w:p>
    <w:p>
      <w:pPr>
        <w:spacing w:after="120" w:line="360" w:lineRule="auto"/>
        <w:jc w:val="both"/>
      </w:pPr>
      <w:r>
        <w:rPr>
          <w:rFonts w:ascii="Times New Roman" w:hAnsi="Times New Roman"/>
          <w:b/>
          <w:sz w:val="24"/>
        </w:rPr>
        <w:t xml:space="preserve">Levenshtein Distance Algorithm. </w:t>
      </w:r>
      <w:r>
        <w:rPr>
          <w:rFonts w:ascii="Times New Roman" w:hAnsi="Times New Roman"/>
          <w:b w:val="0"/>
          <w:i w:val="0"/>
          <w:sz w:val="24"/>
        </w:rPr>
        <w:t>Conceptually, refers to a mathematical string metric measuring the minimum number of single-character or single-word edits (insertions, deletions, substitutions) required to transform one string into another. Operationally, refers to the algorithm used to compare the student's spoken transcript against reference passages to classify reading miscues.</w:t>
      </w:r>
    </w:p>
    <w:p>
      <w:pPr>
        <w:spacing w:after="120" w:line="360" w:lineRule="auto"/>
        <w:jc w:val="both"/>
      </w:pPr>
      <w:r>
        <w:rPr>
          <w:rFonts w:ascii="Times New Roman" w:hAnsi="Times New Roman"/>
          <w:b/>
          <w:sz w:val="24"/>
        </w:rPr>
        <w:t xml:space="preserve">Mastery Repetition Target. </w:t>
      </w:r>
      <w:r>
        <w:rPr>
          <w:rFonts w:ascii="Times New Roman" w:hAnsi="Times New Roman"/>
          <w:b w:val="0"/>
          <w:i w:val="0"/>
          <w:sz w:val="24"/>
        </w:rPr>
        <w:t>Conceptually, refers to deliberate over-learning where a learner repeats a skill multiple times to build automaticity and long-term retention. Operationally, refers to the teacher-configurable counter (1x to 5x) requiring students to correctly vocalize coached words multiple times before advancing.</w:t>
      </w:r>
    </w:p>
    <w:p>
      <w:pPr>
        <w:spacing w:after="120" w:line="360" w:lineRule="auto"/>
        <w:jc w:val="both"/>
      </w:pPr>
      <w:r>
        <w:rPr>
          <w:rFonts w:ascii="Times New Roman" w:hAnsi="Times New Roman"/>
          <w:b/>
          <w:sz w:val="24"/>
        </w:rPr>
        <w:t xml:space="preserve">Non-Reader &amp; Early Phonics Studio. </w:t>
      </w:r>
      <w:r>
        <w:rPr>
          <w:rFonts w:ascii="Times New Roman" w:hAnsi="Times New Roman"/>
          <w:b w:val="0"/>
          <w:i w:val="0"/>
          <w:sz w:val="24"/>
        </w:rPr>
        <w:t>Conceptually, refers to an instructional environment dedicated to emergent literacy and synthetic phonics. Operationally, refers to Mode 3 of the plugin, guiding non-readers through Pure Letter Sounds, Random Sound Challenges, Successive Progressive Blending, and Picture-Word Cards.</w:t>
      </w:r>
    </w:p>
    <w:p>
      <w:pPr>
        <w:spacing w:after="120" w:line="360" w:lineRule="auto"/>
        <w:jc w:val="both"/>
      </w:pPr>
      <w:r>
        <w:rPr>
          <w:rFonts w:ascii="Times New Roman" w:hAnsi="Times New Roman"/>
          <w:b/>
          <w:sz w:val="24"/>
        </w:rPr>
        <w:t xml:space="preserve">OpenAI Realtime API. </w:t>
      </w:r>
      <w:r>
        <w:rPr>
          <w:rFonts w:ascii="Times New Roman" w:hAnsi="Times New Roman"/>
          <w:b w:val="0"/>
          <w:i w:val="0"/>
          <w:sz w:val="24"/>
        </w:rPr>
        <w:t>Conceptually, refers to an ultra-low-latency multimodal API providing bi-directional speech and audio streaming over WebRTC protocols. Operationally, refers to the primary streaming speech recognition engine powering real-time oral reading evaluation.</w:t>
      </w:r>
    </w:p>
    <w:p>
      <w:pPr>
        <w:spacing w:after="120" w:line="360" w:lineRule="auto"/>
        <w:jc w:val="both"/>
      </w:pPr>
      <w:r>
        <w:rPr>
          <w:rFonts w:ascii="Times New Roman" w:hAnsi="Times New Roman"/>
          <w:b/>
          <w:sz w:val="24"/>
        </w:rPr>
        <w:t xml:space="preserve">OpenAI Text-to-Speech (TTS). </w:t>
      </w:r>
      <w:r>
        <w:rPr>
          <w:rFonts w:ascii="Times New Roman" w:hAnsi="Times New Roman"/>
          <w:b w:val="0"/>
          <w:i w:val="0"/>
          <w:sz w:val="24"/>
        </w:rPr>
        <w:t>Conceptually, refers to a neural speech synthesis model that converts text into natural-sounding human audio. Operationally, refers to the speech engine supporting 13 official voices, personality instructions, and 0.88x speed pacing to model teacher audio.</w:t>
      </w:r>
    </w:p>
    <w:p>
      <w:pPr>
        <w:spacing w:after="120" w:line="360" w:lineRule="auto"/>
        <w:jc w:val="both"/>
      </w:pPr>
      <w:r>
        <w:rPr>
          <w:rFonts w:ascii="Times New Roman" w:hAnsi="Times New Roman"/>
          <w:b/>
          <w:sz w:val="24"/>
        </w:rPr>
        <w:t xml:space="preserve">Pronunciation Accuracy. </w:t>
      </w:r>
      <w:r>
        <w:rPr>
          <w:rFonts w:ascii="Times New Roman" w:hAnsi="Times New Roman"/>
          <w:b w:val="0"/>
          <w:i w:val="0"/>
          <w:sz w:val="24"/>
        </w:rPr>
        <w:t>Conceptually, refers to the degree of precision with which a speaker articulates standard phonemic sounds and words. Operationally, refers to the percentage of correctly vocalized words and phonemes evaluated against reference phonetic dictionaries.</w:t>
      </w:r>
    </w:p>
    <w:p>
      <w:pPr>
        <w:spacing w:after="120" w:line="360" w:lineRule="auto"/>
        <w:jc w:val="both"/>
      </w:pPr>
      <w:r>
        <w:rPr>
          <w:rFonts w:ascii="Times New Roman" w:hAnsi="Times New Roman"/>
          <w:b/>
          <w:sz w:val="24"/>
        </w:rPr>
        <w:t xml:space="preserve">Pure Synthetic Phonics. </w:t>
      </w:r>
      <w:r>
        <w:rPr>
          <w:rFonts w:ascii="Times New Roman" w:hAnsi="Times New Roman"/>
          <w:b w:val="0"/>
          <w:i w:val="0"/>
          <w:sz w:val="24"/>
        </w:rPr>
        <w:t>Conceptually, refers to a method of reading instruction where individual letter sounds are taught in isolation without appending extra vowel sounds (schwas). Operationally, refers to the system's phoneme modeling that articulates pure continuous sounds (e.g., /ffff/ rather than "fuh").</w:t>
      </w:r>
    </w:p>
    <w:p>
      <w:pPr>
        <w:spacing w:after="120" w:line="360" w:lineRule="auto"/>
        <w:jc w:val="both"/>
      </w:pPr>
      <w:r>
        <w:rPr>
          <w:rFonts w:ascii="Times New Roman" w:hAnsi="Times New Roman"/>
          <w:b/>
          <w:sz w:val="24"/>
        </w:rPr>
        <w:t xml:space="preserve">Reading Fluency. </w:t>
      </w:r>
      <w:r>
        <w:rPr>
          <w:rFonts w:ascii="Times New Roman" w:hAnsi="Times New Roman"/>
          <w:b w:val="0"/>
          <w:i w:val="0"/>
          <w:sz w:val="24"/>
        </w:rPr>
        <w:t>Conceptually, refers to the ability to read text accurately, rapidly, and with appropriate prosodic expression. Operationally, refers to the composite score derived from Words Per Minute (WPM), accuracy percentage, and hesitation metrics.</w:t>
      </w:r>
    </w:p>
    <w:p>
      <w:pPr>
        <w:spacing w:after="120" w:line="360" w:lineRule="auto"/>
        <w:jc w:val="both"/>
      </w:pPr>
      <w:r>
        <w:rPr>
          <w:rFonts w:ascii="Times New Roman" w:hAnsi="Times New Roman"/>
          <w:b/>
          <w:sz w:val="24"/>
        </w:rPr>
        <w:t xml:space="preserve">Real-Time Acoustic Feedback. </w:t>
      </w:r>
      <w:r>
        <w:rPr>
          <w:rFonts w:ascii="Times New Roman" w:hAnsi="Times New Roman"/>
          <w:b w:val="0"/>
          <w:i w:val="0"/>
          <w:sz w:val="24"/>
        </w:rPr>
        <w:t>Conceptually, refers to instantaneous sensory information returned to a learner immediately following vocalization. Operationally, refers to the dynamic visual highlighting, sound badges, and audio corrections provided during reading.</w:t>
      </w:r>
    </w:p>
    <w:p>
      <w:pPr>
        <w:spacing w:after="120" w:line="360" w:lineRule="auto"/>
        <w:jc w:val="both"/>
      </w:pPr>
      <w:r>
        <w:rPr>
          <w:rFonts w:ascii="Times New Roman" w:hAnsi="Times New Roman"/>
          <w:b/>
          <w:sz w:val="24"/>
        </w:rPr>
        <w:t xml:space="preserve">Successive Progressive Blending. </w:t>
      </w:r>
      <w:r>
        <w:rPr>
          <w:rFonts w:ascii="Times New Roman" w:hAnsi="Times New Roman"/>
          <w:b w:val="0"/>
          <w:i w:val="0"/>
          <w:sz w:val="24"/>
        </w:rPr>
        <w:t>Conceptually, refers to a Science of Reading decoding technique where phonemes are accumulated continuously (/f/ -&gt; /fi/ -&gt; /fish/) to prevent working memory decay. Operationally, refers to Stage 3 of the Non-Reader Studio.</w:t>
      </w:r>
    </w:p>
    <w:p>
      <w:pPr>
        <w:spacing w:after="120" w:line="360" w:lineRule="auto"/>
        <w:jc w:val="both"/>
      </w:pPr>
      <w:r>
        <w:rPr>
          <w:rFonts w:ascii="Times New Roman" w:hAnsi="Times New Roman"/>
          <w:b/>
          <w:sz w:val="24"/>
        </w:rPr>
        <w:t xml:space="preserve">Two-Phase Handshake &amp; Loopback Muting. </w:t>
      </w:r>
      <w:r>
        <w:rPr>
          <w:rFonts w:ascii="Times New Roman" w:hAnsi="Times New Roman"/>
          <w:b w:val="0"/>
          <w:i w:val="0"/>
          <w:sz w:val="24"/>
        </w:rPr>
        <w:t>Conceptually, refers to an acoustic control protocol that prevents audio output from leaking into audio input channels. Operationally, refers to the system's hardware track disabling (track.enabled = false), Web Speech API aborting, and 700ms acoustic silence cooldown enforced during TTS playback.</w:t>
      </w:r>
    </w:p>
    <w:p>
      <w:pPr>
        <w:spacing w:after="120" w:line="360" w:lineRule="auto"/>
        <w:jc w:val="both"/>
      </w:pPr>
      <w:r>
        <w:rPr>
          <w:rFonts w:ascii="Times New Roman" w:hAnsi="Times New Roman"/>
          <w:b/>
          <w:sz w:val="24"/>
        </w:rPr>
        <w:t xml:space="preserve">Words Per Minute (WPM). </w:t>
      </w:r>
      <w:r>
        <w:rPr>
          <w:rFonts w:ascii="Times New Roman" w:hAnsi="Times New Roman"/>
          <w:b w:val="0"/>
          <w:i w:val="0"/>
          <w:sz w:val="24"/>
        </w:rPr>
        <w:t>Conceptually, refers to the standard international metric quantifying oral reading rate. Operationally, refers to the calculated value: (Total Correct Words Read / Reading Duration in Seconds) * 60.</w:t>
      </w:r>
    </w:p>
    <w:p>
      <w:pPr>
        <w:spacing w:before="280" w:after="120" w:line="360" w:lineRule="auto"/>
        <w:jc w:val="left"/>
      </w:pPr>
      <w:r>
        <w:rPr>
          <w:rFonts w:ascii="Times New Roman" w:hAnsi="Times New Roman"/>
          <w:b/>
          <w:sz w:val="24"/>
        </w:rPr>
        <w:t>References</w:t>
      </w:r>
    </w:p>
    <w:p>
      <w:pPr>
        <w:spacing w:after="80" w:line="276" w:lineRule="auto"/>
        <w:jc w:val="both"/>
      </w:pPr>
      <w:r>
        <w:rPr>
          <w:rFonts w:ascii="Times New Roman" w:hAnsi="Times New Roman"/>
          <w:b w:val="0"/>
          <w:i w:val="0"/>
          <w:sz w:val="24"/>
        </w:rPr>
        <w:t>Chen, Y. C., Chen, N. S., &amp; Lin, Y. T. (2024). Integrating artificial intelligence and extended reality in language education: A systematic literature review (2017–2024). Education Sciences, 15(8), 1066. https://doi.org/10.3390/educsci15081066</w:t>
      </w:r>
    </w:p>
    <w:p>
      <w:pPr>
        <w:spacing w:after="80" w:line="276" w:lineRule="auto"/>
        <w:jc w:val="both"/>
      </w:pPr>
      <w:r>
        <w:rPr>
          <w:rFonts w:ascii="Times New Roman" w:hAnsi="Times New Roman"/>
          <w:b w:val="0"/>
          <w:i w:val="0"/>
          <w:sz w:val="24"/>
        </w:rPr>
        <w:t>Department of Education. (2024). Academic Recovery and Accessible Learning (ARAL) Program (Republic Act No. 12028). Department of Education, Republic of the Philippines. https://www.deped.gov.ph</w:t>
      </w:r>
    </w:p>
    <w:p>
      <w:pPr>
        <w:spacing w:after="80" w:line="276" w:lineRule="auto"/>
        <w:jc w:val="both"/>
      </w:pPr>
      <w:r>
        <w:rPr>
          <w:rFonts w:ascii="Times New Roman" w:hAnsi="Times New Roman"/>
          <w:b w:val="0"/>
          <w:i w:val="0"/>
          <w:sz w:val="24"/>
        </w:rPr>
        <w:t>E., Johnson, J., &amp; William, B. (2025). Real-Time Feedback Systems in Assistive E-Learning: A Step Toward Inclusive Education. ResearchGate. https://doi.org/10.13140/RG.2.2.38989.1863</w:t>
      </w:r>
    </w:p>
    <w:p>
      <w:pPr>
        <w:spacing w:after="80" w:line="276" w:lineRule="auto"/>
        <w:jc w:val="both"/>
      </w:pPr>
      <w:r>
        <w:rPr>
          <w:rFonts w:ascii="Times New Roman" w:hAnsi="Times New Roman"/>
          <w:b w:val="0"/>
          <w:i w:val="0"/>
          <w:sz w:val="24"/>
        </w:rPr>
        <w:t>Hayati, H. A., &amp; Puspitaloka, N. (2022). An analysis of students' reading comprehension difficulties during the COVID-19 pandemic. Journal of English Teaching, 8(2), 123–134.</w:t>
      </w:r>
    </w:p>
    <w:p>
      <w:pPr>
        <w:spacing w:after="80" w:line="276" w:lineRule="auto"/>
        <w:jc w:val="both"/>
      </w:pPr>
      <w:r>
        <w:rPr>
          <w:rFonts w:ascii="Times New Roman" w:hAnsi="Times New Roman"/>
          <w:b w:val="0"/>
          <w:i w:val="0"/>
          <w:sz w:val="24"/>
        </w:rPr>
        <w:t>Kuhfeld, M., Lewis, K., &amp; Peltier, T. (2023). Reading achievement declines during the COVID-19 pandemic: Evidence from 5 million U.S. students. Educational Researcher, 52(4), 215–224. https://doi.org/10.3102/0013189X231153112</w:t>
      </w:r>
    </w:p>
    <w:p>
      <w:pPr>
        <w:spacing w:after="80" w:line="276" w:lineRule="auto"/>
        <w:jc w:val="both"/>
      </w:pPr>
      <w:r>
        <w:rPr>
          <w:rFonts w:ascii="Times New Roman" w:hAnsi="Times New Roman"/>
          <w:b w:val="0"/>
          <w:i w:val="0"/>
          <w:sz w:val="24"/>
        </w:rPr>
        <w:t>Ludewig, U., Kleinkorres, R., Schaufelberger, R., &amp; McElvany, N. (2022). The COVID-19 pandemic and student achievement in reading: A longitudinal analysis. Frontiers in Psychology, 13, 876485. https://doi.org/10.3389/fpsyg.2022.876485</w:t>
      </w:r>
    </w:p>
    <w:p>
      <w:pPr>
        <w:spacing w:after="80" w:line="276" w:lineRule="auto"/>
        <w:jc w:val="both"/>
      </w:pPr>
      <w:r>
        <w:rPr>
          <w:rFonts w:ascii="Times New Roman" w:hAnsi="Times New Roman"/>
          <w:b w:val="0"/>
          <w:i w:val="0"/>
          <w:sz w:val="24"/>
        </w:rPr>
        <w:t>OpenAI. (2024). Text-to-speech guide and developer documentation. OpenAI Platform. https://platform.openai.com/docs/guides/text-to-speech</w:t>
      </w:r>
    </w:p>
    <w:p>
      <w:pPr>
        <w:spacing w:after="80" w:line="276" w:lineRule="auto"/>
        <w:jc w:val="both"/>
      </w:pPr>
      <w:r>
        <w:rPr>
          <w:rFonts w:ascii="Times New Roman" w:hAnsi="Times New Roman"/>
          <w:b w:val="0"/>
          <w:i w:val="0"/>
          <w:sz w:val="24"/>
        </w:rPr>
        <w:t>Stanford Graduate School of Education. (2021). New Stanford study sheds light on how much learning young students have lost during stages of the pandemic. Stanford University. https://ed.stanford.edu/news</w:t>
      </w:r>
    </w:p>
    <w:p>
      <w:pPr>
        <w:spacing w:after="80" w:line="276" w:lineRule="auto"/>
        <w:jc w:val="both"/>
      </w:pPr>
      <w:r>
        <w:rPr>
          <w:rFonts w:ascii="Times New Roman" w:hAnsi="Times New Roman"/>
          <w:b w:val="0"/>
          <w:i w:val="0"/>
          <w:sz w:val="24"/>
        </w:rPr>
        <w:t>Systran. (2023). Faster-Whisper: Reimplementation of OpenAI's Whisper model using CTranslate2. GitHub. https://github.com/SYSTRAN/faster-whisper</w:t>
      </w:r>
    </w:p>
    <w:p>
      <w:pPr>
        <w:pStyle w:val="Heading1"/>
        <w:ind w:left="362"/>
      </w:pPr>
      <w:r>
        <w:rPr/>
        <w:t>CHAPTER</w:t>
      </w:r>
      <w:r>
        <w:rPr>
          <w:spacing w:val="-7"/>
        </w:rPr>
        <w:t> </w:t>
      </w:r>
      <w:r>
        <w:rPr>
          <w:spacing w:val="-5"/>
        </w:rPr>
        <w:t>II</w:t>
      </w:r>
    </w:p>
    <w:p>
      <w:pPr>
        <w:pStyle w:val="BodyText"/>
        <w:ind w:left="0"/>
        <w:rPr>
          <w:rFonts w:ascii="Arial"/>
          <w:b/>
        </w:rPr>
      </w:pPr>
    </w:p>
    <w:p>
      <w:pPr>
        <w:spacing w:before="0"/>
        <w:ind w:left="355" w:right="361" w:firstLine="0"/>
        <w:jc w:val="center"/>
        <w:rPr>
          <w:rFonts w:ascii="Arial"/>
          <w:b/>
          <w:sz w:val="24"/>
        </w:rPr>
      </w:pPr>
      <w:r>
        <w:rPr>
          <w:rFonts w:ascii="Arial"/>
          <w:b/>
          <w:sz w:val="24"/>
        </w:rPr>
        <w:t>REVIEW</w:t>
      </w:r>
      <w:r>
        <w:rPr>
          <w:rFonts w:ascii="Arial"/>
          <w:b/>
          <w:spacing w:val="-13"/>
          <w:sz w:val="24"/>
        </w:rPr>
        <w:t> </w:t>
      </w:r>
      <w:r>
        <w:rPr>
          <w:rFonts w:ascii="Arial"/>
          <w:b/>
          <w:sz w:val="24"/>
        </w:rPr>
        <w:t>OF</w:t>
      </w:r>
      <w:r>
        <w:rPr>
          <w:rFonts w:ascii="Arial"/>
          <w:b/>
          <w:spacing w:val="-13"/>
          <w:sz w:val="24"/>
        </w:rPr>
        <w:t> </w:t>
      </w:r>
      <w:r>
        <w:rPr>
          <w:rFonts w:ascii="Arial"/>
          <w:b/>
          <w:sz w:val="24"/>
        </w:rPr>
        <w:t>RELATED</w:t>
      </w:r>
      <w:r>
        <w:rPr>
          <w:rFonts w:ascii="Arial"/>
          <w:b/>
          <w:spacing w:val="-11"/>
          <w:sz w:val="24"/>
        </w:rPr>
        <w:t> </w:t>
      </w:r>
      <w:r>
        <w:rPr>
          <w:rFonts w:ascii="Arial"/>
          <w:b/>
          <w:sz w:val="24"/>
        </w:rPr>
        <w:t>LITERATURE</w:t>
      </w:r>
      <w:r>
        <w:rPr>
          <w:rFonts w:ascii="Arial"/>
          <w:b/>
          <w:spacing w:val="-17"/>
          <w:sz w:val="24"/>
        </w:rPr>
        <w:t> </w:t>
      </w:r>
      <w:r>
        <w:rPr>
          <w:rFonts w:ascii="Arial"/>
          <w:b/>
          <w:sz w:val="24"/>
        </w:rPr>
        <w:t>AND</w:t>
      </w:r>
      <w:r>
        <w:rPr>
          <w:rFonts w:ascii="Arial"/>
          <w:b/>
          <w:spacing w:val="-11"/>
          <w:sz w:val="24"/>
        </w:rPr>
        <w:t> </w:t>
      </w:r>
      <w:r>
        <w:rPr>
          <w:rFonts w:ascii="Arial"/>
          <w:b/>
          <w:spacing w:val="-2"/>
          <w:sz w:val="24"/>
        </w:rPr>
        <w:t>STUDIES</w:t>
      </w:r>
    </w:p>
    <w:p>
      <w:pPr>
        <w:pStyle w:val="BodyText"/>
        <w:ind w:left="0"/>
        <w:rPr>
          <w:rFonts w:ascii="Arial"/>
          <w:b/>
        </w:rPr>
      </w:pPr>
    </w:p>
    <w:p>
      <w:pPr>
        <w:pStyle w:val="BodyText"/>
        <w:spacing w:line="480" w:lineRule="auto"/>
        <w:ind w:right="357" w:firstLine="720"/>
        <w:jc w:val="both"/>
      </w:pPr>
      <w:r>
        <w:rPr/>
        <w:t>This chapter reviews the related literature and studies gathered from the internet, journals, and books. All serve as supporting evidence to this research </w:t>
      </w:r>
      <w:r>
        <w:rPr>
          <w:spacing w:val="-2"/>
        </w:rPr>
        <w:t>study.</w:t>
      </w:r>
    </w:p>
    <w:p>
      <w:pPr>
        <w:pStyle w:val="Heading2"/>
        <w:spacing w:before="1"/>
      </w:pPr>
      <w:r>
        <w:rPr/>
        <w:t>Questionnaire</w:t>
      </w:r>
      <w:r>
        <w:rPr>
          <w:spacing w:val="-4"/>
        </w:rPr>
        <w:t> </w:t>
      </w:r>
      <w:r>
        <w:rPr/>
        <w:t>Module</w:t>
      </w:r>
      <w:r>
        <w:rPr>
          <w:spacing w:val="-3"/>
        </w:rPr>
        <w:t> </w:t>
      </w:r>
      <w:r>
        <w:rPr/>
        <w:t>for</w:t>
      </w:r>
      <w:r>
        <w:rPr>
          <w:spacing w:val="-4"/>
        </w:rPr>
        <w:t> </w:t>
      </w:r>
      <w:r>
        <w:rPr/>
        <w:t>Pre-Assessment</w:t>
      </w:r>
      <w:r>
        <w:rPr>
          <w:spacing w:val="-1"/>
        </w:rPr>
        <w:t> </w:t>
      </w:r>
      <w:r>
        <w:rPr/>
        <w:t>and Post-</w:t>
      </w:r>
      <w:r>
        <w:rPr>
          <w:spacing w:val="-2"/>
        </w:rPr>
        <w:t>Assessment</w:t>
      </w:r>
    </w:p>
    <w:p>
      <w:pPr>
        <w:pStyle w:val="BodyText"/>
        <w:ind w:left="0"/>
        <w:rPr>
          <w:rFonts w:ascii="Arial"/>
          <w:b/>
        </w:rPr>
      </w:pPr>
    </w:p>
    <w:p>
      <w:pPr>
        <w:pStyle w:val="BodyText"/>
        <w:spacing w:line="480" w:lineRule="auto"/>
        <w:ind w:right="357" w:firstLine="720"/>
        <w:jc w:val="both"/>
      </w:pPr>
      <w:r>
        <w:rPr/>
        <w:t>Assessment systems are important tools in evaluating students’ learning progress and determining the effectiveness of instructional strategies.</w:t>
      </w:r>
      <w:r>
        <w:rPr>
          <w:spacing w:val="-4"/>
        </w:rPr>
        <w:t> </w:t>
      </w:r>
      <w:r>
        <w:rPr/>
        <w:t>According to Heydarnejad, Tagavipour, and Patra (2022), assessment systems help educators monitor learners’ comprehension, motivation, and academic performance through continuous evaluation. Their study explained that performance-based assessments improve the reliability of educational evaluation and support data-driven instruction. The researchers further emphasized that assessment activities provide meaningful feedback that can guide teachers in identifying learners who require additional academic support and intervention.</w:t>
      </w:r>
    </w:p>
    <w:p>
      <w:pPr>
        <w:pStyle w:val="BodyText"/>
        <w:spacing w:line="480" w:lineRule="auto" w:before="2"/>
        <w:ind w:right="356" w:firstLine="720"/>
        <w:jc w:val="both"/>
      </w:pPr>
      <w:r>
        <w:rPr/>
        <w:t>Similarly, Cooksey and Jonsson (2022) stated that pre-test and post-test questionnaires are essential in curriculum development because they determine students’</w:t>
      </w:r>
      <w:r>
        <w:rPr>
          <w:spacing w:val="-1"/>
        </w:rPr>
        <w:t> </w:t>
      </w:r>
      <w:r>
        <w:rPr/>
        <w:t>baseline knowledge and measure learning gains after instruction. Their findings highlighted that structured quizzes and assessment forms enable educators to evaluate teaching effectiveness and learner improvement systematically. The researchers also emphasized that assessment results can support educational planning and improve the implementation of instructional </w:t>
      </w:r>
      <w:r>
        <w:rPr>
          <w:spacing w:val="-2"/>
        </w:rPr>
        <w:t>programs.</w:t>
      </w:r>
    </w:p>
    <w:p>
      <w:pPr>
        <w:pStyle w:val="BodyText"/>
        <w:spacing w:after="0" w:line="480" w:lineRule="auto"/>
        <w:jc w:val="both"/>
        <w:sectPr>
          <w:pgSz w:w="12240" w:h="15840"/>
          <w:pgMar w:top="1360" w:bottom="280" w:left="1800" w:right="1080"/>
        </w:sectPr>
      </w:pPr>
    </w:p>
    <w:p>
      <w:pPr>
        <w:pStyle w:val="BodyText"/>
        <w:spacing w:line="480" w:lineRule="auto" w:before="79"/>
        <w:ind w:right="360" w:firstLine="720"/>
        <w:jc w:val="both"/>
      </w:pPr>
      <w:r>
        <w:rPr/>
        <w:t>In another study, Ritonga, Tazik, and Omar (2022) explained that assessment activities positively influence reading comprehension, vocabulary learning, and learner motivation. Their research revealed that consistent evaluation practices encourage active participation in learning activities and improve students’ academic confidence. The study highlighted that educational assessments help teachers understand students’</w:t>
      </w:r>
      <w:r>
        <w:rPr>
          <w:spacing w:val="-2"/>
        </w:rPr>
        <w:t> </w:t>
      </w:r>
      <w:r>
        <w:rPr/>
        <w:t>learning behaviors and provide opportunities for continuous learner development.</w:t>
      </w:r>
    </w:p>
    <w:p>
      <w:pPr>
        <w:pStyle w:val="BodyText"/>
        <w:spacing w:line="480" w:lineRule="auto" w:before="1"/>
        <w:ind w:right="357" w:firstLine="720"/>
        <w:jc w:val="both"/>
      </w:pPr>
      <w:r>
        <w:rPr/>
        <w:t>Furthermore, Abdulaal, Alenazi, Tajuddin, and Hamidi (2022) found that diagnostic assessments positively influence students’ speaking fluency and accuracy. Their findings showed that educational assessment systems provide important feedback that assists teachers in identifying learners’</w:t>
      </w:r>
      <w:r>
        <w:rPr>
          <w:spacing w:val="-1"/>
        </w:rPr>
        <w:t> </w:t>
      </w:r>
      <w:r>
        <w:rPr/>
        <w:t>weaknesses and creating appropriate interventions to improve academic performance. The researchers emphasized that diagnostic assessments are effective tools for monitoring students’ progress before and after instruction. The importance of digital</w:t>
      </w:r>
      <w:r>
        <w:rPr>
          <w:spacing w:val="-13"/>
        </w:rPr>
        <w:t> </w:t>
      </w:r>
      <w:r>
        <w:rPr/>
        <w:t>educational</w:t>
      </w:r>
      <w:r>
        <w:rPr>
          <w:spacing w:val="-13"/>
        </w:rPr>
        <w:t> </w:t>
      </w:r>
      <w:r>
        <w:rPr/>
        <w:t>systems</w:t>
      </w:r>
      <w:r>
        <w:rPr>
          <w:spacing w:val="-12"/>
        </w:rPr>
        <w:t> </w:t>
      </w:r>
      <w:r>
        <w:rPr/>
        <w:t>was</w:t>
      </w:r>
      <w:r>
        <w:rPr>
          <w:spacing w:val="-12"/>
        </w:rPr>
        <w:t> </w:t>
      </w:r>
      <w:r>
        <w:rPr/>
        <w:t>also</w:t>
      </w:r>
      <w:r>
        <w:rPr>
          <w:spacing w:val="-14"/>
        </w:rPr>
        <w:t> </w:t>
      </w:r>
      <w:r>
        <w:rPr/>
        <w:t>discussed</w:t>
      </w:r>
      <w:r>
        <w:rPr>
          <w:spacing w:val="-14"/>
        </w:rPr>
        <w:t> </w:t>
      </w:r>
      <w:r>
        <w:rPr/>
        <w:t>by</w:t>
      </w:r>
      <w:r>
        <w:rPr>
          <w:spacing w:val="-12"/>
        </w:rPr>
        <w:t> </w:t>
      </w:r>
      <w:r>
        <w:rPr/>
        <w:t>Kwon,</w:t>
      </w:r>
      <w:r>
        <w:rPr>
          <w:spacing w:val="-11"/>
        </w:rPr>
        <w:t> </w:t>
      </w:r>
      <w:r>
        <w:rPr/>
        <w:t>Kim,</w:t>
      </w:r>
      <w:r>
        <w:rPr>
          <w:spacing w:val="-11"/>
        </w:rPr>
        <w:t> </w:t>
      </w:r>
      <w:r>
        <w:rPr/>
        <w:t>Bae,</w:t>
      </w:r>
      <w:r>
        <w:rPr>
          <w:spacing w:val="-11"/>
        </w:rPr>
        <w:t> </w:t>
      </w:r>
      <w:r>
        <w:rPr/>
        <w:t>Cho,</w:t>
      </w:r>
      <w:r>
        <w:rPr>
          <w:spacing w:val="-11"/>
        </w:rPr>
        <w:t> </w:t>
      </w:r>
      <w:r>
        <w:rPr/>
        <w:t>Lee,</w:t>
      </w:r>
      <w:r>
        <w:rPr>
          <w:spacing w:val="-11"/>
        </w:rPr>
        <w:t> </w:t>
      </w:r>
      <w:r>
        <w:rPr/>
        <w:t>and Dreamson (2021), who explained that learning management systems and educational technologies improve the monitoring of student performance and the management</w:t>
      </w:r>
      <w:r>
        <w:rPr>
          <w:spacing w:val="-15"/>
        </w:rPr>
        <w:t> </w:t>
      </w:r>
      <w:r>
        <w:rPr/>
        <w:t>of</w:t>
      </w:r>
      <w:r>
        <w:rPr>
          <w:spacing w:val="-15"/>
        </w:rPr>
        <w:t> </w:t>
      </w:r>
      <w:r>
        <w:rPr/>
        <w:t>learner</w:t>
      </w:r>
      <w:r>
        <w:rPr>
          <w:spacing w:val="-16"/>
        </w:rPr>
        <w:t> </w:t>
      </w:r>
      <w:r>
        <w:rPr/>
        <w:t>information.</w:t>
      </w:r>
      <w:r>
        <w:rPr>
          <w:spacing w:val="-15"/>
        </w:rPr>
        <w:t> </w:t>
      </w:r>
      <w:r>
        <w:rPr/>
        <w:t>Their</w:t>
      </w:r>
      <w:r>
        <w:rPr>
          <w:spacing w:val="-16"/>
        </w:rPr>
        <w:t> </w:t>
      </w:r>
      <w:r>
        <w:rPr/>
        <w:t>study</w:t>
      </w:r>
      <w:r>
        <w:rPr>
          <w:spacing w:val="-13"/>
        </w:rPr>
        <w:t> </w:t>
      </w:r>
      <w:r>
        <w:rPr/>
        <w:t>highlighted</w:t>
      </w:r>
      <w:r>
        <w:rPr>
          <w:spacing w:val="-17"/>
        </w:rPr>
        <w:t> </w:t>
      </w:r>
      <w:r>
        <w:rPr/>
        <w:t>that</w:t>
      </w:r>
      <w:r>
        <w:rPr>
          <w:spacing w:val="-15"/>
        </w:rPr>
        <w:t> </w:t>
      </w:r>
      <w:r>
        <w:rPr/>
        <w:t>digital</w:t>
      </w:r>
      <w:r>
        <w:rPr>
          <w:spacing w:val="-17"/>
        </w:rPr>
        <w:t> </w:t>
      </w:r>
      <w:r>
        <w:rPr/>
        <w:t>educational systems support efficient student assessment, facilitate data organization, and improve accessibility to academic records. These technologies also assist educators in making informed decisions regarding instructional strategies and learner development.</w:t>
      </w:r>
    </w:p>
    <w:p>
      <w:pPr>
        <w:pStyle w:val="BodyText"/>
        <w:spacing w:after="0" w:line="480" w:lineRule="auto"/>
        <w:jc w:val="both"/>
        <w:sectPr>
          <w:pgSz w:w="12240" w:h="15840"/>
          <w:pgMar w:top="1360" w:bottom="280" w:left="1800" w:right="1080"/>
        </w:sectPr>
      </w:pPr>
    </w:p>
    <w:p>
      <w:pPr>
        <w:pStyle w:val="BodyText"/>
        <w:spacing w:line="480" w:lineRule="auto" w:before="79"/>
        <w:ind w:right="353" w:firstLine="720"/>
        <w:jc w:val="both"/>
      </w:pPr>
      <w:r>
        <w:rPr/>
        <w:t>These studies highlight the significance of utilizing assessment systems in evaluating students’ baseline performance and learning progress. The reviewed literature suggests that pre-assessment and post-assessment tools provide reliable data that can support instructional improvement, learner monitoring, and intervention planning. In relation to the present study, the use of a questionnaire module for pre-assessment and post-assessment will help evaluate students’ academic performance before and after participation in the ARAL Program, enabling</w:t>
      </w:r>
      <w:r>
        <w:rPr>
          <w:spacing w:val="-10"/>
        </w:rPr>
        <w:t> </w:t>
      </w:r>
      <w:r>
        <w:rPr/>
        <w:t>educators</w:t>
      </w:r>
      <w:r>
        <w:rPr>
          <w:spacing w:val="-8"/>
        </w:rPr>
        <w:t> </w:t>
      </w:r>
      <w:r>
        <w:rPr/>
        <w:t>to</w:t>
      </w:r>
      <w:r>
        <w:rPr>
          <w:spacing w:val="-10"/>
        </w:rPr>
        <w:t> </w:t>
      </w:r>
      <w:r>
        <w:rPr/>
        <w:t>measure</w:t>
      </w:r>
      <w:r>
        <w:rPr>
          <w:spacing w:val="-10"/>
        </w:rPr>
        <w:t> </w:t>
      </w:r>
      <w:r>
        <w:rPr/>
        <w:t>learning</w:t>
      </w:r>
      <w:r>
        <w:rPr>
          <w:spacing w:val="-10"/>
        </w:rPr>
        <w:t> </w:t>
      </w:r>
      <w:r>
        <w:rPr/>
        <w:t>progress</w:t>
      </w:r>
      <w:r>
        <w:rPr>
          <w:spacing w:val="-8"/>
        </w:rPr>
        <w:t> </w:t>
      </w:r>
      <w:r>
        <w:rPr/>
        <w:t>and</w:t>
      </w:r>
      <w:r>
        <w:rPr>
          <w:spacing w:val="-10"/>
        </w:rPr>
        <w:t> </w:t>
      </w:r>
      <w:r>
        <w:rPr/>
        <w:t>determine</w:t>
      </w:r>
      <w:r>
        <w:rPr>
          <w:spacing w:val="-10"/>
        </w:rPr>
        <w:t> </w:t>
      </w:r>
      <w:r>
        <w:rPr/>
        <w:t>the</w:t>
      </w:r>
      <w:r>
        <w:rPr>
          <w:spacing w:val="-10"/>
        </w:rPr>
        <w:t> </w:t>
      </w:r>
      <w:r>
        <w:rPr/>
        <w:t>effectiveness of reading interventions.</w:t>
      </w:r>
    </w:p>
    <w:p>
      <w:pPr>
        <w:pStyle w:val="Heading2"/>
        <w:spacing w:before="161"/>
      </w:pPr>
      <w:r>
        <w:rPr/>
        <w:t>Student</w:t>
      </w:r>
      <w:r>
        <w:rPr>
          <w:spacing w:val="-2"/>
        </w:rPr>
        <w:t> </w:t>
      </w:r>
      <w:r>
        <w:rPr/>
        <w:t>Selection</w:t>
      </w:r>
      <w:r>
        <w:rPr>
          <w:spacing w:val="-4"/>
        </w:rPr>
        <w:t> </w:t>
      </w:r>
      <w:r>
        <w:rPr/>
        <w:t>and</w:t>
      </w:r>
      <w:r>
        <w:rPr>
          <w:spacing w:val="-1"/>
        </w:rPr>
        <w:t> </w:t>
      </w:r>
      <w:r>
        <w:rPr/>
        <w:t>Profiling </w:t>
      </w:r>
      <w:r>
        <w:rPr>
          <w:spacing w:val="-2"/>
        </w:rPr>
        <w:t>System</w:t>
      </w:r>
    </w:p>
    <w:p>
      <w:pPr>
        <w:pStyle w:val="BodyText"/>
        <w:spacing w:before="161"/>
        <w:ind w:left="0"/>
        <w:rPr>
          <w:rFonts w:ascii="Arial"/>
          <w:b/>
        </w:rPr>
      </w:pPr>
    </w:p>
    <w:p>
      <w:pPr>
        <w:pStyle w:val="BodyText"/>
        <w:spacing w:line="480" w:lineRule="auto"/>
        <w:ind w:right="357" w:firstLine="720"/>
        <w:jc w:val="both"/>
      </w:pPr>
      <w:r>
        <w:rPr/>
        <w:t>Student profiling systems play an important role in organizing learner information and improving educational management. According to Kwon, Kim, Bae, Cho, Lee, and Dreamson (2021), learning management systems help educational institutions collect, organize, and manage student data effectively. Their study emphasized that digital systems support personalized learning and improve</w:t>
      </w:r>
      <w:r>
        <w:rPr>
          <w:spacing w:val="-15"/>
        </w:rPr>
        <w:t> </w:t>
      </w:r>
      <w:r>
        <w:rPr/>
        <w:t>communication</w:t>
      </w:r>
      <w:r>
        <w:rPr>
          <w:spacing w:val="-15"/>
        </w:rPr>
        <w:t> </w:t>
      </w:r>
      <w:r>
        <w:rPr/>
        <w:t>between</w:t>
      </w:r>
      <w:r>
        <w:rPr>
          <w:spacing w:val="-15"/>
        </w:rPr>
        <w:t> </w:t>
      </w:r>
      <w:r>
        <w:rPr/>
        <w:t>teachers</w:t>
      </w:r>
      <w:r>
        <w:rPr>
          <w:spacing w:val="-13"/>
        </w:rPr>
        <w:t> </w:t>
      </w:r>
      <w:r>
        <w:rPr/>
        <w:t>and</w:t>
      </w:r>
      <w:r>
        <w:rPr>
          <w:spacing w:val="-15"/>
        </w:rPr>
        <w:t> </w:t>
      </w:r>
      <w:r>
        <w:rPr/>
        <w:t>learners</w:t>
      </w:r>
      <w:r>
        <w:rPr>
          <w:spacing w:val="-13"/>
        </w:rPr>
        <w:t> </w:t>
      </w:r>
      <w:r>
        <w:rPr/>
        <w:t>through</w:t>
      </w:r>
      <w:r>
        <w:rPr>
          <w:spacing w:val="-15"/>
        </w:rPr>
        <w:t> </w:t>
      </w:r>
      <w:r>
        <w:rPr/>
        <w:t>organized</w:t>
      </w:r>
      <w:r>
        <w:rPr>
          <w:spacing w:val="-15"/>
        </w:rPr>
        <w:t> </w:t>
      </w:r>
      <w:r>
        <w:rPr/>
        <w:t>learner records and performance monitoring. The researchers further explained that technology-based systems improve the efficiency of educational processes by making student information more accessible and manageable.</w:t>
      </w:r>
    </w:p>
    <w:p>
      <w:pPr>
        <w:pStyle w:val="BodyText"/>
        <w:spacing w:line="480" w:lineRule="auto" w:before="161"/>
        <w:ind w:right="361" w:firstLine="720"/>
        <w:jc w:val="both"/>
      </w:pPr>
      <w:r>
        <w:rPr/>
        <w:t>Recent educational technologies have also integrated profiling systems to classify</w:t>
      </w:r>
      <w:r>
        <w:rPr>
          <w:spacing w:val="-4"/>
        </w:rPr>
        <w:t> </w:t>
      </w:r>
      <w:r>
        <w:rPr/>
        <w:t>learners</w:t>
      </w:r>
      <w:r>
        <w:rPr>
          <w:spacing w:val="-4"/>
        </w:rPr>
        <w:t> </w:t>
      </w:r>
      <w:r>
        <w:rPr/>
        <w:t>according</w:t>
      </w:r>
      <w:r>
        <w:rPr>
          <w:spacing w:val="-6"/>
        </w:rPr>
        <w:t> </w:t>
      </w:r>
      <w:r>
        <w:rPr/>
        <w:t>to</w:t>
      </w:r>
      <w:r>
        <w:rPr>
          <w:spacing w:val="-6"/>
        </w:rPr>
        <w:t> </w:t>
      </w:r>
      <w:r>
        <w:rPr/>
        <w:t>their</w:t>
      </w:r>
      <w:r>
        <w:rPr>
          <w:spacing w:val="-4"/>
        </w:rPr>
        <w:t> </w:t>
      </w:r>
      <w:r>
        <w:rPr/>
        <w:t>academic</w:t>
      </w:r>
      <w:r>
        <w:rPr>
          <w:spacing w:val="-4"/>
        </w:rPr>
        <w:t> </w:t>
      </w:r>
      <w:r>
        <w:rPr/>
        <w:t>needs</w:t>
      </w:r>
      <w:r>
        <w:rPr>
          <w:spacing w:val="-4"/>
        </w:rPr>
        <w:t> </w:t>
      </w:r>
      <w:r>
        <w:rPr/>
        <w:t>and</w:t>
      </w:r>
      <w:r>
        <w:rPr>
          <w:spacing w:val="-6"/>
        </w:rPr>
        <w:t> </w:t>
      </w:r>
      <w:r>
        <w:rPr/>
        <w:t>performance.</w:t>
      </w:r>
      <w:r>
        <w:rPr>
          <w:spacing w:val="-4"/>
        </w:rPr>
        <w:t> </w:t>
      </w:r>
      <w:r>
        <w:rPr/>
        <w:t>Kwon</w:t>
      </w:r>
      <w:r>
        <w:rPr>
          <w:spacing w:val="-3"/>
        </w:rPr>
        <w:t> </w:t>
      </w:r>
      <w:r>
        <w:rPr/>
        <w:t>et</w:t>
      </w:r>
      <w:r>
        <w:rPr>
          <w:spacing w:val="-4"/>
        </w:rPr>
        <w:t> </w:t>
      </w:r>
      <w:r>
        <w:rPr/>
        <w:t>al. (2021) explained that digital systems improve learner management and help educators</w:t>
      </w:r>
      <w:r>
        <w:rPr>
          <w:spacing w:val="49"/>
        </w:rPr>
        <w:t> </w:t>
      </w:r>
      <w:r>
        <w:rPr/>
        <w:t>monitor</w:t>
      </w:r>
      <w:r>
        <w:rPr>
          <w:spacing w:val="51"/>
        </w:rPr>
        <w:t> </w:t>
      </w:r>
      <w:r>
        <w:rPr/>
        <w:t>students’</w:t>
      </w:r>
      <w:r>
        <w:rPr>
          <w:spacing w:val="46"/>
        </w:rPr>
        <w:t> </w:t>
      </w:r>
      <w:r>
        <w:rPr/>
        <w:t>educational</w:t>
      </w:r>
      <w:r>
        <w:rPr>
          <w:spacing w:val="54"/>
        </w:rPr>
        <w:t> </w:t>
      </w:r>
      <w:r>
        <w:rPr/>
        <w:t>progress</w:t>
      </w:r>
      <w:r>
        <w:rPr>
          <w:spacing w:val="52"/>
        </w:rPr>
        <w:t> </w:t>
      </w:r>
      <w:r>
        <w:rPr/>
        <w:t>using</w:t>
      </w:r>
      <w:r>
        <w:rPr>
          <w:spacing w:val="53"/>
        </w:rPr>
        <w:t> </w:t>
      </w:r>
      <w:r>
        <w:rPr/>
        <w:t>organized</w:t>
      </w:r>
      <w:r>
        <w:rPr>
          <w:spacing w:val="51"/>
        </w:rPr>
        <w:t> </w:t>
      </w:r>
      <w:r>
        <w:rPr>
          <w:spacing w:val="-2"/>
        </w:rPr>
        <w:t>databases.</w:t>
      </w:r>
    </w:p>
    <w:p>
      <w:pPr>
        <w:pStyle w:val="BodyText"/>
        <w:spacing w:after="0" w:line="480" w:lineRule="auto"/>
        <w:jc w:val="both"/>
        <w:sectPr>
          <w:pgSz w:w="12240" w:h="15840"/>
          <w:pgMar w:top="1360" w:bottom="280" w:left="1800" w:right="1080"/>
        </w:sectPr>
      </w:pPr>
    </w:p>
    <w:p>
      <w:pPr>
        <w:pStyle w:val="BodyText"/>
        <w:spacing w:line="480" w:lineRule="auto" w:before="79"/>
        <w:ind w:right="355"/>
        <w:jc w:val="both"/>
      </w:pPr>
      <w:r>
        <w:rPr/>
        <w:t>Through these systems, educators can easily identify learners who require academic support and implement suitable interventions according to students’ needs. Similarly, Cooksey and Jonsson (2022) stated that learner data gathered through assessments can be used to identify academic strengths and weaknesses. Their study emphasized that systematic student profiling supports educational planning and targeted intervention programs because educators are provided with reliable information regarding students’ academic conditions. The researchers also highlighted that organized learner data contributes to more effective instructional planning and student monitoring.</w:t>
      </w:r>
    </w:p>
    <w:p>
      <w:pPr>
        <w:pStyle w:val="BodyText"/>
        <w:spacing w:line="480" w:lineRule="auto" w:before="161"/>
        <w:ind w:right="353" w:firstLine="720"/>
        <w:jc w:val="both"/>
      </w:pPr>
      <w:r>
        <w:rPr/>
        <w:t>Heydarnejad, Tagavipour, and Patra (2022) further explained that assessment-based learner classification helps teachers develop appropriate instructional strategies according to students’ needs and abilities. Their findings showed that educational technologies improve the accessibility of academic records</w:t>
      </w:r>
      <w:r>
        <w:rPr>
          <w:spacing w:val="-4"/>
        </w:rPr>
        <w:t> </w:t>
      </w:r>
      <w:r>
        <w:rPr/>
        <w:t>and</w:t>
      </w:r>
      <w:r>
        <w:rPr>
          <w:spacing w:val="-5"/>
        </w:rPr>
        <w:t> </w:t>
      </w:r>
      <w:r>
        <w:rPr/>
        <w:t>learner</w:t>
      </w:r>
      <w:r>
        <w:rPr>
          <w:spacing w:val="-4"/>
        </w:rPr>
        <w:t> </w:t>
      </w:r>
      <w:r>
        <w:rPr/>
        <w:t>evaluations,</w:t>
      </w:r>
      <w:r>
        <w:rPr>
          <w:spacing w:val="-6"/>
        </w:rPr>
        <w:t> </w:t>
      </w:r>
      <w:r>
        <w:rPr/>
        <w:t>making</w:t>
      </w:r>
      <w:r>
        <w:rPr>
          <w:spacing w:val="-9"/>
        </w:rPr>
        <w:t> </w:t>
      </w:r>
      <w:r>
        <w:rPr/>
        <w:t>it</w:t>
      </w:r>
      <w:r>
        <w:rPr>
          <w:spacing w:val="-6"/>
        </w:rPr>
        <w:t> </w:t>
      </w:r>
      <w:r>
        <w:rPr/>
        <w:t>easier</w:t>
      </w:r>
      <w:r>
        <w:rPr>
          <w:spacing w:val="-7"/>
        </w:rPr>
        <w:t> </w:t>
      </w:r>
      <w:r>
        <w:rPr/>
        <w:t>for</w:t>
      </w:r>
      <w:r>
        <w:rPr>
          <w:spacing w:val="-7"/>
        </w:rPr>
        <w:t> </w:t>
      </w:r>
      <w:r>
        <w:rPr/>
        <w:t>teachers</w:t>
      </w:r>
      <w:r>
        <w:rPr>
          <w:spacing w:val="-7"/>
        </w:rPr>
        <w:t> </w:t>
      </w:r>
      <w:r>
        <w:rPr/>
        <w:t>to</w:t>
      </w:r>
      <w:r>
        <w:rPr>
          <w:spacing w:val="-9"/>
        </w:rPr>
        <w:t> </w:t>
      </w:r>
      <w:r>
        <w:rPr/>
        <w:t>monitor</w:t>
      </w:r>
      <w:r>
        <w:rPr>
          <w:spacing w:val="-4"/>
        </w:rPr>
        <w:t> </w:t>
      </w:r>
      <w:r>
        <w:rPr/>
        <w:t>students’ performance</w:t>
      </w:r>
      <w:r>
        <w:rPr>
          <w:spacing w:val="-17"/>
        </w:rPr>
        <w:t> </w:t>
      </w:r>
      <w:r>
        <w:rPr/>
        <w:t>and</w:t>
      </w:r>
      <w:r>
        <w:rPr>
          <w:spacing w:val="-17"/>
        </w:rPr>
        <w:t> </w:t>
      </w:r>
      <w:r>
        <w:rPr/>
        <w:t>identify</w:t>
      </w:r>
      <w:r>
        <w:rPr>
          <w:spacing w:val="-16"/>
        </w:rPr>
        <w:t> </w:t>
      </w:r>
      <w:r>
        <w:rPr/>
        <w:t>areas</w:t>
      </w:r>
      <w:r>
        <w:rPr>
          <w:spacing w:val="-17"/>
        </w:rPr>
        <w:t> </w:t>
      </w:r>
      <w:r>
        <w:rPr/>
        <w:t>requiring</w:t>
      </w:r>
      <w:r>
        <w:rPr>
          <w:spacing w:val="-17"/>
        </w:rPr>
        <w:t> </w:t>
      </w:r>
      <w:r>
        <w:rPr/>
        <w:t>improvement.</w:t>
      </w:r>
      <w:r>
        <w:rPr>
          <w:spacing w:val="-17"/>
        </w:rPr>
        <w:t> </w:t>
      </w:r>
      <w:r>
        <w:rPr/>
        <w:t>The</w:t>
      </w:r>
      <w:r>
        <w:rPr>
          <w:spacing w:val="-16"/>
        </w:rPr>
        <w:t> </w:t>
      </w:r>
      <w:r>
        <w:rPr/>
        <w:t>study</w:t>
      </w:r>
      <w:r>
        <w:rPr>
          <w:spacing w:val="-17"/>
        </w:rPr>
        <w:t> </w:t>
      </w:r>
      <w:r>
        <w:rPr/>
        <w:t>emphasized</w:t>
      </w:r>
      <w:r>
        <w:rPr>
          <w:spacing w:val="-17"/>
        </w:rPr>
        <w:t> </w:t>
      </w:r>
      <w:r>
        <w:rPr/>
        <w:t>that learner classification is important in ensuring that instructional interventions are aligned with students’ learning capacities.</w:t>
      </w:r>
    </w:p>
    <w:p>
      <w:pPr>
        <w:pStyle w:val="BodyText"/>
        <w:spacing w:line="480" w:lineRule="auto" w:before="162"/>
        <w:ind w:right="360" w:firstLine="720"/>
        <w:jc w:val="both"/>
      </w:pPr>
      <w:r>
        <w:rPr/>
        <w:t>In another study, Ritonga, Tazik, and Omar (2022) found that digital assessment systems improve learners’ engagement and academic monitoring. The researchers explained that technology-based educational systems provide accurate learner information that assists educators in making informed decisions regarding</w:t>
      </w:r>
      <w:r>
        <w:rPr>
          <w:spacing w:val="33"/>
        </w:rPr>
        <w:t> </w:t>
      </w:r>
      <w:r>
        <w:rPr/>
        <w:t>student</w:t>
      </w:r>
      <w:r>
        <w:rPr>
          <w:spacing w:val="36"/>
        </w:rPr>
        <w:t> </w:t>
      </w:r>
      <w:r>
        <w:rPr/>
        <w:t>development</w:t>
      </w:r>
      <w:r>
        <w:rPr>
          <w:spacing w:val="40"/>
        </w:rPr>
        <w:t> </w:t>
      </w:r>
      <w:r>
        <w:rPr/>
        <w:t>and</w:t>
      </w:r>
      <w:r>
        <w:rPr>
          <w:spacing w:val="37"/>
        </w:rPr>
        <w:t> </w:t>
      </w:r>
      <w:r>
        <w:rPr/>
        <w:t>intervention</w:t>
      </w:r>
      <w:r>
        <w:rPr>
          <w:spacing w:val="33"/>
        </w:rPr>
        <w:t> </w:t>
      </w:r>
      <w:r>
        <w:rPr/>
        <w:t>planning.</w:t>
      </w:r>
      <w:r>
        <w:rPr>
          <w:spacing w:val="32"/>
        </w:rPr>
        <w:t> </w:t>
      </w:r>
      <w:r>
        <w:rPr/>
        <w:t>These</w:t>
      </w:r>
      <w:r>
        <w:rPr>
          <w:spacing w:val="33"/>
        </w:rPr>
        <w:t> </w:t>
      </w:r>
      <w:r>
        <w:rPr/>
        <w:t>systems</w:t>
      </w:r>
      <w:r>
        <w:rPr>
          <w:spacing w:val="39"/>
        </w:rPr>
        <w:t> </w:t>
      </w:r>
      <w:r>
        <w:rPr/>
        <w:t>also</w:t>
      </w:r>
    </w:p>
    <w:p>
      <w:pPr>
        <w:pStyle w:val="BodyText"/>
        <w:spacing w:after="0" w:line="480" w:lineRule="auto"/>
        <w:jc w:val="both"/>
        <w:sectPr>
          <w:pgSz w:w="12240" w:h="15840"/>
          <w:pgMar w:top="1360" w:bottom="280" w:left="1800" w:right="1080"/>
        </w:sectPr>
      </w:pPr>
    </w:p>
    <w:p>
      <w:pPr>
        <w:pStyle w:val="BodyText"/>
        <w:spacing w:line="480" w:lineRule="auto" w:before="79"/>
        <w:ind w:right="366"/>
        <w:jc w:val="both"/>
      </w:pPr>
      <w:r>
        <w:rPr/>
        <w:t>support efficient monitoring of students’ academic progress and participation in learning activities.</w:t>
      </w:r>
    </w:p>
    <w:p>
      <w:pPr>
        <w:pStyle w:val="BodyText"/>
        <w:spacing w:line="480" w:lineRule="auto" w:before="160"/>
        <w:ind w:right="348" w:firstLine="720"/>
        <w:jc w:val="both"/>
      </w:pPr>
      <w:r>
        <w:rPr/>
        <w:t>These studies highlight the importance of implementing student profiling systems in educational programs and assessment systems. Understanding learners’</w:t>
      </w:r>
      <w:r>
        <w:rPr>
          <w:spacing w:val="-17"/>
        </w:rPr>
        <w:t> </w:t>
      </w:r>
      <w:r>
        <w:rPr/>
        <w:t>academic</w:t>
      </w:r>
      <w:r>
        <w:rPr>
          <w:spacing w:val="-17"/>
        </w:rPr>
        <w:t> </w:t>
      </w:r>
      <w:r>
        <w:rPr/>
        <w:t>profiles,</w:t>
      </w:r>
      <w:r>
        <w:rPr>
          <w:spacing w:val="-16"/>
        </w:rPr>
        <w:t> </w:t>
      </w:r>
      <w:r>
        <w:rPr/>
        <w:t>strengths,</w:t>
      </w:r>
      <w:r>
        <w:rPr>
          <w:spacing w:val="-17"/>
        </w:rPr>
        <w:t> </w:t>
      </w:r>
      <w:r>
        <w:rPr/>
        <w:t>and</w:t>
      </w:r>
      <w:r>
        <w:rPr>
          <w:spacing w:val="-17"/>
        </w:rPr>
        <w:t> </w:t>
      </w:r>
      <w:r>
        <w:rPr/>
        <w:t>weaknesses</w:t>
      </w:r>
      <w:r>
        <w:rPr>
          <w:spacing w:val="-17"/>
        </w:rPr>
        <w:t> </w:t>
      </w:r>
      <w:r>
        <w:rPr/>
        <w:t>allows</w:t>
      </w:r>
      <w:r>
        <w:rPr>
          <w:spacing w:val="-16"/>
        </w:rPr>
        <w:t> </w:t>
      </w:r>
      <w:r>
        <w:rPr/>
        <w:t>educators</w:t>
      </w:r>
      <w:r>
        <w:rPr>
          <w:spacing w:val="-17"/>
        </w:rPr>
        <w:t> </w:t>
      </w:r>
      <w:r>
        <w:rPr/>
        <w:t>to</w:t>
      </w:r>
      <w:r>
        <w:rPr>
          <w:spacing w:val="-17"/>
        </w:rPr>
        <w:t> </w:t>
      </w:r>
      <w:r>
        <w:rPr/>
        <w:t>design appropriate instructional strategies and interventions that respond to students’ needs. In relation to the present study, the implementation of a student selection and profiling system for the ARAL Program will support efficient learner classification, organized data management, and effective monitoring of students’ academic progress.</w:t>
      </w:r>
    </w:p>
    <w:p>
      <w:pPr>
        <w:pStyle w:val="Heading2"/>
        <w:spacing w:before="162"/>
        <w:jc w:val="both"/>
      </w:pPr>
      <w:r>
        <w:rPr/>
        <w:t>Voice-Based</w:t>
      </w:r>
      <w:r>
        <w:rPr>
          <w:spacing w:val="-19"/>
        </w:rPr>
        <w:t> </w:t>
      </w:r>
      <w:r>
        <w:rPr/>
        <w:t>Assessment</w:t>
      </w:r>
      <w:r>
        <w:rPr>
          <w:spacing w:val="-10"/>
        </w:rPr>
        <w:t> </w:t>
      </w:r>
      <w:r>
        <w:rPr/>
        <w:t>Using</w:t>
      </w:r>
      <w:r>
        <w:rPr>
          <w:spacing w:val="-7"/>
        </w:rPr>
        <w:t> </w:t>
      </w:r>
      <w:r>
        <w:rPr/>
        <w:t>OpenAI</w:t>
      </w:r>
      <w:r>
        <w:rPr>
          <w:spacing w:val="-7"/>
        </w:rPr>
        <w:t> </w:t>
      </w:r>
      <w:r>
        <w:rPr>
          <w:spacing w:val="-2"/>
        </w:rPr>
        <w:t>Whisper</w:t>
      </w:r>
    </w:p>
    <w:p>
      <w:pPr>
        <w:pStyle w:val="BodyText"/>
        <w:spacing w:before="160"/>
        <w:ind w:left="0"/>
        <w:rPr>
          <w:rFonts w:ascii="Arial"/>
          <w:b/>
        </w:rPr>
      </w:pPr>
    </w:p>
    <w:p>
      <w:pPr>
        <w:pStyle w:val="BodyText"/>
        <w:spacing w:line="480" w:lineRule="auto"/>
        <w:ind w:right="356" w:firstLine="720"/>
        <w:jc w:val="both"/>
      </w:pPr>
      <w:r>
        <w:rPr/>
        <w:t>Voice-based assessment systems have become widely used in evaluating reading fluency and pronunciation accuracy. According to Molenaar, Tejedor-Garcia,</w:t>
      </w:r>
      <w:r>
        <w:rPr>
          <w:spacing w:val="-4"/>
        </w:rPr>
        <w:t> </w:t>
      </w:r>
      <w:r>
        <w:rPr/>
        <w:t>Strik,</w:t>
      </w:r>
      <w:r>
        <w:rPr>
          <w:spacing w:val="-4"/>
        </w:rPr>
        <w:t> </w:t>
      </w:r>
      <w:r>
        <w:rPr/>
        <w:t>and</w:t>
      </w:r>
      <w:r>
        <w:rPr>
          <w:spacing w:val="-7"/>
        </w:rPr>
        <w:t> </w:t>
      </w:r>
      <w:r>
        <w:rPr/>
        <w:t>Cucchiarini</w:t>
      </w:r>
      <w:r>
        <w:rPr>
          <w:spacing w:val="-7"/>
        </w:rPr>
        <w:t> </w:t>
      </w:r>
      <w:r>
        <w:rPr/>
        <w:t>(2023),</w:t>
      </w:r>
      <w:r>
        <w:rPr>
          <w:spacing w:val="-4"/>
        </w:rPr>
        <w:t> </w:t>
      </w:r>
      <w:r>
        <w:rPr/>
        <w:t>automatic</w:t>
      </w:r>
      <w:r>
        <w:rPr>
          <w:spacing w:val="-5"/>
        </w:rPr>
        <w:t> </w:t>
      </w:r>
      <w:r>
        <w:rPr/>
        <w:t>speech</w:t>
      </w:r>
      <w:r>
        <w:rPr>
          <w:spacing w:val="-7"/>
        </w:rPr>
        <w:t> </w:t>
      </w:r>
      <w:r>
        <w:rPr/>
        <w:t>recognition</w:t>
      </w:r>
      <w:r>
        <w:rPr>
          <w:spacing w:val="-7"/>
        </w:rPr>
        <w:t> </w:t>
      </w:r>
      <w:r>
        <w:rPr/>
        <w:t>systems</w:t>
      </w:r>
      <w:r>
        <w:rPr>
          <w:spacing w:val="-2"/>
        </w:rPr>
        <w:t> </w:t>
      </w:r>
      <w:r>
        <w:rPr/>
        <w:t>such as Whisper can effectively assess oral reading accuracy and support reading diagnostics.</w:t>
      </w:r>
      <w:r>
        <w:rPr>
          <w:spacing w:val="-8"/>
        </w:rPr>
        <w:t> </w:t>
      </w:r>
      <w:r>
        <w:rPr/>
        <w:t>Their</w:t>
      </w:r>
      <w:r>
        <w:rPr>
          <w:spacing w:val="-4"/>
        </w:rPr>
        <w:t> </w:t>
      </w:r>
      <w:r>
        <w:rPr/>
        <w:t>findings</w:t>
      </w:r>
      <w:r>
        <w:rPr>
          <w:spacing w:val="-4"/>
        </w:rPr>
        <w:t> </w:t>
      </w:r>
      <w:r>
        <w:rPr/>
        <w:t>showed</w:t>
      </w:r>
      <w:r>
        <w:rPr>
          <w:spacing w:val="-6"/>
        </w:rPr>
        <w:t> </w:t>
      </w:r>
      <w:r>
        <w:rPr/>
        <w:t>that</w:t>
      </w:r>
      <w:r>
        <w:rPr>
          <w:spacing w:val="-17"/>
        </w:rPr>
        <w:t> </w:t>
      </w:r>
      <w:r>
        <w:rPr/>
        <w:t>AI-based</w:t>
      </w:r>
      <w:r>
        <w:rPr>
          <w:spacing w:val="-6"/>
        </w:rPr>
        <w:t> </w:t>
      </w:r>
      <w:r>
        <w:rPr/>
        <w:t>speech</w:t>
      </w:r>
      <w:r>
        <w:rPr>
          <w:spacing w:val="-6"/>
        </w:rPr>
        <w:t> </w:t>
      </w:r>
      <w:r>
        <w:rPr/>
        <w:t>recognition</w:t>
      </w:r>
      <w:r>
        <w:rPr>
          <w:spacing w:val="-6"/>
        </w:rPr>
        <w:t> </w:t>
      </w:r>
      <w:r>
        <w:rPr/>
        <w:t>technologies achieved results comparable to human evaluation in assessing students’ oral reading performance. The researchers emphasized that automated systems provide reliable and efficient tools for evaluating learners’ reading abilities and identifying reading difficulties.</w:t>
      </w:r>
    </w:p>
    <w:p>
      <w:pPr>
        <w:pStyle w:val="BodyText"/>
        <w:spacing w:line="480" w:lineRule="auto" w:before="162"/>
        <w:ind w:right="365" w:firstLine="720"/>
        <w:jc w:val="both"/>
      </w:pPr>
      <w:r>
        <w:rPr/>
        <w:t>Similarly,</w:t>
      </w:r>
      <w:r>
        <w:rPr>
          <w:spacing w:val="-11"/>
        </w:rPr>
        <w:t> </w:t>
      </w:r>
      <w:r>
        <w:rPr/>
        <w:t>Wang</w:t>
      </w:r>
      <w:r>
        <w:rPr>
          <w:spacing w:val="-14"/>
        </w:rPr>
        <w:t> </w:t>
      </w:r>
      <w:r>
        <w:rPr/>
        <w:t>et</w:t>
      </w:r>
      <w:r>
        <w:rPr>
          <w:spacing w:val="-11"/>
        </w:rPr>
        <w:t> </w:t>
      </w:r>
      <w:r>
        <w:rPr/>
        <w:t>al.</w:t>
      </w:r>
      <w:r>
        <w:rPr>
          <w:spacing w:val="-11"/>
        </w:rPr>
        <w:t> </w:t>
      </w:r>
      <w:r>
        <w:rPr/>
        <w:t>(2022)</w:t>
      </w:r>
      <w:r>
        <w:rPr>
          <w:spacing w:val="-12"/>
        </w:rPr>
        <w:t> </w:t>
      </w:r>
      <w:r>
        <w:rPr/>
        <w:t>explained</w:t>
      </w:r>
      <w:r>
        <w:rPr>
          <w:spacing w:val="-11"/>
        </w:rPr>
        <w:t> </w:t>
      </w:r>
      <w:r>
        <w:rPr/>
        <w:t>that</w:t>
      </w:r>
      <w:r>
        <w:rPr>
          <w:spacing w:val="-11"/>
        </w:rPr>
        <w:t> </w:t>
      </w:r>
      <w:r>
        <w:rPr/>
        <w:t>automatic</w:t>
      </w:r>
      <w:r>
        <w:rPr>
          <w:spacing w:val="-12"/>
        </w:rPr>
        <w:t> </w:t>
      </w:r>
      <w:r>
        <w:rPr/>
        <w:t>assessment</w:t>
      </w:r>
      <w:r>
        <w:rPr>
          <w:spacing w:val="-11"/>
        </w:rPr>
        <w:t> </w:t>
      </w:r>
      <w:r>
        <w:rPr/>
        <w:t>systems for oral reading can evaluate reading fluency, pronunciation, and expressiveness</w:t>
      </w:r>
    </w:p>
    <w:p>
      <w:pPr>
        <w:pStyle w:val="BodyText"/>
        <w:spacing w:after="0" w:line="480" w:lineRule="auto"/>
        <w:jc w:val="both"/>
        <w:sectPr>
          <w:pgSz w:w="12240" w:h="15840"/>
          <w:pgMar w:top="1360" w:bottom="280" w:left="1800" w:right="1080"/>
        </w:sectPr>
      </w:pPr>
    </w:p>
    <w:p>
      <w:pPr>
        <w:pStyle w:val="BodyText"/>
        <w:spacing w:line="480" w:lineRule="auto" w:before="79"/>
        <w:ind w:right="361"/>
        <w:jc w:val="both"/>
      </w:pPr>
      <w:r>
        <w:rPr/>
        <w:t>through speech-based analysis. Their study revealed that speech recognition </w:t>
      </w:r>
      <w:r>
        <w:rPr>
          <w:spacing w:val="-2"/>
        </w:rPr>
        <w:t>technologies</w:t>
      </w:r>
      <w:r>
        <w:rPr>
          <w:spacing w:val="-3"/>
        </w:rPr>
        <w:t> </w:t>
      </w:r>
      <w:r>
        <w:rPr>
          <w:spacing w:val="-2"/>
        </w:rPr>
        <w:t>support educators in</w:t>
      </w:r>
      <w:r>
        <w:rPr>
          <w:spacing w:val="-6"/>
        </w:rPr>
        <w:t> </w:t>
      </w:r>
      <w:r>
        <w:rPr>
          <w:spacing w:val="-2"/>
        </w:rPr>
        <w:t>monitoring</w:t>
      </w:r>
      <w:r>
        <w:rPr>
          <w:spacing w:val="-6"/>
        </w:rPr>
        <w:t> </w:t>
      </w:r>
      <w:r>
        <w:rPr>
          <w:spacing w:val="-2"/>
        </w:rPr>
        <w:t>reading development more</w:t>
      </w:r>
      <w:r>
        <w:rPr>
          <w:spacing w:val="-6"/>
        </w:rPr>
        <w:t> </w:t>
      </w:r>
      <w:r>
        <w:rPr>
          <w:spacing w:val="-2"/>
        </w:rPr>
        <w:t>efficiently </w:t>
      </w:r>
      <w:r>
        <w:rPr/>
        <w:t>by providing objective and accurate assessment results. The researchers also noted</w:t>
      </w:r>
      <w:r>
        <w:rPr>
          <w:spacing w:val="-17"/>
        </w:rPr>
        <w:t> </w:t>
      </w:r>
      <w:r>
        <w:rPr/>
        <w:t>that</w:t>
      </w:r>
      <w:r>
        <w:rPr>
          <w:spacing w:val="-17"/>
        </w:rPr>
        <w:t> </w:t>
      </w:r>
      <w:r>
        <w:rPr/>
        <w:t>automated</w:t>
      </w:r>
      <w:r>
        <w:rPr>
          <w:spacing w:val="-16"/>
        </w:rPr>
        <w:t> </w:t>
      </w:r>
      <w:r>
        <w:rPr/>
        <w:t>oral</w:t>
      </w:r>
      <w:r>
        <w:rPr>
          <w:spacing w:val="-17"/>
        </w:rPr>
        <w:t> </w:t>
      </w:r>
      <w:r>
        <w:rPr/>
        <w:t>reading</w:t>
      </w:r>
      <w:r>
        <w:rPr>
          <w:spacing w:val="-17"/>
        </w:rPr>
        <w:t> </w:t>
      </w:r>
      <w:r>
        <w:rPr/>
        <w:t>systems</w:t>
      </w:r>
      <w:r>
        <w:rPr>
          <w:spacing w:val="-17"/>
        </w:rPr>
        <w:t> </w:t>
      </w:r>
      <w:r>
        <w:rPr/>
        <w:t>help</w:t>
      </w:r>
      <w:r>
        <w:rPr>
          <w:spacing w:val="-16"/>
        </w:rPr>
        <w:t> </w:t>
      </w:r>
      <w:r>
        <w:rPr/>
        <w:t>reduce</w:t>
      </w:r>
      <w:r>
        <w:rPr>
          <w:spacing w:val="-17"/>
        </w:rPr>
        <w:t> </w:t>
      </w:r>
      <w:r>
        <w:rPr/>
        <w:t>the</w:t>
      </w:r>
      <w:r>
        <w:rPr>
          <w:spacing w:val="-17"/>
        </w:rPr>
        <w:t> </w:t>
      </w:r>
      <w:r>
        <w:rPr/>
        <w:t>time</w:t>
      </w:r>
      <w:r>
        <w:rPr>
          <w:spacing w:val="-16"/>
        </w:rPr>
        <w:t> </w:t>
      </w:r>
      <w:r>
        <w:rPr/>
        <w:t>and</w:t>
      </w:r>
      <w:r>
        <w:rPr>
          <w:spacing w:val="-17"/>
        </w:rPr>
        <w:t> </w:t>
      </w:r>
      <w:r>
        <w:rPr/>
        <w:t>effort</w:t>
      </w:r>
      <w:r>
        <w:rPr>
          <w:spacing w:val="-17"/>
        </w:rPr>
        <w:t> </w:t>
      </w:r>
      <w:r>
        <w:rPr/>
        <w:t>required in traditional reading evaluations.</w:t>
      </w:r>
    </w:p>
    <w:p>
      <w:pPr>
        <w:pStyle w:val="BodyText"/>
        <w:spacing w:line="480" w:lineRule="auto" w:before="161"/>
        <w:ind w:right="354" w:firstLine="720"/>
        <w:jc w:val="both"/>
      </w:pPr>
      <w:r>
        <w:rPr/>
        <w:t>In another study, Inceoglu, Chen, and Lim (2022) examined the use of automatic</w:t>
      </w:r>
      <w:r>
        <w:rPr>
          <w:spacing w:val="-11"/>
        </w:rPr>
        <w:t> </w:t>
      </w:r>
      <w:r>
        <w:rPr/>
        <w:t>speech</w:t>
      </w:r>
      <w:r>
        <w:rPr>
          <w:spacing w:val="-13"/>
        </w:rPr>
        <w:t> </w:t>
      </w:r>
      <w:r>
        <w:rPr/>
        <w:t>recognition</w:t>
      </w:r>
      <w:r>
        <w:rPr>
          <w:spacing w:val="-13"/>
        </w:rPr>
        <w:t> </w:t>
      </w:r>
      <w:r>
        <w:rPr/>
        <w:t>in</w:t>
      </w:r>
      <w:r>
        <w:rPr>
          <w:spacing w:val="-13"/>
        </w:rPr>
        <w:t> </w:t>
      </w:r>
      <w:r>
        <w:rPr/>
        <w:t>pronunciation</w:t>
      </w:r>
      <w:r>
        <w:rPr>
          <w:spacing w:val="-13"/>
        </w:rPr>
        <w:t> </w:t>
      </w:r>
      <w:r>
        <w:rPr/>
        <w:t>assessment.</w:t>
      </w:r>
      <w:r>
        <w:rPr>
          <w:spacing w:val="-14"/>
        </w:rPr>
        <w:t> </w:t>
      </w:r>
      <w:r>
        <w:rPr/>
        <w:t>Their</w:t>
      </w:r>
      <w:r>
        <w:rPr>
          <w:spacing w:val="-11"/>
        </w:rPr>
        <w:t> </w:t>
      </w:r>
      <w:r>
        <w:rPr/>
        <w:t>findings</w:t>
      </w:r>
      <w:r>
        <w:rPr>
          <w:spacing w:val="-11"/>
        </w:rPr>
        <w:t> </w:t>
      </w:r>
      <w:r>
        <w:rPr/>
        <w:t>showed that</w:t>
      </w:r>
      <w:r>
        <w:rPr>
          <w:spacing w:val="-17"/>
        </w:rPr>
        <w:t> </w:t>
      </w:r>
      <w:r>
        <w:rPr/>
        <w:t>ASR</w:t>
      </w:r>
      <w:r>
        <w:rPr>
          <w:spacing w:val="-13"/>
        </w:rPr>
        <w:t> </w:t>
      </w:r>
      <w:r>
        <w:rPr/>
        <w:t>systems</w:t>
      </w:r>
      <w:r>
        <w:rPr>
          <w:spacing w:val="-7"/>
        </w:rPr>
        <w:t> </w:t>
      </w:r>
      <w:r>
        <w:rPr/>
        <w:t>support</w:t>
      </w:r>
      <w:r>
        <w:rPr>
          <w:spacing w:val="-6"/>
        </w:rPr>
        <w:t> </w:t>
      </w:r>
      <w:r>
        <w:rPr/>
        <w:t>pronunciation</w:t>
      </w:r>
      <w:r>
        <w:rPr>
          <w:spacing w:val="-9"/>
        </w:rPr>
        <w:t> </w:t>
      </w:r>
      <w:r>
        <w:rPr/>
        <w:t>learning</w:t>
      </w:r>
      <w:r>
        <w:rPr>
          <w:spacing w:val="-9"/>
        </w:rPr>
        <w:t> </w:t>
      </w:r>
      <w:r>
        <w:rPr/>
        <w:t>by</w:t>
      </w:r>
      <w:r>
        <w:rPr>
          <w:spacing w:val="-7"/>
        </w:rPr>
        <w:t> </w:t>
      </w:r>
      <w:r>
        <w:rPr/>
        <w:t>providing</w:t>
      </w:r>
      <w:r>
        <w:rPr>
          <w:spacing w:val="-9"/>
        </w:rPr>
        <w:t> </w:t>
      </w:r>
      <w:r>
        <w:rPr/>
        <w:t>feedback</w:t>
      </w:r>
      <w:r>
        <w:rPr>
          <w:spacing w:val="-7"/>
        </w:rPr>
        <w:t> </w:t>
      </w:r>
      <w:r>
        <w:rPr/>
        <w:t>regarding learners’ intelligibility and speaking performance. The study emphasized that speech recognition technologies improve pronunciation evaluation because they can</w:t>
      </w:r>
      <w:r>
        <w:rPr>
          <w:spacing w:val="-17"/>
        </w:rPr>
        <w:t> </w:t>
      </w:r>
      <w:r>
        <w:rPr/>
        <w:t>analyze</w:t>
      </w:r>
      <w:r>
        <w:rPr>
          <w:spacing w:val="-17"/>
        </w:rPr>
        <w:t> </w:t>
      </w:r>
      <w:r>
        <w:rPr/>
        <w:t>speech</w:t>
      </w:r>
      <w:r>
        <w:rPr>
          <w:spacing w:val="-16"/>
        </w:rPr>
        <w:t> </w:t>
      </w:r>
      <w:r>
        <w:rPr/>
        <w:t>patterns</w:t>
      </w:r>
      <w:r>
        <w:rPr>
          <w:spacing w:val="-17"/>
        </w:rPr>
        <w:t> </w:t>
      </w:r>
      <w:r>
        <w:rPr/>
        <w:t>consistently</w:t>
      </w:r>
      <w:r>
        <w:rPr>
          <w:spacing w:val="-17"/>
        </w:rPr>
        <w:t> </w:t>
      </w:r>
      <w:r>
        <w:rPr/>
        <w:t>and</w:t>
      </w:r>
      <w:r>
        <w:rPr>
          <w:spacing w:val="-17"/>
        </w:rPr>
        <w:t> </w:t>
      </w:r>
      <w:r>
        <w:rPr/>
        <w:t>accurately.</w:t>
      </w:r>
      <w:r>
        <w:rPr>
          <w:spacing w:val="-12"/>
        </w:rPr>
        <w:t> </w:t>
      </w:r>
      <w:r>
        <w:rPr/>
        <w:t>Kim,</w:t>
      </w:r>
      <w:r>
        <w:rPr>
          <w:spacing w:val="-15"/>
        </w:rPr>
        <w:t> </w:t>
      </w:r>
      <w:r>
        <w:rPr/>
        <w:t>Jeon,</w:t>
      </w:r>
      <w:r>
        <w:rPr>
          <w:spacing w:val="-16"/>
        </w:rPr>
        <w:t> </w:t>
      </w:r>
      <w:r>
        <w:rPr/>
        <w:t>Seo,</w:t>
      </w:r>
      <w:r>
        <w:rPr>
          <w:spacing w:val="-16"/>
        </w:rPr>
        <w:t> </w:t>
      </w:r>
      <w:r>
        <w:rPr/>
        <w:t>and</w:t>
      </w:r>
      <w:r>
        <w:rPr>
          <w:spacing w:val="-15"/>
        </w:rPr>
        <w:t> </w:t>
      </w:r>
      <w:r>
        <w:rPr/>
        <w:t>Kim (2022)</w:t>
      </w:r>
      <w:r>
        <w:rPr>
          <w:spacing w:val="-4"/>
        </w:rPr>
        <w:t> </w:t>
      </w:r>
      <w:r>
        <w:rPr/>
        <w:t>also</w:t>
      </w:r>
      <w:r>
        <w:rPr>
          <w:spacing w:val="-10"/>
        </w:rPr>
        <w:t> </w:t>
      </w:r>
      <w:r>
        <w:rPr/>
        <w:t>introduced</w:t>
      </w:r>
      <w:r>
        <w:rPr>
          <w:spacing w:val="-10"/>
        </w:rPr>
        <w:t> </w:t>
      </w:r>
      <w:r>
        <w:rPr/>
        <w:t>an</w:t>
      </w:r>
      <w:r>
        <w:rPr>
          <w:spacing w:val="-10"/>
        </w:rPr>
        <w:t> </w:t>
      </w:r>
      <w:r>
        <w:rPr/>
        <w:t>automatic</w:t>
      </w:r>
      <w:r>
        <w:rPr>
          <w:spacing w:val="-8"/>
        </w:rPr>
        <w:t> </w:t>
      </w:r>
      <w:r>
        <w:rPr/>
        <w:t>pronunciation</w:t>
      </w:r>
      <w:r>
        <w:rPr>
          <w:spacing w:val="-10"/>
        </w:rPr>
        <w:t> </w:t>
      </w:r>
      <w:r>
        <w:rPr/>
        <w:t>assessment</w:t>
      </w:r>
      <w:r>
        <w:rPr>
          <w:spacing w:val="-7"/>
        </w:rPr>
        <w:t> </w:t>
      </w:r>
      <w:r>
        <w:rPr/>
        <w:t>system</w:t>
      </w:r>
      <w:r>
        <w:rPr>
          <w:spacing w:val="-8"/>
        </w:rPr>
        <w:t> </w:t>
      </w:r>
      <w:r>
        <w:rPr/>
        <w:t>using</w:t>
      </w:r>
      <w:r>
        <w:rPr>
          <w:spacing w:val="-6"/>
        </w:rPr>
        <w:t> </w:t>
      </w:r>
      <w:r>
        <w:rPr/>
        <w:t>self-supervised speech representation learning. Their research demonstrated that</w:t>
      </w:r>
      <w:r>
        <w:rPr>
          <w:spacing w:val="-11"/>
        </w:rPr>
        <w:t> </w:t>
      </w:r>
      <w:r>
        <w:rPr/>
        <w:t>AI-based pronunciation evaluation systems improve the accuracy of assessing learners’ pronunciation skills and speaking performance. The researchers explained that advanced speech recognition models contribute to more reliable language assessment systems that can support educational applications.</w:t>
      </w:r>
    </w:p>
    <w:p>
      <w:pPr>
        <w:pStyle w:val="BodyText"/>
        <w:spacing w:line="480" w:lineRule="auto" w:before="162"/>
        <w:ind w:right="356" w:firstLine="720"/>
        <w:jc w:val="both"/>
      </w:pPr>
      <w:r>
        <w:rPr/>
        <w:t>Furthermore,</w:t>
      </w:r>
      <w:r>
        <w:rPr>
          <w:spacing w:val="-17"/>
        </w:rPr>
        <w:t> </w:t>
      </w:r>
      <w:r>
        <w:rPr/>
        <w:t>Saito,</w:t>
      </w:r>
      <w:r>
        <w:rPr>
          <w:spacing w:val="-17"/>
        </w:rPr>
        <w:t> </w:t>
      </w:r>
      <w:r>
        <w:rPr/>
        <w:t>Macmillan,</w:t>
      </w:r>
      <w:r>
        <w:rPr>
          <w:spacing w:val="-16"/>
        </w:rPr>
        <w:t> </w:t>
      </w:r>
      <w:r>
        <w:rPr/>
        <w:t>Kachlicka,</w:t>
      </w:r>
      <w:r>
        <w:rPr>
          <w:spacing w:val="-17"/>
        </w:rPr>
        <w:t> </w:t>
      </w:r>
      <w:r>
        <w:rPr/>
        <w:t>Kunihara,</w:t>
      </w:r>
      <w:r>
        <w:rPr>
          <w:spacing w:val="-17"/>
        </w:rPr>
        <w:t> </w:t>
      </w:r>
      <w:r>
        <w:rPr/>
        <w:t>and</w:t>
      </w:r>
      <w:r>
        <w:rPr>
          <w:spacing w:val="-17"/>
        </w:rPr>
        <w:t> </w:t>
      </w:r>
      <w:r>
        <w:rPr/>
        <w:t>Minematsu</w:t>
      </w:r>
      <w:r>
        <w:rPr>
          <w:spacing w:val="-16"/>
        </w:rPr>
        <w:t> </w:t>
      </w:r>
      <w:r>
        <w:rPr/>
        <w:t>(2022) discussed automated assessment systems for second-language </w:t>
      </w:r>
      <w:r>
        <w:rPr>
          <w:spacing w:val="-2"/>
        </w:rPr>
        <w:t>comprehensibility.</w:t>
      </w:r>
      <w:r>
        <w:rPr>
          <w:spacing w:val="-5"/>
        </w:rPr>
        <w:t> </w:t>
      </w:r>
      <w:r>
        <w:rPr>
          <w:spacing w:val="-2"/>
        </w:rPr>
        <w:t>Their</w:t>
      </w:r>
      <w:r>
        <w:rPr>
          <w:spacing w:val="-4"/>
        </w:rPr>
        <w:t> </w:t>
      </w:r>
      <w:r>
        <w:rPr>
          <w:spacing w:val="-2"/>
        </w:rPr>
        <w:t>study</w:t>
      </w:r>
      <w:r>
        <w:rPr>
          <w:spacing w:val="-4"/>
        </w:rPr>
        <w:t> </w:t>
      </w:r>
      <w:r>
        <w:rPr>
          <w:spacing w:val="-2"/>
        </w:rPr>
        <w:t>emphasized</w:t>
      </w:r>
      <w:r>
        <w:rPr>
          <w:spacing w:val="-7"/>
        </w:rPr>
        <w:t> </w:t>
      </w:r>
      <w:r>
        <w:rPr>
          <w:spacing w:val="-2"/>
        </w:rPr>
        <w:t>that</w:t>
      </w:r>
      <w:r>
        <w:rPr>
          <w:spacing w:val="-15"/>
        </w:rPr>
        <w:t> </w:t>
      </w:r>
      <w:r>
        <w:rPr>
          <w:spacing w:val="-2"/>
        </w:rPr>
        <w:t>AI-driven</w:t>
      </w:r>
      <w:r>
        <w:rPr>
          <w:spacing w:val="-6"/>
        </w:rPr>
        <w:t> </w:t>
      </w:r>
      <w:r>
        <w:rPr>
          <w:spacing w:val="-2"/>
        </w:rPr>
        <w:t>speech</w:t>
      </w:r>
      <w:r>
        <w:rPr>
          <w:spacing w:val="-7"/>
        </w:rPr>
        <w:t> </w:t>
      </w:r>
      <w:r>
        <w:rPr>
          <w:spacing w:val="-2"/>
        </w:rPr>
        <w:t>assessment tools </w:t>
      </w:r>
      <w:r>
        <w:rPr/>
        <w:t>are</w:t>
      </w:r>
      <w:r>
        <w:rPr>
          <w:spacing w:val="-6"/>
        </w:rPr>
        <w:t> </w:t>
      </w:r>
      <w:r>
        <w:rPr/>
        <w:t>effective</w:t>
      </w:r>
      <w:r>
        <w:rPr>
          <w:spacing w:val="-2"/>
        </w:rPr>
        <w:t> </w:t>
      </w:r>
      <w:r>
        <w:rPr/>
        <w:t>in</w:t>
      </w:r>
      <w:r>
        <w:rPr>
          <w:spacing w:val="-6"/>
        </w:rPr>
        <w:t> </w:t>
      </w:r>
      <w:r>
        <w:rPr/>
        <w:t>evaluating</w:t>
      </w:r>
      <w:r>
        <w:rPr>
          <w:spacing w:val="-6"/>
        </w:rPr>
        <w:t> </w:t>
      </w:r>
      <w:r>
        <w:rPr/>
        <w:t>fluency,</w:t>
      </w:r>
      <w:r>
        <w:rPr>
          <w:spacing w:val="-3"/>
        </w:rPr>
        <w:t> </w:t>
      </w:r>
      <w:r>
        <w:rPr/>
        <w:t>pronunciation,</w:t>
      </w:r>
      <w:r>
        <w:rPr>
          <w:spacing w:val="-3"/>
        </w:rPr>
        <w:t> </w:t>
      </w:r>
      <w:r>
        <w:rPr/>
        <w:t>and</w:t>
      </w:r>
      <w:r>
        <w:rPr>
          <w:spacing w:val="-2"/>
        </w:rPr>
        <w:t> </w:t>
      </w:r>
      <w:r>
        <w:rPr/>
        <w:t>oral</w:t>
      </w:r>
      <w:r>
        <w:rPr>
          <w:spacing w:val="-6"/>
        </w:rPr>
        <w:t> </w:t>
      </w:r>
      <w:r>
        <w:rPr/>
        <w:t>communication</w:t>
      </w:r>
      <w:r>
        <w:rPr>
          <w:spacing w:val="-6"/>
        </w:rPr>
        <w:t> </w:t>
      </w:r>
      <w:r>
        <w:rPr/>
        <w:t>skills</w:t>
      </w:r>
      <w:r>
        <w:rPr>
          <w:spacing w:val="-4"/>
        </w:rPr>
        <w:t> </w:t>
      </w:r>
      <w:r>
        <w:rPr/>
        <w:t>in educational</w:t>
      </w:r>
      <w:r>
        <w:rPr>
          <w:spacing w:val="40"/>
        </w:rPr>
        <w:t> </w:t>
      </w:r>
      <w:r>
        <w:rPr/>
        <w:t>environments.</w:t>
      </w:r>
      <w:r>
        <w:rPr>
          <w:spacing w:val="40"/>
        </w:rPr>
        <w:t> </w:t>
      </w:r>
      <w:r>
        <w:rPr/>
        <w:t>The</w:t>
      </w:r>
      <w:r>
        <w:rPr>
          <w:spacing w:val="40"/>
        </w:rPr>
        <w:t> </w:t>
      </w:r>
      <w:r>
        <w:rPr/>
        <w:t>researchers</w:t>
      </w:r>
      <w:r>
        <w:rPr>
          <w:spacing w:val="40"/>
        </w:rPr>
        <w:t> </w:t>
      </w:r>
      <w:r>
        <w:rPr/>
        <w:t>further</w:t>
      </w:r>
      <w:r>
        <w:rPr>
          <w:spacing w:val="70"/>
        </w:rPr>
        <w:t> </w:t>
      </w:r>
      <w:r>
        <w:rPr/>
        <w:t>explained</w:t>
      </w:r>
      <w:r>
        <w:rPr>
          <w:spacing w:val="40"/>
        </w:rPr>
        <w:t> </w:t>
      </w:r>
      <w:r>
        <w:rPr/>
        <w:t>that</w:t>
      </w:r>
      <w:r>
        <w:rPr>
          <w:spacing w:val="40"/>
        </w:rPr>
        <w:t> </w:t>
      </w:r>
      <w:r>
        <w:rPr/>
        <w:t>automated</w:t>
      </w:r>
    </w:p>
    <w:p>
      <w:pPr>
        <w:pStyle w:val="BodyText"/>
        <w:spacing w:after="0" w:line="480" w:lineRule="auto"/>
        <w:jc w:val="both"/>
        <w:sectPr>
          <w:pgSz w:w="12240" w:h="15840"/>
          <w:pgMar w:top="1360" w:bottom="280" w:left="1800" w:right="1080"/>
        </w:sectPr>
      </w:pPr>
    </w:p>
    <w:p>
      <w:pPr>
        <w:pStyle w:val="BodyText"/>
        <w:spacing w:line="480" w:lineRule="auto" w:before="79"/>
        <w:ind w:right="364"/>
        <w:jc w:val="both"/>
      </w:pPr>
      <w:r>
        <w:rPr/>
        <w:t>speech assessment systems provide consistent feedback that can support learners in improving their oral reading and speaking abilities.</w:t>
      </w:r>
    </w:p>
    <w:p>
      <w:pPr>
        <w:pStyle w:val="BodyText"/>
        <w:spacing w:line="480" w:lineRule="auto" w:before="160"/>
        <w:ind w:right="359" w:firstLine="720"/>
        <w:jc w:val="both"/>
      </w:pPr>
      <w:r>
        <w:rPr/>
        <w:t>These</w:t>
      </w:r>
      <w:r>
        <w:rPr>
          <w:spacing w:val="-11"/>
        </w:rPr>
        <w:t> </w:t>
      </w:r>
      <w:r>
        <w:rPr/>
        <w:t>studies</w:t>
      </w:r>
      <w:r>
        <w:rPr>
          <w:spacing w:val="-9"/>
        </w:rPr>
        <w:t> </w:t>
      </w:r>
      <w:r>
        <w:rPr/>
        <w:t>highlight</w:t>
      </w:r>
      <w:r>
        <w:rPr>
          <w:spacing w:val="-8"/>
        </w:rPr>
        <w:t> </w:t>
      </w:r>
      <w:r>
        <w:rPr/>
        <w:t>the</w:t>
      </w:r>
      <w:r>
        <w:rPr>
          <w:spacing w:val="-11"/>
        </w:rPr>
        <w:t> </w:t>
      </w:r>
      <w:r>
        <w:rPr/>
        <w:t>importance</w:t>
      </w:r>
      <w:r>
        <w:rPr>
          <w:spacing w:val="-7"/>
        </w:rPr>
        <w:t> </w:t>
      </w:r>
      <w:r>
        <w:rPr/>
        <w:t>of</w:t>
      </w:r>
      <w:r>
        <w:rPr>
          <w:spacing w:val="-8"/>
        </w:rPr>
        <w:t> </w:t>
      </w:r>
      <w:r>
        <w:rPr/>
        <w:t>utilizing</w:t>
      </w:r>
      <w:r>
        <w:rPr>
          <w:spacing w:val="-11"/>
        </w:rPr>
        <w:t> </w:t>
      </w:r>
      <w:r>
        <w:rPr/>
        <w:t>voice-based</w:t>
      </w:r>
      <w:r>
        <w:rPr>
          <w:spacing w:val="-11"/>
        </w:rPr>
        <w:t> </w:t>
      </w:r>
      <w:r>
        <w:rPr/>
        <w:t>assessment technologies in evaluating reading fluency and pronunciation accuracy. The reviewed literature suggests that automatic speech recognition systems provide reliable, efficient, and objective assessment results that can support reading diagnostics and intervention planning. In relation to the present study, the implementation of a voice-based assessment using the OpenAI Whisper model will</w:t>
      </w:r>
      <w:r>
        <w:rPr>
          <w:spacing w:val="-17"/>
        </w:rPr>
        <w:t> </w:t>
      </w:r>
      <w:r>
        <w:rPr/>
        <w:t>help</w:t>
      </w:r>
      <w:r>
        <w:rPr>
          <w:spacing w:val="-17"/>
        </w:rPr>
        <w:t> </w:t>
      </w:r>
      <w:r>
        <w:rPr/>
        <w:t>evaluate</w:t>
      </w:r>
      <w:r>
        <w:rPr>
          <w:spacing w:val="-16"/>
        </w:rPr>
        <w:t> </w:t>
      </w:r>
      <w:r>
        <w:rPr/>
        <w:t>students’</w:t>
      </w:r>
      <w:r>
        <w:rPr>
          <w:spacing w:val="-17"/>
        </w:rPr>
        <w:t> </w:t>
      </w:r>
      <w:r>
        <w:rPr/>
        <w:t>oral</w:t>
      </w:r>
      <w:r>
        <w:rPr>
          <w:spacing w:val="-17"/>
        </w:rPr>
        <w:t> </w:t>
      </w:r>
      <w:r>
        <w:rPr/>
        <w:t>reading</w:t>
      </w:r>
      <w:r>
        <w:rPr>
          <w:spacing w:val="-17"/>
        </w:rPr>
        <w:t> </w:t>
      </w:r>
      <w:r>
        <w:rPr/>
        <w:t>performance</w:t>
      </w:r>
      <w:r>
        <w:rPr>
          <w:spacing w:val="-16"/>
        </w:rPr>
        <w:t> </w:t>
      </w:r>
      <w:r>
        <w:rPr/>
        <w:t>and</w:t>
      </w:r>
      <w:r>
        <w:rPr>
          <w:spacing w:val="-17"/>
        </w:rPr>
        <w:t> </w:t>
      </w:r>
      <w:r>
        <w:rPr/>
        <w:t>support</w:t>
      </w:r>
      <w:r>
        <w:rPr>
          <w:spacing w:val="-17"/>
        </w:rPr>
        <w:t> </w:t>
      </w:r>
      <w:r>
        <w:rPr/>
        <w:t>the</w:t>
      </w:r>
      <w:r>
        <w:rPr>
          <w:spacing w:val="-16"/>
        </w:rPr>
        <w:t> </w:t>
      </w:r>
      <w:r>
        <w:rPr/>
        <w:t>development of appropriate literacy interventions for struggling readers.</w:t>
      </w:r>
    </w:p>
    <w:p>
      <w:pPr>
        <w:pStyle w:val="Heading2"/>
        <w:spacing w:before="162"/>
        <w:jc w:val="both"/>
      </w:pPr>
      <w:r>
        <w:rPr/>
        <w:t>Recommendation</w:t>
      </w:r>
      <w:r>
        <w:rPr>
          <w:spacing w:val="-1"/>
        </w:rPr>
        <w:t> </w:t>
      </w:r>
      <w:r>
        <w:rPr/>
        <w:t>System</w:t>
      </w:r>
      <w:r>
        <w:rPr>
          <w:spacing w:val="-4"/>
        </w:rPr>
        <w:t> </w:t>
      </w:r>
      <w:r>
        <w:rPr/>
        <w:t>Based on</w:t>
      </w:r>
      <w:r>
        <w:rPr>
          <w:spacing w:val="-5"/>
        </w:rPr>
        <w:t> </w:t>
      </w:r>
      <w:r>
        <w:rPr/>
        <w:t>Phil-IRI </w:t>
      </w:r>
      <w:r>
        <w:rPr>
          <w:spacing w:val="-2"/>
        </w:rPr>
        <w:t>Results</w:t>
      </w:r>
    </w:p>
    <w:p>
      <w:pPr>
        <w:pStyle w:val="BodyText"/>
        <w:spacing w:before="160"/>
        <w:ind w:left="0"/>
        <w:rPr>
          <w:rFonts w:ascii="Arial"/>
          <w:b/>
        </w:rPr>
      </w:pPr>
    </w:p>
    <w:p>
      <w:pPr>
        <w:pStyle w:val="BodyText"/>
        <w:spacing w:line="480" w:lineRule="auto"/>
        <w:ind w:right="358" w:firstLine="720"/>
        <w:jc w:val="both"/>
      </w:pPr>
      <w:r>
        <w:rPr/>
        <w:t>Recommendation systems are important tools in providing targeted </w:t>
      </w:r>
      <w:r>
        <w:rPr>
          <w:spacing w:val="-2"/>
        </w:rPr>
        <w:t>interventions</w:t>
      </w:r>
      <w:r>
        <w:rPr>
          <w:spacing w:val="-3"/>
        </w:rPr>
        <w:t> </w:t>
      </w:r>
      <w:r>
        <w:rPr>
          <w:spacing w:val="-2"/>
        </w:rPr>
        <w:t>and</w:t>
      </w:r>
      <w:r>
        <w:rPr>
          <w:spacing w:val="-5"/>
        </w:rPr>
        <w:t> </w:t>
      </w:r>
      <w:r>
        <w:rPr>
          <w:spacing w:val="-2"/>
        </w:rPr>
        <w:t>reading</w:t>
      </w:r>
      <w:r>
        <w:rPr>
          <w:spacing w:val="-5"/>
        </w:rPr>
        <w:t> </w:t>
      </w:r>
      <w:r>
        <w:rPr>
          <w:spacing w:val="-2"/>
        </w:rPr>
        <w:t>development strategies for struggling</w:t>
      </w:r>
      <w:r>
        <w:rPr>
          <w:spacing w:val="-5"/>
        </w:rPr>
        <w:t> </w:t>
      </w:r>
      <w:r>
        <w:rPr>
          <w:spacing w:val="-2"/>
        </w:rPr>
        <w:t>readers.</w:t>
      </w:r>
      <w:r>
        <w:rPr>
          <w:spacing w:val="-15"/>
        </w:rPr>
        <w:t> </w:t>
      </w:r>
      <w:r>
        <w:rPr>
          <w:spacing w:val="-2"/>
        </w:rPr>
        <w:t>According </w:t>
      </w:r>
      <w:r>
        <w:rPr/>
        <w:t>to Heydarnejad, Tagavipour, and Patra (2022), assessment-based educational interventions improve students’ reading comprehension and academic performance by identifying learners’ needs through diagnostic evaluations. Their findings</w:t>
      </w:r>
      <w:r>
        <w:rPr>
          <w:spacing w:val="-17"/>
        </w:rPr>
        <w:t> </w:t>
      </w:r>
      <w:r>
        <w:rPr/>
        <w:t>emphasized</w:t>
      </w:r>
      <w:r>
        <w:rPr>
          <w:spacing w:val="-17"/>
        </w:rPr>
        <w:t> </w:t>
      </w:r>
      <w:r>
        <w:rPr/>
        <w:t>that</w:t>
      </w:r>
      <w:r>
        <w:rPr>
          <w:spacing w:val="-16"/>
        </w:rPr>
        <w:t> </w:t>
      </w:r>
      <w:r>
        <w:rPr/>
        <w:t>intervention</w:t>
      </w:r>
      <w:r>
        <w:rPr>
          <w:spacing w:val="-17"/>
        </w:rPr>
        <w:t> </w:t>
      </w:r>
      <w:r>
        <w:rPr/>
        <w:t>strategies</w:t>
      </w:r>
      <w:r>
        <w:rPr>
          <w:spacing w:val="-17"/>
        </w:rPr>
        <w:t> </w:t>
      </w:r>
      <w:r>
        <w:rPr/>
        <w:t>based</w:t>
      </w:r>
      <w:r>
        <w:rPr>
          <w:spacing w:val="-17"/>
        </w:rPr>
        <w:t> </w:t>
      </w:r>
      <w:r>
        <w:rPr/>
        <w:t>on</w:t>
      </w:r>
      <w:r>
        <w:rPr>
          <w:spacing w:val="-16"/>
        </w:rPr>
        <w:t> </w:t>
      </w:r>
      <w:r>
        <w:rPr/>
        <w:t>assessment</w:t>
      </w:r>
      <w:r>
        <w:rPr>
          <w:spacing w:val="-17"/>
        </w:rPr>
        <w:t> </w:t>
      </w:r>
      <w:r>
        <w:rPr/>
        <w:t>results</w:t>
      </w:r>
      <w:r>
        <w:rPr>
          <w:spacing w:val="-17"/>
        </w:rPr>
        <w:t> </w:t>
      </w:r>
      <w:r>
        <w:rPr/>
        <w:t>help educators address students’ specific learning difficulties and improve overall academic achievement.</w:t>
      </w:r>
    </w:p>
    <w:p>
      <w:pPr>
        <w:pStyle w:val="BodyText"/>
        <w:spacing w:line="480" w:lineRule="auto" w:before="161"/>
        <w:ind w:right="358" w:firstLine="720"/>
        <w:jc w:val="both"/>
      </w:pPr>
      <w:r>
        <w:rPr/>
        <w:t>Similarly,</w:t>
      </w:r>
      <w:r>
        <w:rPr>
          <w:spacing w:val="-5"/>
        </w:rPr>
        <w:t> </w:t>
      </w:r>
      <w:r>
        <w:rPr/>
        <w:t>Ritonga,</w:t>
      </w:r>
      <w:r>
        <w:rPr>
          <w:spacing w:val="-8"/>
        </w:rPr>
        <w:t> </w:t>
      </w:r>
      <w:r>
        <w:rPr/>
        <w:t>Tazik,</w:t>
      </w:r>
      <w:r>
        <w:rPr>
          <w:spacing w:val="-5"/>
        </w:rPr>
        <w:t> </w:t>
      </w:r>
      <w:r>
        <w:rPr/>
        <w:t>and</w:t>
      </w:r>
      <w:r>
        <w:rPr>
          <w:spacing w:val="-7"/>
        </w:rPr>
        <w:t> </w:t>
      </w:r>
      <w:r>
        <w:rPr/>
        <w:t>Omar</w:t>
      </w:r>
      <w:r>
        <w:rPr>
          <w:spacing w:val="-6"/>
        </w:rPr>
        <w:t> </w:t>
      </w:r>
      <w:r>
        <w:rPr/>
        <w:t>(2022)</w:t>
      </w:r>
      <w:r>
        <w:rPr>
          <w:spacing w:val="-2"/>
        </w:rPr>
        <w:t> </w:t>
      </w:r>
      <w:r>
        <w:rPr/>
        <w:t>explained</w:t>
      </w:r>
      <w:r>
        <w:rPr>
          <w:spacing w:val="-7"/>
        </w:rPr>
        <w:t> </w:t>
      </w:r>
      <w:r>
        <w:rPr/>
        <w:t>that</w:t>
      </w:r>
      <w:r>
        <w:rPr>
          <w:spacing w:val="-5"/>
        </w:rPr>
        <w:t> </w:t>
      </w:r>
      <w:r>
        <w:rPr/>
        <w:t>learner-centered interventions improve reading motivation and vocabulary development by addressing</w:t>
      </w:r>
      <w:r>
        <w:rPr>
          <w:spacing w:val="52"/>
          <w:w w:val="150"/>
        </w:rPr>
        <w:t> </w:t>
      </w:r>
      <w:r>
        <w:rPr/>
        <w:t>students’</w:t>
      </w:r>
      <w:r>
        <w:rPr>
          <w:spacing w:val="77"/>
        </w:rPr>
        <w:t> </w:t>
      </w:r>
      <w:r>
        <w:rPr/>
        <w:t>individual</w:t>
      </w:r>
      <w:r>
        <w:rPr>
          <w:spacing w:val="52"/>
          <w:w w:val="150"/>
        </w:rPr>
        <w:t> </w:t>
      </w:r>
      <w:r>
        <w:rPr/>
        <w:t>learning</w:t>
      </w:r>
      <w:r>
        <w:rPr>
          <w:spacing w:val="53"/>
          <w:w w:val="150"/>
        </w:rPr>
        <w:t> </w:t>
      </w:r>
      <w:r>
        <w:rPr/>
        <w:t>needs.</w:t>
      </w:r>
      <w:r>
        <w:rPr>
          <w:spacing w:val="79"/>
        </w:rPr>
        <w:t> </w:t>
      </w:r>
      <w:r>
        <w:rPr/>
        <w:t>Their</w:t>
      </w:r>
      <w:r>
        <w:rPr>
          <w:spacing w:val="53"/>
          <w:w w:val="150"/>
        </w:rPr>
        <w:t> </w:t>
      </w:r>
      <w:r>
        <w:rPr/>
        <w:t>study</w:t>
      </w:r>
      <w:r>
        <w:rPr>
          <w:spacing w:val="53"/>
          <w:w w:val="150"/>
        </w:rPr>
        <w:t> </w:t>
      </w:r>
      <w:r>
        <w:rPr/>
        <w:t>highlighted</w:t>
      </w:r>
      <w:r>
        <w:rPr>
          <w:spacing w:val="55"/>
          <w:w w:val="150"/>
        </w:rPr>
        <w:t> </w:t>
      </w:r>
      <w:r>
        <w:rPr>
          <w:spacing w:val="-4"/>
        </w:rPr>
        <w:t>that</w:t>
      </w:r>
    </w:p>
    <w:p>
      <w:pPr>
        <w:pStyle w:val="BodyText"/>
        <w:spacing w:after="0" w:line="480" w:lineRule="auto"/>
        <w:jc w:val="both"/>
        <w:sectPr>
          <w:pgSz w:w="12240" w:h="15840"/>
          <w:pgMar w:top="1360" w:bottom="280" w:left="1800" w:right="1080"/>
        </w:sectPr>
      </w:pPr>
    </w:p>
    <w:p>
      <w:pPr>
        <w:pStyle w:val="BodyText"/>
        <w:spacing w:line="480" w:lineRule="auto" w:before="79"/>
        <w:ind w:right="364"/>
        <w:jc w:val="both"/>
      </w:pPr>
      <w:r>
        <w:rPr/>
        <w:t>educational recommendation systems can support individualized learning strategies for students with different reading abilities. The researchers further explained that targeted instructional interventions contribute to better learner engagement and academic improvement.</w:t>
      </w:r>
    </w:p>
    <w:p>
      <w:pPr>
        <w:pStyle w:val="BodyText"/>
        <w:spacing w:line="480" w:lineRule="auto" w:before="161"/>
        <w:ind w:right="357" w:firstLine="720"/>
        <w:jc w:val="both"/>
      </w:pPr>
      <w:r>
        <w:rPr/>
        <w:t>Molenaar, Tejedor-Garcia, Strik, and Cucchiarini (2023) also emphasized that</w:t>
      </w:r>
      <w:r>
        <w:rPr>
          <w:spacing w:val="-11"/>
        </w:rPr>
        <w:t> </w:t>
      </w:r>
      <w:r>
        <w:rPr/>
        <w:t>automated</w:t>
      </w:r>
      <w:r>
        <w:rPr>
          <w:spacing w:val="-14"/>
        </w:rPr>
        <w:t> </w:t>
      </w:r>
      <w:r>
        <w:rPr/>
        <w:t>reading</w:t>
      </w:r>
      <w:r>
        <w:rPr>
          <w:spacing w:val="-14"/>
        </w:rPr>
        <w:t> </w:t>
      </w:r>
      <w:r>
        <w:rPr/>
        <w:t>assessments</w:t>
      </w:r>
      <w:r>
        <w:rPr>
          <w:spacing w:val="-12"/>
        </w:rPr>
        <w:t> </w:t>
      </w:r>
      <w:r>
        <w:rPr/>
        <w:t>provide</w:t>
      </w:r>
      <w:r>
        <w:rPr>
          <w:spacing w:val="-14"/>
        </w:rPr>
        <w:t> </w:t>
      </w:r>
      <w:r>
        <w:rPr/>
        <w:t>reliable</w:t>
      </w:r>
      <w:r>
        <w:rPr>
          <w:spacing w:val="-14"/>
        </w:rPr>
        <w:t> </w:t>
      </w:r>
      <w:r>
        <w:rPr/>
        <w:t>information</w:t>
      </w:r>
      <w:r>
        <w:rPr>
          <w:spacing w:val="-14"/>
        </w:rPr>
        <w:t> </w:t>
      </w:r>
      <w:r>
        <w:rPr/>
        <w:t>that</w:t>
      </w:r>
      <w:r>
        <w:rPr>
          <w:spacing w:val="-11"/>
        </w:rPr>
        <w:t> </w:t>
      </w:r>
      <w:r>
        <w:rPr/>
        <w:t>can</w:t>
      </w:r>
      <w:r>
        <w:rPr>
          <w:spacing w:val="-14"/>
        </w:rPr>
        <w:t> </w:t>
      </w:r>
      <w:r>
        <w:rPr/>
        <w:t>be</w:t>
      </w:r>
      <w:r>
        <w:rPr>
          <w:spacing w:val="-10"/>
        </w:rPr>
        <w:t> </w:t>
      </w:r>
      <w:r>
        <w:rPr/>
        <w:t>used to design targeted reading interventions and support systems for learners experiencing reading difficulties. Their study revealed that assessment-based intervention planning improves the efficiency of literacy programs because educators can identify students’ reading challenges more accurately. In another study,</w:t>
      </w:r>
      <w:r>
        <w:rPr>
          <w:spacing w:val="-9"/>
        </w:rPr>
        <w:t> </w:t>
      </w:r>
      <w:r>
        <w:rPr/>
        <w:t>Wang</w:t>
      </w:r>
      <w:r>
        <w:rPr>
          <w:spacing w:val="-12"/>
        </w:rPr>
        <w:t> </w:t>
      </w:r>
      <w:r>
        <w:rPr/>
        <w:t>et</w:t>
      </w:r>
      <w:r>
        <w:rPr>
          <w:spacing w:val="-9"/>
        </w:rPr>
        <w:t> </w:t>
      </w:r>
      <w:r>
        <w:rPr/>
        <w:t>al.</w:t>
      </w:r>
      <w:r>
        <w:rPr>
          <w:spacing w:val="-9"/>
        </w:rPr>
        <w:t> </w:t>
      </w:r>
      <w:r>
        <w:rPr/>
        <w:t>(2022)</w:t>
      </w:r>
      <w:r>
        <w:rPr>
          <w:spacing w:val="-10"/>
        </w:rPr>
        <w:t> </w:t>
      </w:r>
      <w:r>
        <w:rPr/>
        <w:t>found</w:t>
      </w:r>
      <w:r>
        <w:rPr>
          <w:spacing w:val="-12"/>
        </w:rPr>
        <w:t> </w:t>
      </w:r>
      <w:r>
        <w:rPr/>
        <w:t>that</w:t>
      </w:r>
      <w:r>
        <w:rPr>
          <w:spacing w:val="-9"/>
        </w:rPr>
        <w:t> </w:t>
      </w:r>
      <w:r>
        <w:rPr/>
        <w:t>oral</w:t>
      </w:r>
      <w:r>
        <w:rPr>
          <w:spacing w:val="-11"/>
        </w:rPr>
        <w:t> </w:t>
      </w:r>
      <w:r>
        <w:rPr/>
        <w:t>reading</w:t>
      </w:r>
      <w:r>
        <w:rPr>
          <w:spacing w:val="-12"/>
        </w:rPr>
        <w:t> </w:t>
      </w:r>
      <w:r>
        <w:rPr/>
        <w:t>assessment</w:t>
      </w:r>
      <w:r>
        <w:rPr>
          <w:spacing w:val="-9"/>
        </w:rPr>
        <w:t> </w:t>
      </w:r>
      <w:r>
        <w:rPr/>
        <w:t>systems</w:t>
      </w:r>
      <w:r>
        <w:rPr>
          <w:spacing w:val="-10"/>
        </w:rPr>
        <w:t> </w:t>
      </w:r>
      <w:r>
        <w:rPr/>
        <w:t>can</w:t>
      </w:r>
      <w:r>
        <w:rPr>
          <w:spacing w:val="-12"/>
        </w:rPr>
        <w:t> </w:t>
      </w:r>
      <w:r>
        <w:rPr/>
        <w:t>identify students’ fluency and pronunciation difficulties, allowing educators to provide suitable</w:t>
      </w:r>
      <w:r>
        <w:rPr>
          <w:spacing w:val="-10"/>
        </w:rPr>
        <w:t> </w:t>
      </w:r>
      <w:r>
        <w:rPr/>
        <w:t>reading</w:t>
      </w:r>
      <w:r>
        <w:rPr>
          <w:spacing w:val="-10"/>
        </w:rPr>
        <w:t> </w:t>
      </w:r>
      <w:r>
        <w:rPr/>
        <w:t>development</w:t>
      </w:r>
      <w:r>
        <w:rPr>
          <w:spacing w:val="-7"/>
        </w:rPr>
        <w:t> </w:t>
      </w:r>
      <w:r>
        <w:rPr/>
        <w:t>strategies</w:t>
      </w:r>
      <w:r>
        <w:rPr>
          <w:spacing w:val="-8"/>
        </w:rPr>
        <w:t> </w:t>
      </w:r>
      <w:r>
        <w:rPr/>
        <w:t>and</w:t>
      </w:r>
      <w:r>
        <w:rPr>
          <w:spacing w:val="-10"/>
        </w:rPr>
        <w:t> </w:t>
      </w:r>
      <w:r>
        <w:rPr/>
        <w:t>intervention</w:t>
      </w:r>
      <w:r>
        <w:rPr>
          <w:spacing w:val="-10"/>
        </w:rPr>
        <w:t> </w:t>
      </w:r>
      <w:r>
        <w:rPr/>
        <w:t>programs.</w:t>
      </w:r>
      <w:r>
        <w:rPr>
          <w:spacing w:val="-11"/>
        </w:rPr>
        <w:t> </w:t>
      </w:r>
      <w:r>
        <w:rPr/>
        <w:t>Their</w:t>
      </w:r>
      <w:r>
        <w:rPr>
          <w:spacing w:val="-8"/>
        </w:rPr>
        <w:t> </w:t>
      </w:r>
      <w:r>
        <w:rPr/>
        <w:t>findings showed that speech-based assessment technologies help educators monitor learners’ reading performance and implement appropriate literacy support according to students’ needs.</w:t>
      </w:r>
    </w:p>
    <w:p>
      <w:pPr>
        <w:pStyle w:val="BodyText"/>
        <w:spacing w:line="480" w:lineRule="auto" w:before="162"/>
        <w:ind w:right="356" w:firstLine="720"/>
        <w:jc w:val="both"/>
      </w:pPr>
      <w:r>
        <w:rPr/>
        <w:t>Furthermore, Cooksey and</w:t>
      </w:r>
      <w:r>
        <w:rPr>
          <w:spacing w:val="-2"/>
        </w:rPr>
        <w:t> </w:t>
      </w:r>
      <w:r>
        <w:rPr/>
        <w:t>Jonsson</w:t>
      </w:r>
      <w:r>
        <w:rPr>
          <w:spacing w:val="-2"/>
        </w:rPr>
        <w:t> </w:t>
      </w:r>
      <w:r>
        <w:rPr/>
        <w:t>(2022) stated</w:t>
      </w:r>
      <w:r>
        <w:rPr>
          <w:spacing w:val="-2"/>
        </w:rPr>
        <w:t> </w:t>
      </w:r>
      <w:r>
        <w:rPr/>
        <w:t>that assessment results should be used to improve curriculum planning and provide evidence-based recommendations for learner development. Their study emphasized that educational recommendation systems support continuous student improvement through data-driven instructional strategies and intervention planning. The researchers</w:t>
      </w:r>
      <w:r>
        <w:rPr>
          <w:spacing w:val="-9"/>
        </w:rPr>
        <w:t> </w:t>
      </w:r>
      <w:r>
        <w:rPr/>
        <w:t>highlighted</w:t>
      </w:r>
      <w:r>
        <w:rPr>
          <w:spacing w:val="-11"/>
        </w:rPr>
        <w:t> </w:t>
      </w:r>
      <w:r>
        <w:rPr/>
        <w:t>that</w:t>
      </w:r>
      <w:r>
        <w:rPr>
          <w:spacing w:val="-8"/>
        </w:rPr>
        <w:t> </w:t>
      </w:r>
      <w:r>
        <w:rPr/>
        <w:t>assessment-based</w:t>
      </w:r>
      <w:r>
        <w:rPr>
          <w:spacing w:val="-11"/>
        </w:rPr>
        <w:t> </w:t>
      </w:r>
      <w:r>
        <w:rPr/>
        <w:t>recommendations</w:t>
      </w:r>
      <w:r>
        <w:rPr>
          <w:spacing w:val="-9"/>
        </w:rPr>
        <w:t> </w:t>
      </w:r>
      <w:r>
        <w:rPr/>
        <w:t>help</w:t>
      </w:r>
      <w:r>
        <w:rPr>
          <w:spacing w:val="-11"/>
        </w:rPr>
        <w:t> </w:t>
      </w:r>
      <w:r>
        <w:rPr/>
        <w:t>educators provide more effective learning experiences for students.</w:t>
      </w:r>
    </w:p>
    <w:p>
      <w:pPr>
        <w:pStyle w:val="BodyText"/>
        <w:spacing w:after="0" w:line="480" w:lineRule="auto"/>
        <w:jc w:val="both"/>
        <w:sectPr>
          <w:pgSz w:w="12240" w:h="15840"/>
          <w:pgMar w:top="1360" w:bottom="280" w:left="1800" w:right="1080"/>
        </w:sectPr>
      </w:pPr>
    </w:p>
    <w:p>
      <w:pPr>
        <w:pStyle w:val="BodyText"/>
        <w:spacing w:line="480" w:lineRule="auto" w:before="79"/>
        <w:ind w:right="359" w:firstLine="720"/>
        <w:jc w:val="both"/>
      </w:pPr>
      <w:r>
        <w:rPr/>
        <w:t>These studies highlight the importance of implementing recommendation systems</w:t>
      </w:r>
      <w:r>
        <w:rPr>
          <w:spacing w:val="-7"/>
        </w:rPr>
        <w:t> </w:t>
      </w:r>
      <w:r>
        <w:rPr/>
        <w:t>in</w:t>
      </w:r>
      <w:r>
        <w:rPr>
          <w:spacing w:val="-9"/>
        </w:rPr>
        <w:t> </w:t>
      </w:r>
      <w:r>
        <w:rPr/>
        <w:t>literacy</w:t>
      </w:r>
      <w:r>
        <w:rPr>
          <w:spacing w:val="-7"/>
        </w:rPr>
        <w:t> </w:t>
      </w:r>
      <w:r>
        <w:rPr/>
        <w:t>programs</w:t>
      </w:r>
      <w:r>
        <w:rPr>
          <w:spacing w:val="-7"/>
        </w:rPr>
        <w:t> </w:t>
      </w:r>
      <w:r>
        <w:rPr/>
        <w:t>and</w:t>
      </w:r>
      <w:r>
        <w:rPr>
          <w:spacing w:val="-9"/>
        </w:rPr>
        <w:t> </w:t>
      </w:r>
      <w:r>
        <w:rPr/>
        <w:t>educational</w:t>
      </w:r>
      <w:r>
        <w:rPr>
          <w:spacing w:val="-8"/>
        </w:rPr>
        <w:t> </w:t>
      </w:r>
      <w:r>
        <w:rPr/>
        <w:t>assessment</w:t>
      </w:r>
      <w:r>
        <w:rPr>
          <w:spacing w:val="-6"/>
        </w:rPr>
        <w:t> </w:t>
      </w:r>
      <w:r>
        <w:rPr/>
        <w:t>systems.</w:t>
      </w:r>
      <w:r>
        <w:rPr>
          <w:spacing w:val="-10"/>
        </w:rPr>
        <w:t> </w:t>
      </w:r>
      <w:r>
        <w:rPr/>
        <w:t>The</w:t>
      </w:r>
      <w:r>
        <w:rPr>
          <w:spacing w:val="-9"/>
        </w:rPr>
        <w:t> </w:t>
      </w:r>
      <w:r>
        <w:rPr/>
        <w:t>reviewed literature suggests that assessment-based interventions and recommendation systems</w:t>
      </w:r>
      <w:r>
        <w:rPr>
          <w:spacing w:val="-10"/>
        </w:rPr>
        <w:t> </w:t>
      </w:r>
      <w:r>
        <w:rPr/>
        <w:t>support</w:t>
      </w:r>
      <w:r>
        <w:rPr>
          <w:spacing w:val="-10"/>
        </w:rPr>
        <w:t> </w:t>
      </w:r>
      <w:r>
        <w:rPr/>
        <w:t>individualized</w:t>
      </w:r>
      <w:r>
        <w:rPr>
          <w:spacing w:val="-12"/>
        </w:rPr>
        <w:t> </w:t>
      </w:r>
      <w:r>
        <w:rPr/>
        <w:t>learning,</w:t>
      </w:r>
      <w:r>
        <w:rPr>
          <w:spacing w:val="-10"/>
        </w:rPr>
        <w:t> </w:t>
      </w:r>
      <w:r>
        <w:rPr/>
        <w:t>improve</w:t>
      </w:r>
      <w:r>
        <w:rPr>
          <w:spacing w:val="-12"/>
        </w:rPr>
        <w:t> </w:t>
      </w:r>
      <w:r>
        <w:rPr/>
        <w:t>reading</w:t>
      </w:r>
      <w:r>
        <w:rPr>
          <w:spacing w:val="-12"/>
        </w:rPr>
        <w:t> </w:t>
      </w:r>
      <w:r>
        <w:rPr/>
        <w:t>development,</w:t>
      </w:r>
      <w:r>
        <w:rPr>
          <w:spacing w:val="-10"/>
        </w:rPr>
        <w:t> </w:t>
      </w:r>
      <w:r>
        <w:rPr/>
        <w:t>and</w:t>
      </w:r>
      <w:r>
        <w:rPr>
          <w:spacing w:val="-12"/>
        </w:rPr>
        <w:t> </w:t>
      </w:r>
      <w:r>
        <w:rPr/>
        <w:t>assist educators in addressing learners’ specific academic needs. In relation to the present study, the development of a recommendation system based on Phil-IRI results</w:t>
      </w:r>
      <w:r>
        <w:rPr>
          <w:spacing w:val="-17"/>
        </w:rPr>
        <w:t> </w:t>
      </w:r>
      <w:r>
        <w:rPr/>
        <w:t>will</w:t>
      </w:r>
      <w:r>
        <w:rPr>
          <w:spacing w:val="-16"/>
        </w:rPr>
        <w:t> </w:t>
      </w:r>
      <w:r>
        <w:rPr/>
        <w:t>help</w:t>
      </w:r>
      <w:r>
        <w:rPr>
          <w:spacing w:val="-14"/>
        </w:rPr>
        <w:t> </w:t>
      </w:r>
      <w:r>
        <w:rPr/>
        <w:t>provide</w:t>
      </w:r>
      <w:r>
        <w:rPr>
          <w:spacing w:val="-17"/>
        </w:rPr>
        <w:t> </w:t>
      </w:r>
      <w:r>
        <w:rPr/>
        <w:t>targeted</w:t>
      </w:r>
      <w:r>
        <w:rPr>
          <w:spacing w:val="-17"/>
        </w:rPr>
        <w:t> </w:t>
      </w:r>
      <w:r>
        <w:rPr/>
        <w:t>interventions</w:t>
      </w:r>
      <w:r>
        <w:rPr>
          <w:spacing w:val="-11"/>
        </w:rPr>
        <w:t> </w:t>
      </w:r>
      <w:r>
        <w:rPr/>
        <w:t>and</w:t>
      </w:r>
      <w:r>
        <w:rPr>
          <w:spacing w:val="-17"/>
        </w:rPr>
        <w:t> </w:t>
      </w:r>
      <w:r>
        <w:rPr/>
        <w:t>reading</w:t>
      </w:r>
      <w:r>
        <w:rPr>
          <w:spacing w:val="-17"/>
        </w:rPr>
        <w:t> </w:t>
      </w:r>
      <w:r>
        <w:rPr/>
        <w:t>development</w:t>
      </w:r>
      <w:r>
        <w:rPr>
          <w:spacing w:val="-14"/>
        </w:rPr>
        <w:t> </w:t>
      </w:r>
      <w:r>
        <w:rPr/>
        <w:t>strategies according to students’ reading performance and academic progress.</w:t>
      </w:r>
    </w:p>
    <w:p>
      <w:pPr>
        <w:pStyle w:val="Heading2"/>
        <w:spacing w:before="1"/>
      </w:pPr>
      <w:r>
        <w:rPr/>
        <w:t>Synthesis</w:t>
      </w:r>
      <w:r>
        <w:rPr>
          <w:spacing w:val="-5"/>
        </w:rPr>
        <w:t> </w:t>
      </w:r>
      <w:r>
        <w:rPr/>
        <w:t>of</w:t>
      </w:r>
      <w:r>
        <w:rPr>
          <w:spacing w:val="-3"/>
        </w:rPr>
        <w:t> </w:t>
      </w:r>
      <w:r>
        <w:rPr/>
        <w:t>Related</w:t>
      </w:r>
      <w:r>
        <w:rPr>
          <w:spacing w:val="-1"/>
        </w:rPr>
        <w:t> </w:t>
      </w:r>
      <w:r>
        <w:rPr/>
        <w:t>Literature</w:t>
      </w:r>
      <w:r>
        <w:rPr>
          <w:spacing w:val="-5"/>
        </w:rPr>
        <w:t> </w:t>
      </w:r>
      <w:r>
        <w:rPr/>
        <w:t>and</w:t>
      </w:r>
      <w:r>
        <w:rPr>
          <w:spacing w:val="-1"/>
        </w:rPr>
        <w:t> </w:t>
      </w:r>
      <w:r>
        <w:rPr>
          <w:spacing w:val="-2"/>
        </w:rPr>
        <w:t>Studies</w:t>
      </w:r>
    </w:p>
    <w:p>
      <w:pPr>
        <w:pStyle w:val="BodyText"/>
        <w:ind w:left="0"/>
        <w:rPr>
          <w:rFonts w:ascii="Arial"/>
          <w:b/>
        </w:rPr>
      </w:pPr>
    </w:p>
    <w:p>
      <w:pPr>
        <w:pStyle w:val="BodyText"/>
        <w:spacing w:line="480" w:lineRule="auto" w:before="1"/>
        <w:ind w:right="356" w:firstLine="720"/>
        <w:jc w:val="both"/>
      </w:pPr>
      <w:r>
        <w:rPr/>
        <w:t>The reviewed literature highlights the importance of assessment systems, student profiling, voice-based reading evaluation, and recommendation systems in improving literacy programs and educational interventions. Studies by Heydarnejad et al. (2022), Cooksey and Jonsson (2022), Ritonga et al. (2022), Abdulaal et al. (2022), and Kwon et al. (2021) emphasized that pre-assessment and</w:t>
      </w:r>
      <w:r>
        <w:rPr>
          <w:spacing w:val="-17"/>
        </w:rPr>
        <w:t> </w:t>
      </w:r>
      <w:r>
        <w:rPr/>
        <w:t>post-assessment</w:t>
      </w:r>
      <w:r>
        <w:rPr>
          <w:spacing w:val="-15"/>
        </w:rPr>
        <w:t> </w:t>
      </w:r>
      <w:r>
        <w:rPr/>
        <w:t>tools</w:t>
      </w:r>
      <w:r>
        <w:rPr>
          <w:spacing w:val="-13"/>
        </w:rPr>
        <w:t> </w:t>
      </w:r>
      <w:r>
        <w:rPr/>
        <w:t>are</w:t>
      </w:r>
      <w:r>
        <w:rPr>
          <w:spacing w:val="-15"/>
        </w:rPr>
        <w:t> </w:t>
      </w:r>
      <w:r>
        <w:rPr/>
        <w:t>essential</w:t>
      </w:r>
      <w:r>
        <w:rPr>
          <w:spacing w:val="-14"/>
        </w:rPr>
        <w:t> </w:t>
      </w:r>
      <w:r>
        <w:rPr/>
        <w:t>in</w:t>
      </w:r>
      <w:r>
        <w:rPr>
          <w:spacing w:val="-15"/>
        </w:rPr>
        <w:t> </w:t>
      </w:r>
      <w:r>
        <w:rPr/>
        <w:t>monitoring</w:t>
      </w:r>
      <w:r>
        <w:rPr>
          <w:spacing w:val="-15"/>
        </w:rPr>
        <w:t> </w:t>
      </w:r>
      <w:r>
        <w:rPr/>
        <w:t>students’</w:t>
      </w:r>
      <w:r>
        <w:rPr>
          <w:spacing w:val="-17"/>
        </w:rPr>
        <w:t> </w:t>
      </w:r>
      <w:r>
        <w:rPr/>
        <w:t>learning</w:t>
      </w:r>
      <w:r>
        <w:rPr>
          <w:spacing w:val="-15"/>
        </w:rPr>
        <w:t> </w:t>
      </w:r>
      <w:r>
        <w:rPr/>
        <w:t>progress, identifying</w:t>
      </w:r>
      <w:r>
        <w:rPr>
          <w:spacing w:val="-6"/>
        </w:rPr>
        <w:t> </w:t>
      </w:r>
      <w:r>
        <w:rPr/>
        <w:t>academic</w:t>
      </w:r>
      <w:r>
        <w:rPr>
          <w:spacing w:val="-5"/>
        </w:rPr>
        <w:t> </w:t>
      </w:r>
      <w:r>
        <w:rPr/>
        <w:t>strengths</w:t>
      </w:r>
      <w:r>
        <w:rPr>
          <w:spacing w:val="-5"/>
        </w:rPr>
        <w:t> </w:t>
      </w:r>
      <w:r>
        <w:rPr/>
        <w:t>and</w:t>
      </w:r>
      <w:r>
        <w:rPr>
          <w:spacing w:val="-6"/>
        </w:rPr>
        <w:t> </w:t>
      </w:r>
      <w:r>
        <w:rPr/>
        <w:t>weaknesses,</w:t>
      </w:r>
      <w:r>
        <w:rPr>
          <w:spacing w:val="-4"/>
        </w:rPr>
        <w:t> </w:t>
      </w:r>
      <w:r>
        <w:rPr/>
        <w:t>and</w:t>
      </w:r>
      <w:r>
        <w:rPr>
          <w:spacing w:val="-6"/>
        </w:rPr>
        <w:t> </w:t>
      </w:r>
      <w:r>
        <w:rPr/>
        <w:t>evaluating</w:t>
      </w:r>
      <w:r>
        <w:rPr>
          <w:spacing w:val="-6"/>
        </w:rPr>
        <w:t> </w:t>
      </w:r>
      <w:r>
        <w:rPr/>
        <w:t>the</w:t>
      </w:r>
      <w:r>
        <w:rPr>
          <w:spacing w:val="-6"/>
        </w:rPr>
        <w:t> </w:t>
      </w:r>
      <w:r>
        <w:rPr/>
        <w:t>effectiveness of instructional strategies. These studies revealed that continuous assessment practices support data-driven instruction, improve learner engagement, and provide</w:t>
      </w:r>
      <w:r>
        <w:rPr>
          <w:spacing w:val="-17"/>
        </w:rPr>
        <w:t> </w:t>
      </w:r>
      <w:r>
        <w:rPr/>
        <w:t>educators</w:t>
      </w:r>
      <w:r>
        <w:rPr>
          <w:spacing w:val="-17"/>
        </w:rPr>
        <w:t> </w:t>
      </w:r>
      <w:r>
        <w:rPr/>
        <w:t>with</w:t>
      </w:r>
      <w:r>
        <w:rPr>
          <w:spacing w:val="-16"/>
        </w:rPr>
        <w:t> </w:t>
      </w:r>
      <w:r>
        <w:rPr/>
        <w:t>reliable</w:t>
      </w:r>
      <w:r>
        <w:rPr>
          <w:spacing w:val="-17"/>
        </w:rPr>
        <w:t> </w:t>
      </w:r>
      <w:r>
        <w:rPr/>
        <w:t>information</w:t>
      </w:r>
      <w:r>
        <w:rPr>
          <w:spacing w:val="-17"/>
        </w:rPr>
        <w:t> </w:t>
      </w:r>
      <w:r>
        <w:rPr/>
        <w:t>necessary</w:t>
      </w:r>
      <w:r>
        <w:rPr>
          <w:spacing w:val="-17"/>
        </w:rPr>
        <w:t> </w:t>
      </w:r>
      <w:r>
        <w:rPr/>
        <w:t>for</w:t>
      </w:r>
      <w:r>
        <w:rPr>
          <w:spacing w:val="-16"/>
        </w:rPr>
        <w:t> </w:t>
      </w:r>
      <w:r>
        <w:rPr/>
        <w:t>intervention</w:t>
      </w:r>
      <w:r>
        <w:rPr>
          <w:spacing w:val="-15"/>
        </w:rPr>
        <w:t> </w:t>
      </w:r>
      <w:r>
        <w:rPr/>
        <w:t>planning</w:t>
      </w:r>
      <w:r>
        <w:rPr>
          <w:spacing w:val="-16"/>
        </w:rPr>
        <w:t> </w:t>
      </w:r>
      <w:r>
        <w:rPr/>
        <w:t>and academic monitoring.</w:t>
      </w:r>
    </w:p>
    <w:p>
      <w:pPr>
        <w:pStyle w:val="BodyText"/>
        <w:spacing w:line="480" w:lineRule="auto" w:before="162"/>
        <w:ind w:right="364" w:firstLine="720"/>
        <w:jc w:val="both"/>
      </w:pPr>
      <w:r>
        <w:rPr/>
        <w:t>The literature also emphasized the significance of student selection and profiling systems in educational management. Kwon et al. (2021) explained that digital</w:t>
      </w:r>
      <w:r>
        <w:rPr>
          <w:spacing w:val="14"/>
        </w:rPr>
        <w:t> </w:t>
      </w:r>
      <w:r>
        <w:rPr/>
        <w:t>educational</w:t>
      </w:r>
      <w:r>
        <w:rPr>
          <w:spacing w:val="17"/>
        </w:rPr>
        <w:t> </w:t>
      </w:r>
      <w:r>
        <w:rPr/>
        <w:t>technologies</w:t>
      </w:r>
      <w:r>
        <w:rPr>
          <w:spacing w:val="19"/>
        </w:rPr>
        <w:t> </w:t>
      </w:r>
      <w:r>
        <w:rPr/>
        <w:t>and</w:t>
      </w:r>
      <w:r>
        <w:rPr>
          <w:spacing w:val="17"/>
        </w:rPr>
        <w:t> </w:t>
      </w:r>
      <w:r>
        <w:rPr/>
        <w:t>learning</w:t>
      </w:r>
      <w:r>
        <w:rPr>
          <w:spacing w:val="16"/>
        </w:rPr>
        <w:t> </w:t>
      </w:r>
      <w:r>
        <w:rPr/>
        <w:t>management</w:t>
      </w:r>
      <w:r>
        <w:rPr>
          <w:spacing w:val="20"/>
        </w:rPr>
        <w:t> </w:t>
      </w:r>
      <w:r>
        <w:rPr/>
        <w:t>systems</w:t>
      </w:r>
      <w:r>
        <w:rPr>
          <w:spacing w:val="19"/>
        </w:rPr>
        <w:t> </w:t>
      </w:r>
      <w:r>
        <w:rPr/>
        <w:t>improve</w:t>
      </w:r>
      <w:r>
        <w:rPr>
          <w:spacing w:val="17"/>
        </w:rPr>
        <w:t> </w:t>
      </w:r>
      <w:r>
        <w:rPr>
          <w:spacing w:val="-5"/>
        </w:rPr>
        <w:t>the</w:t>
      </w:r>
    </w:p>
    <w:p>
      <w:pPr>
        <w:pStyle w:val="BodyText"/>
        <w:spacing w:after="0" w:line="480" w:lineRule="auto"/>
        <w:jc w:val="both"/>
        <w:sectPr>
          <w:pgSz w:w="12240" w:h="15840"/>
          <w:pgMar w:top="1360" w:bottom="280" w:left="1800" w:right="1080"/>
        </w:sectPr>
      </w:pPr>
    </w:p>
    <w:p>
      <w:pPr>
        <w:pStyle w:val="BodyText"/>
        <w:spacing w:line="480" w:lineRule="auto" w:before="79"/>
        <w:ind w:right="364"/>
        <w:jc w:val="both"/>
      </w:pPr>
      <w:r>
        <w:rPr/>
        <w:t>organization, accessibility, and management of learner information. Similarly, Cooksey</w:t>
      </w:r>
      <w:r>
        <w:rPr>
          <w:spacing w:val="-12"/>
        </w:rPr>
        <w:t> </w:t>
      </w:r>
      <w:r>
        <w:rPr/>
        <w:t>and</w:t>
      </w:r>
      <w:r>
        <w:rPr>
          <w:spacing w:val="-14"/>
        </w:rPr>
        <w:t> </w:t>
      </w:r>
      <w:r>
        <w:rPr/>
        <w:t>Jonsson</w:t>
      </w:r>
      <w:r>
        <w:rPr>
          <w:spacing w:val="-14"/>
        </w:rPr>
        <w:t> </w:t>
      </w:r>
      <w:r>
        <w:rPr/>
        <w:t>(2022),</w:t>
      </w:r>
      <w:r>
        <w:rPr>
          <w:spacing w:val="-11"/>
        </w:rPr>
        <w:t> </w:t>
      </w:r>
      <w:r>
        <w:rPr/>
        <w:t>Heydarnejad</w:t>
      </w:r>
      <w:r>
        <w:rPr>
          <w:spacing w:val="-14"/>
        </w:rPr>
        <w:t> </w:t>
      </w:r>
      <w:r>
        <w:rPr/>
        <w:t>et</w:t>
      </w:r>
      <w:r>
        <w:rPr>
          <w:spacing w:val="-11"/>
        </w:rPr>
        <w:t> </w:t>
      </w:r>
      <w:r>
        <w:rPr/>
        <w:t>al.</w:t>
      </w:r>
      <w:r>
        <w:rPr>
          <w:spacing w:val="-11"/>
        </w:rPr>
        <w:t> </w:t>
      </w:r>
      <w:r>
        <w:rPr/>
        <w:t>(2022),</w:t>
      </w:r>
      <w:r>
        <w:rPr>
          <w:spacing w:val="-11"/>
        </w:rPr>
        <w:t> </w:t>
      </w:r>
      <w:r>
        <w:rPr/>
        <w:t>and</w:t>
      </w:r>
      <w:r>
        <w:rPr>
          <w:spacing w:val="-14"/>
        </w:rPr>
        <w:t> </w:t>
      </w:r>
      <w:r>
        <w:rPr/>
        <w:t>Ritonga</w:t>
      </w:r>
      <w:r>
        <w:rPr>
          <w:spacing w:val="-14"/>
        </w:rPr>
        <w:t> </w:t>
      </w:r>
      <w:r>
        <w:rPr/>
        <w:t>et</w:t>
      </w:r>
      <w:r>
        <w:rPr>
          <w:spacing w:val="-11"/>
        </w:rPr>
        <w:t> </w:t>
      </w:r>
      <w:r>
        <w:rPr/>
        <w:t>al.</w:t>
      </w:r>
      <w:r>
        <w:rPr>
          <w:spacing w:val="-11"/>
        </w:rPr>
        <w:t> </w:t>
      </w:r>
      <w:r>
        <w:rPr/>
        <w:t>(2022) highlighted that systematic learner profiling supports effective instructional planning,</w:t>
      </w:r>
      <w:r>
        <w:rPr>
          <w:spacing w:val="-10"/>
        </w:rPr>
        <w:t> </w:t>
      </w:r>
      <w:r>
        <w:rPr/>
        <w:t>targeted</w:t>
      </w:r>
      <w:r>
        <w:rPr>
          <w:spacing w:val="-13"/>
        </w:rPr>
        <w:t> </w:t>
      </w:r>
      <w:r>
        <w:rPr/>
        <w:t>interventions,</w:t>
      </w:r>
      <w:r>
        <w:rPr>
          <w:spacing w:val="-10"/>
        </w:rPr>
        <w:t> </w:t>
      </w:r>
      <w:r>
        <w:rPr/>
        <w:t>and</w:t>
      </w:r>
      <w:r>
        <w:rPr>
          <w:spacing w:val="-13"/>
        </w:rPr>
        <w:t> </w:t>
      </w:r>
      <w:r>
        <w:rPr/>
        <w:t>efficient</w:t>
      </w:r>
      <w:r>
        <w:rPr>
          <w:spacing w:val="-10"/>
        </w:rPr>
        <w:t> </w:t>
      </w:r>
      <w:r>
        <w:rPr/>
        <w:t>academic</w:t>
      </w:r>
      <w:r>
        <w:rPr>
          <w:spacing w:val="-11"/>
        </w:rPr>
        <w:t> </w:t>
      </w:r>
      <w:r>
        <w:rPr/>
        <w:t>monitoring.</w:t>
      </w:r>
      <w:r>
        <w:rPr>
          <w:spacing w:val="-14"/>
        </w:rPr>
        <w:t> </w:t>
      </w:r>
      <w:r>
        <w:rPr/>
        <w:t>These</w:t>
      </w:r>
      <w:r>
        <w:rPr>
          <w:spacing w:val="-13"/>
        </w:rPr>
        <w:t> </w:t>
      </w:r>
      <w:r>
        <w:rPr/>
        <w:t>studies suggest</w:t>
      </w:r>
      <w:r>
        <w:rPr>
          <w:spacing w:val="-15"/>
        </w:rPr>
        <w:t> </w:t>
      </w:r>
      <w:r>
        <w:rPr/>
        <w:t>that</w:t>
      </w:r>
      <w:r>
        <w:rPr>
          <w:spacing w:val="-15"/>
        </w:rPr>
        <w:t> </w:t>
      </w:r>
      <w:r>
        <w:rPr/>
        <w:t>profiling</w:t>
      </w:r>
      <w:r>
        <w:rPr>
          <w:spacing w:val="-17"/>
        </w:rPr>
        <w:t> </w:t>
      </w:r>
      <w:r>
        <w:rPr/>
        <w:t>learners</w:t>
      </w:r>
      <w:r>
        <w:rPr>
          <w:spacing w:val="-15"/>
        </w:rPr>
        <w:t> </w:t>
      </w:r>
      <w:r>
        <w:rPr/>
        <w:t>according</w:t>
      </w:r>
      <w:r>
        <w:rPr>
          <w:spacing w:val="-17"/>
        </w:rPr>
        <w:t> </w:t>
      </w:r>
      <w:r>
        <w:rPr/>
        <w:t>to</w:t>
      </w:r>
      <w:r>
        <w:rPr>
          <w:spacing w:val="-17"/>
        </w:rPr>
        <w:t> </w:t>
      </w:r>
      <w:r>
        <w:rPr/>
        <w:t>their</w:t>
      </w:r>
      <w:r>
        <w:rPr>
          <w:spacing w:val="-15"/>
        </w:rPr>
        <w:t> </w:t>
      </w:r>
      <w:r>
        <w:rPr/>
        <w:t>academic</w:t>
      </w:r>
      <w:r>
        <w:rPr>
          <w:spacing w:val="-16"/>
        </w:rPr>
        <w:t> </w:t>
      </w:r>
      <w:r>
        <w:rPr/>
        <w:t>needs</w:t>
      </w:r>
      <w:r>
        <w:rPr>
          <w:spacing w:val="-16"/>
        </w:rPr>
        <w:t> </w:t>
      </w:r>
      <w:r>
        <w:rPr/>
        <w:t>and</w:t>
      </w:r>
      <w:r>
        <w:rPr>
          <w:spacing w:val="-17"/>
        </w:rPr>
        <w:t> </w:t>
      </w:r>
      <w:r>
        <w:rPr/>
        <w:t>performance allows educators to develop more personalized and appropriate instructional strategies for students.</w:t>
      </w:r>
    </w:p>
    <w:p>
      <w:pPr>
        <w:pStyle w:val="BodyText"/>
        <w:spacing w:line="480" w:lineRule="auto" w:before="162"/>
        <w:ind w:right="359" w:firstLine="720"/>
        <w:jc w:val="both"/>
      </w:pPr>
      <w:r>
        <w:rPr/>
        <w:t>Advancements</w:t>
      </w:r>
      <w:r>
        <w:rPr>
          <w:spacing w:val="-9"/>
        </w:rPr>
        <w:t> </w:t>
      </w:r>
      <w:r>
        <w:rPr/>
        <w:t>in</w:t>
      </w:r>
      <w:r>
        <w:rPr>
          <w:spacing w:val="-11"/>
        </w:rPr>
        <w:t> </w:t>
      </w:r>
      <w:r>
        <w:rPr/>
        <w:t>artificial</w:t>
      </w:r>
      <w:r>
        <w:rPr>
          <w:spacing w:val="-10"/>
        </w:rPr>
        <w:t> </w:t>
      </w:r>
      <w:r>
        <w:rPr/>
        <w:t>intelligence</w:t>
      </w:r>
      <w:r>
        <w:rPr>
          <w:spacing w:val="-11"/>
        </w:rPr>
        <w:t> </w:t>
      </w:r>
      <w:r>
        <w:rPr/>
        <w:t>and</w:t>
      </w:r>
      <w:r>
        <w:rPr>
          <w:spacing w:val="-11"/>
        </w:rPr>
        <w:t> </w:t>
      </w:r>
      <w:r>
        <w:rPr/>
        <w:t>speech</w:t>
      </w:r>
      <w:r>
        <w:rPr>
          <w:spacing w:val="-11"/>
        </w:rPr>
        <w:t> </w:t>
      </w:r>
      <w:r>
        <w:rPr/>
        <w:t>recognition</w:t>
      </w:r>
      <w:r>
        <w:rPr>
          <w:spacing w:val="-11"/>
        </w:rPr>
        <w:t> </w:t>
      </w:r>
      <w:r>
        <w:rPr/>
        <w:t>technologies further support the development of voice-based assessment systems for literacy evaluation.</w:t>
      </w:r>
      <w:r>
        <w:rPr>
          <w:spacing w:val="-1"/>
        </w:rPr>
        <w:t> </w:t>
      </w:r>
      <w:r>
        <w:rPr/>
        <w:t>Molenaar</w:t>
      </w:r>
      <w:r>
        <w:rPr>
          <w:spacing w:val="-2"/>
        </w:rPr>
        <w:t> </w:t>
      </w:r>
      <w:r>
        <w:rPr/>
        <w:t>et</w:t>
      </w:r>
      <w:r>
        <w:rPr>
          <w:spacing w:val="-1"/>
        </w:rPr>
        <w:t> </w:t>
      </w:r>
      <w:r>
        <w:rPr/>
        <w:t>al.</w:t>
      </w:r>
      <w:r>
        <w:rPr>
          <w:spacing w:val="-1"/>
        </w:rPr>
        <w:t> </w:t>
      </w:r>
      <w:r>
        <w:rPr/>
        <w:t>(2023),</w:t>
      </w:r>
      <w:r>
        <w:rPr>
          <w:spacing w:val="-1"/>
        </w:rPr>
        <w:t> </w:t>
      </w:r>
      <w:r>
        <w:rPr/>
        <w:t>Wang</w:t>
      </w:r>
      <w:r>
        <w:rPr>
          <w:spacing w:val="-4"/>
        </w:rPr>
        <w:t> </w:t>
      </w:r>
      <w:r>
        <w:rPr/>
        <w:t>et</w:t>
      </w:r>
      <w:r>
        <w:rPr>
          <w:spacing w:val="-1"/>
        </w:rPr>
        <w:t> </w:t>
      </w:r>
      <w:r>
        <w:rPr/>
        <w:t>al.</w:t>
      </w:r>
      <w:r>
        <w:rPr>
          <w:spacing w:val="-1"/>
        </w:rPr>
        <w:t> </w:t>
      </w:r>
      <w:r>
        <w:rPr/>
        <w:t>(2022),</w:t>
      </w:r>
      <w:r>
        <w:rPr>
          <w:spacing w:val="-1"/>
        </w:rPr>
        <w:t> </w:t>
      </w:r>
      <w:r>
        <w:rPr/>
        <w:t>Inceoglu</w:t>
      </w:r>
      <w:r>
        <w:rPr>
          <w:spacing w:val="-4"/>
        </w:rPr>
        <w:t> </w:t>
      </w:r>
      <w:r>
        <w:rPr/>
        <w:t>et</w:t>
      </w:r>
      <w:r>
        <w:rPr>
          <w:spacing w:val="-1"/>
        </w:rPr>
        <w:t> </w:t>
      </w:r>
      <w:r>
        <w:rPr/>
        <w:t>al.</w:t>
      </w:r>
      <w:r>
        <w:rPr>
          <w:spacing w:val="-1"/>
        </w:rPr>
        <w:t> </w:t>
      </w:r>
      <w:r>
        <w:rPr/>
        <w:t>(2022),</w:t>
      </w:r>
      <w:r>
        <w:rPr>
          <w:spacing w:val="-1"/>
        </w:rPr>
        <w:t> </w:t>
      </w:r>
      <w:r>
        <w:rPr/>
        <w:t>Kim et</w:t>
      </w:r>
      <w:r>
        <w:rPr>
          <w:spacing w:val="-17"/>
        </w:rPr>
        <w:t> </w:t>
      </w:r>
      <w:r>
        <w:rPr/>
        <w:t>al.</w:t>
      </w:r>
      <w:r>
        <w:rPr>
          <w:spacing w:val="-17"/>
        </w:rPr>
        <w:t> </w:t>
      </w:r>
      <w:r>
        <w:rPr/>
        <w:t>(2022),</w:t>
      </w:r>
      <w:r>
        <w:rPr>
          <w:spacing w:val="-15"/>
        </w:rPr>
        <w:t> </w:t>
      </w:r>
      <w:r>
        <w:rPr/>
        <w:t>and</w:t>
      </w:r>
      <w:r>
        <w:rPr>
          <w:spacing w:val="-17"/>
        </w:rPr>
        <w:t> </w:t>
      </w:r>
      <w:r>
        <w:rPr/>
        <w:t>Saito</w:t>
      </w:r>
      <w:r>
        <w:rPr>
          <w:spacing w:val="-17"/>
        </w:rPr>
        <w:t> </w:t>
      </w:r>
      <w:r>
        <w:rPr/>
        <w:t>et</w:t>
      </w:r>
      <w:r>
        <w:rPr>
          <w:spacing w:val="-15"/>
        </w:rPr>
        <w:t> </w:t>
      </w:r>
      <w:r>
        <w:rPr/>
        <w:t>al.</w:t>
      </w:r>
      <w:r>
        <w:rPr>
          <w:spacing w:val="-15"/>
        </w:rPr>
        <w:t> </w:t>
      </w:r>
      <w:r>
        <w:rPr/>
        <w:t>(2022)</w:t>
      </w:r>
      <w:r>
        <w:rPr>
          <w:spacing w:val="-16"/>
        </w:rPr>
        <w:t> </w:t>
      </w:r>
      <w:r>
        <w:rPr/>
        <w:t>emphasized</w:t>
      </w:r>
      <w:r>
        <w:rPr>
          <w:spacing w:val="-17"/>
        </w:rPr>
        <w:t> </w:t>
      </w:r>
      <w:r>
        <w:rPr/>
        <w:t>that</w:t>
      </w:r>
      <w:r>
        <w:rPr>
          <w:spacing w:val="-15"/>
        </w:rPr>
        <w:t> </w:t>
      </w:r>
      <w:r>
        <w:rPr/>
        <w:t>automatic</w:t>
      </w:r>
      <w:r>
        <w:rPr>
          <w:spacing w:val="-16"/>
        </w:rPr>
        <w:t> </w:t>
      </w:r>
      <w:r>
        <w:rPr/>
        <w:t>speech</w:t>
      </w:r>
      <w:r>
        <w:rPr>
          <w:spacing w:val="-17"/>
        </w:rPr>
        <w:t> </w:t>
      </w:r>
      <w:r>
        <w:rPr/>
        <w:t>recognition systems such as OpenAI Whisper can effectively assess oral reading fluency, </w:t>
      </w:r>
      <w:r>
        <w:rPr>
          <w:spacing w:val="-2"/>
        </w:rPr>
        <w:t>pronunciation accuracy,</w:t>
      </w:r>
      <w:r>
        <w:rPr>
          <w:spacing w:val="-3"/>
        </w:rPr>
        <w:t> </w:t>
      </w:r>
      <w:r>
        <w:rPr>
          <w:spacing w:val="-2"/>
        </w:rPr>
        <w:t>and</w:t>
      </w:r>
      <w:r>
        <w:rPr>
          <w:spacing w:val="-7"/>
        </w:rPr>
        <w:t> </w:t>
      </w:r>
      <w:r>
        <w:rPr>
          <w:spacing w:val="-2"/>
        </w:rPr>
        <w:t>oral</w:t>
      </w:r>
      <w:r>
        <w:rPr>
          <w:spacing w:val="-5"/>
        </w:rPr>
        <w:t> </w:t>
      </w:r>
      <w:r>
        <w:rPr>
          <w:spacing w:val="-2"/>
        </w:rPr>
        <w:t>communication</w:t>
      </w:r>
      <w:r>
        <w:rPr>
          <w:spacing w:val="-7"/>
        </w:rPr>
        <w:t> </w:t>
      </w:r>
      <w:r>
        <w:rPr>
          <w:spacing w:val="-2"/>
        </w:rPr>
        <w:t>skills.</w:t>
      </w:r>
      <w:r>
        <w:rPr>
          <w:spacing w:val="-3"/>
        </w:rPr>
        <w:t> </w:t>
      </w:r>
      <w:r>
        <w:rPr>
          <w:spacing w:val="-2"/>
        </w:rPr>
        <w:t>Their</w:t>
      </w:r>
      <w:r>
        <w:rPr>
          <w:spacing w:val="-4"/>
        </w:rPr>
        <w:t> </w:t>
      </w:r>
      <w:r>
        <w:rPr>
          <w:spacing w:val="-2"/>
        </w:rPr>
        <w:t>studies</w:t>
      </w:r>
      <w:r>
        <w:rPr>
          <w:spacing w:val="-4"/>
        </w:rPr>
        <w:t> </w:t>
      </w:r>
      <w:r>
        <w:rPr>
          <w:spacing w:val="-2"/>
        </w:rPr>
        <w:t>demonstrated </w:t>
      </w:r>
      <w:r>
        <w:rPr/>
        <w:t>that AI-driven speech assessment tools provide objective, reliable, and efficient evaluation results comparable to human assessment. These technologies also improve</w:t>
      </w:r>
      <w:r>
        <w:rPr>
          <w:spacing w:val="-17"/>
        </w:rPr>
        <w:t> </w:t>
      </w:r>
      <w:r>
        <w:rPr/>
        <w:t>reading</w:t>
      </w:r>
      <w:r>
        <w:rPr>
          <w:spacing w:val="-17"/>
        </w:rPr>
        <w:t> </w:t>
      </w:r>
      <w:r>
        <w:rPr/>
        <w:t>diagnostics</w:t>
      </w:r>
      <w:r>
        <w:rPr>
          <w:spacing w:val="-16"/>
        </w:rPr>
        <w:t> </w:t>
      </w:r>
      <w:r>
        <w:rPr/>
        <w:t>and</w:t>
      </w:r>
      <w:r>
        <w:rPr>
          <w:spacing w:val="-15"/>
        </w:rPr>
        <w:t> </w:t>
      </w:r>
      <w:r>
        <w:rPr/>
        <w:t>support</w:t>
      </w:r>
      <w:r>
        <w:rPr>
          <w:spacing w:val="-13"/>
        </w:rPr>
        <w:t> </w:t>
      </w:r>
      <w:r>
        <w:rPr/>
        <w:t>educators</w:t>
      </w:r>
      <w:r>
        <w:rPr>
          <w:spacing w:val="-14"/>
        </w:rPr>
        <w:t> </w:t>
      </w:r>
      <w:r>
        <w:rPr/>
        <w:t>in</w:t>
      </w:r>
      <w:r>
        <w:rPr>
          <w:spacing w:val="-16"/>
        </w:rPr>
        <w:t> </w:t>
      </w:r>
      <w:r>
        <w:rPr/>
        <w:t>identifying</w:t>
      </w:r>
      <w:r>
        <w:rPr>
          <w:spacing w:val="-16"/>
        </w:rPr>
        <w:t> </w:t>
      </w:r>
      <w:r>
        <w:rPr/>
        <w:t>students’</w:t>
      </w:r>
      <w:r>
        <w:rPr>
          <w:spacing w:val="-17"/>
        </w:rPr>
        <w:t> </w:t>
      </w:r>
      <w:r>
        <w:rPr/>
        <w:t>reading difficulties more efficiently.</w:t>
      </w:r>
    </w:p>
    <w:p>
      <w:pPr>
        <w:pStyle w:val="BodyText"/>
        <w:spacing w:line="480" w:lineRule="auto" w:before="161"/>
        <w:ind w:right="357" w:firstLine="720"/>
        <w:jc w:val="both"/>
      </w:pPr>
      <w:r>
        <w:rPr/>
        <w:t>The reviewed studies also highlighted the importance of recommendation systems</w:t>
      </w:r>
      <w:r>
        <w:rPr>
          <w:spacing w:val="-5"/>
        </w:rPr>
        <w:t> </w:t>
      </w:r>
      <w:r>
        <w:rPr/>
        <w:t>and</w:t>
      </w:r>
      <w:r>
        <w:rPr>
          <w:spacing w:val="-7"/>
        </w:rPr>
        <w:t> </w:t>
      </w:r>
      <w:r>
        <w:rPr/>
        <w:t>targeted</w:t>
      </w:r>
      <w:r>
        <w:rPr>
          <w:spacing w:val="-7"/>
        </w:rPr>
        <w:t> </w:t>
      </w:r>
      <w:r>
        <w:rPr/>
        <w:t>interventions</w:t>
      </w:r>
      <w:r>
        <w:rPr>
          <w:spacing w:val="-5"/>
        </w:rPr>
        <w:t> </w:t>
      </w:r>
      <w:r>
        <w:rPr/>
        <w:t>in</w:t>
      </w:r>
      <w:r>
        <w:rPr>
          <w:spacing w:val="-3"/>
        </w:rPr>
        <w:t> </w:t>
      </w:r>
      <w:r>
        <w:rPr/>
        <w:t>supporting</w:t>
      </w:r>
      <w:r>
        <w:rPr>
          <w:spacing w:val="-7"/>
        </w:rPr>
        <w:t> </w:t>
      </w:r>
      <w:r>
        <w:rPr/>
        <w:t>struggling</w:t>
      </w:r>
      <w:r>
        <w:rPr>
          <w:spacing w:val="-7"/>
        </w:rPr>
        <w:t> </w:t>
      </w:r>
      <w:r>
        <w:rPr/>
        <w:t>readers.</w:t>
      </w:r>
      <w:r>
        <w:rPr>
          <w:spacing w:val="-4"/>
        </w:rPr>
        <w:t> </w:t>
      </w:r>
      <w:r>
        <w:rPr/>
        <w:t>Heydarnejad et al. (2022) and Ritonga et al. (2022) emphasized that assessment-based educational interventions improve reading comprehension, vocabulary development, and learner motivation by addressing students’ specific academic needs.</w:t>
      </w:r>
      <w:r>
        <w:rPr>
          <w:spacing w:val="30"/>
        </w:rPr>
        <w:t> </w:t>
      </w:r>
      <w:r>
        <w:rPr/>
        <w:t>Similarly,</w:t>
      </w:r>
      <w:r>
        <w:rPr>
          <w:spacing w:val="30"/>
        </w:rPr>
        <w:t> </w:t>
      </w:r>
      <w:r>
        <w:rPr/>
        <w:t>Molenaar</w:t>
      </w:r>
      <w:r>
        <w:rPr>
          <w:spacing w:val="29"/>
        </w:rPr>
        <w:t> </w:t>
      </w:r>
      <w:r>
        <w:rPr/>
        <w:t>et</w:t>
      </w:r>
      <w:r>
        <w:rPr>
          <w:spacing w:val="30"/>
        </w:rPr>
        <w:t> </w:t>
      </w:r>
      <w:r>
        <w:rPr/>
        <w:t>al.</w:t>
      </w:r>
      <w:r>
        <w:rPr>
          <w:spacing w:val="30"/>
        </w:rPr>
        <w:t> </w:t>
      </w:r>
      <w:r>
        <w:rPr/>
        <w:t>(2023)</w:t>
      </w:r>
      <w:r>
        <w:rPr>
          <w:spacing w:val="29"/>
        </w:rPr>
        <w:t> </w:t>
      </w:r>
      <w:r>
        <w:rPr/>
        <w:t>and</w:t>
      </w:r>
      <w:r>
        <w:rPr>
          <w:spacing w:val="27"/>
        </w:rPr>
        <w:t> </w:t>
      </w:r>
      <w:r>
        <w:rPr/>
        <w:t>Wang</w:t>
      </w:r>
      <w:r>
        <w:rPr>
          <w:spacing w:val="27"/>
        </w:rPr>
        <w:t> </w:t>
      </w:r>
      <w:r>
        <w:rPr/>
        <w:t>et</w:t>
      </w:r>
      <w:r>
        <w:rPr>
          <w:spacing w:val="30"/>
        </w:rPr>
        <w:t> </w:t>
      </w:r>
      <w:r>
        <w:rPr/>
        <w:t>al.</w:t>
      </w:r>
      <w:r>
        <w:rPr>
          <w:spacing w:val="30"/>
        </w:rPr>
        <w:t> </w:t>
      </w:r>
      <w:r>
        <w:rPr/>
        <w:t>(2022)</w:t>
      </w:r>
      <w:r>
        <w:rPr>
          <w:spacing w:val="29"/>
        </w:rPr>
        <w:t> </w:t>
      </w:r>
      <w:r>
        <w:rPr/>
        <w:t>explained</w:t>
      </w:r>
      <w:r>
        <w:rPr>
          <w:spacing w:val="27"/>
        </w:rPr>
        <w:t> </w:t>
      </w:r>
      <w:r>
        <w:rPr/>
        <w:t>that</w:t>
      </w:r>
    </w:p>
    <w:p>
      <w:pPr>
        <w:pStyle w:val="BodyText"/>
        <w:spacing w:after="0" w:line="480" w:lineRule="auto"/>
        <w:jc w:val="both"/>
        <w:sectPr>
          <w:pgSz w:w="12240" w:h="15840"/>
          <w:pgMar w:top="1360" w:bottom="280" w:left="1800" w:right="1080"/>
        </w:sectPr>
      </w:pPr>
    </w:p>
    <w:p>
      <w:pPr>
        <w:pStyle w:val="BodyText"/>
        <w:spacing w:line="480" w:lineRule="auto" w:before="79"/>
        <w:ind w:right="356"/>
        <w:jc w:val="both"/>
      </w:pPr>
      <w:r>
        <w:rPr/>
        <w:t>automated reading assessments provide reliable information that can be used to design suitable literacy interventions and reading development strategies. Cooksey</w:t>
      </w:r>
      <w:r>
        <w:rPr>
          <w:spacing w:val="-1"/>
        </w:rPr>
        <w:t> </w:t>
      </w:r>
      <w:r>
        <w:rPr/>
        <w:t>and</w:t>
      </w:r>
      <w:r>
        <w:rPr>
          <w:spacing w:val="-2"/>
        </w:rPr>
        <w:t> </w:t>
      </w:r>
      <w:r>
        <w:rPr/>
        <w:t>Jonsson</w:t>
      </w:r>
      <w:r>
        <w:rPr>
          <w:spacing w:val="-2"/>
        </w:rPr>
        <w:t> </w:t>
      </w:r>
      <w:r>
        <w:rPr/>
        <w:t>(2022)</w:t>
      </w:r>
      <w:r>
        <w:rPr>
          <w:spacing w:val="-1"/>
        </w:rPr>
        <w:t> </w:t>
      </w:r>
      <w:r>
        <w:rPr/>
        <w:t>further emphasized</w:t>
      </w:r>
      <w:r>
        <w:rPr>
          <w:spacing w:val="-2"/>
        </w:rPr>
        <w:t> </w:t>
      </w:r>
      <w:r>
        <w:rPr/>
        <w:t>that assessment results</w:t>
      </w:r>
      <w:r>
        <w:rPr>
          <w:spacing w:val="-1"/>
        </w:rPr>
        <w:t> </w:t>
      </w:r>
      <w:r>
        <w:rPr/>
        <w:t>should be utilized in developing evidence-based instructional recommendations that support continuous learner improvement and curriculum planning.</w:t>
      </w:r>
    </w:p>
    <w:p>
      <w:pPr>
        <w:pStyle w:val="BodyText"/>
        <w:spacing w:line="480" w:lineRule="auto" w:before="161"/>
        <w:ind w:right="356" w:firstLine="720"/>
        <w:jc w:val="both"/>
      </w:pPr>
      <w:r>
        <w:rPr/>
        <w:t>Overall, the reviewed literature converges on the importance of integrating assessment systems, student profiling, speech recognition technologies, and recommendation</w:t>
      </w:r>
      <w:r>
        <w:rPr>
          <w:spacing w:val="-6"/>
        </w:rPr>
        <w:t> </w:t>
      </w:r>
      <w:r>
        <w:rPr/>
        <w:t>systems</w:t>
      </w:r>
      <w:r>
        <w:rPr>
          <w:spacing w:val="-4"/>
        </w:rPr>
        <w:t> </w:t>
      </w:r>
      <w:r>
        <w:rPr/>
        <w:t>in</w:t>
      </w:r>
      <w:r>
        <w:rPr>
          <w:spacing w:val="-6"/>
        </w:rPr>
        <w:t> </w:t>
      </w:r>
      <w:r>
        <w:rPr/>
        <w:t>literacy</w:t>
      </w:r>
      <w:r>
        <w:rPr>
          <w:spacing w:val="-4"/>
        </w:rPr>
        <w:t> </w:t>
      </w:r>
      <w:r>
        <w:rPr/>
        <w:t>programs and</w:t>
      </w:r>
      <w:r>
        <w:rPr>
          <w:spacing w:val="-2"/>
        </w:rPr>
        <w:t> </w:t>
      </w:r>
      <w:r>
        <w:rPr/>
        <w:t>educational</w:t>
      </w:r>
      <w:r>
        <w:rPr>
          <w:spacing w:val="-2"/>
        </w:rPr>
        <w:t> </w:t>
      </w:r>
      <w:r>
        <w:rPr/>
        <w:t>interventions.</w:t>
      </w:r>
      <w:r>
        <w:rPr>
          <w:spacing w:val="-7"/>
        </w:rPr>
        <w:t> </w:t>
      </w:r>
      <w:r>
        <w:rPr/>
        <w:t>The studies</w:t>
      </w:r>
      <w:r>
        <w:rPr>
          <w:spacing w:val="-6"/>
        </w:rPr>
        <w:t> </w:t>
      </w:r>
      <w:r>
        <w:rPr/>
        <w:t>collectively</w:t>
      </w:r>
      <w:r>
        <w:rPr>
          <w:spacing w:val="-6"/>
        </w:rPr>
        <w:t> </w:t>
      </w:r>
      <w:r>
        <w:rPr/>
        <w:t>suggest</w:t>
      </w:r>
      <w:r>
        <w:rPr>
          <w:spacing w:val="-5"/>
        </w:rPr>
        <w:t> </w:t>
      </w:r>
      <w:r>
        <w:rPr/>
        <w:t>that</w:t>
      </w:r>
      <w:r>
        <w:rPr>
          <w:spacing w:val="-5"/>
        </w:rPr>
        <w:t> </w:t>
      </w:r>
      <w:r>
        <w:rPr/>
        <w:t>combining</w:t>
      </w:r>
      <w:r>
        <w:rPr>
          <w:spacing w:val="-8"/>
        </w:rPr>
        <w:t> </w:t>
      </w:r>
      <w:r>
        <w:rPr/>
        <w:t>pre-assessment</w:t>
      </w:r>
      <w:r>
        <w:rPr>
          <w:spacing w:val="-5"/>
        </w:rPr>
        <w:t> </w:t>
      </w:r>
      <w:r>
        <w:rPr/>
        <w:t>and</w:t>
      </w:r>
      <w:r>
        <w:rPr>
          <w:spacing w:val="-8"/>
        </w:rPr>
        <w:t> </w:t>
      </w:r>
      <w:r>
        <w:rPr/>
        <w:t>post-assessment tools, learner profiling, AI-based oral reading evaluation, and intervention recommendation systems provides a comprehensive framework for monitoring students’ progress and supporting struggling readers. In relation to the present study, these findings support the development of a voice-based reading assessment and recommendation system for the ARAL Program that aims to improve learner assessment, academic monitoring, and literacy intervention planning through the use of educational technologies and artificial intelligence.</w:t>
      </w:r>
    </w:p>
    <w:p>
      <w:pPr>
        <w:pStyle w:val="BodyText"/>
        <w:spacing w:after="0" w:line="480" w:lineRule="auto"/>
        <w:jc w:val="both"/>
        <w:sectPr>
          <w:pgSz w:w="12240" w:h="15840"/>
          <w:pgMar w:top="1360" w:bottom="280" w:left="1800" w:right="1080"/>
        </w:sectPr>
      </w:pPr>
    </w:p>
    <w:p>
      <w:pPr>
        <w:pStyle w:val="Heading1"/>
        <w:ind w:left="361"/>
      </w:pPr>
      <w:r>
        <w:rPr>
          <w:spacing w:val="-2"/>
        </w:rPr>
        <w:t>NOTES</w:t>
      </w:r>
    </w:p>
    <w:p>
      <w:pPr>
        <w:pStyle w:val="BodyText"/>
        <w:spacing w:before="160"/>
        <w:ind w:left="0"/>
        <w:rPr>
          <w:rFonts w:ascii="Arial"/>
          <w:b/>
        </w:rPr>
      </w:pPr>
    </w:p>
    <w:p>
      <w:pPr>
        <w:spacing w:before="0"/>
        <w:ind w:left="1081" w:right="358" w:hanging="721"/>
        <w:jc w:val="both"/>
        <w:rPr>
          <w:sz w:val="24"/>
        </w:rPr>
      </w:pPr>
      <w:r>
        <w:rPr>
          <w:sz w:val="24"/>
        </w:rPr>
        <w:t>Heydarnejad, T., Tagavipour, F., &amp; Patra, I. (2022). </w:t>
      </w:r>
      <w:r>
        <w:rPr>
          <w:rFonts w:ascii="Arial" w:hAnsi="Arial"/>
          <w:i/>
          <w:sz w:val="24"/>
        </w:rPr>
        <w:t>The impacts of performance-based assessment on reading comprehension achievement, academic motivation,</w:t>
      </w:r>
      <w:r>
        <w:rPr>
          <w:rFonts w:ascii="Arial" w:hAnsi="Arial"/>
          <w:i/>
          <w:spacing w:val="-8"/>
          <w:sz w:val="24"/>
        </w:rPr>
        <w:t> </w:t>
      </w:r>
      <w:r>
        <w:rPr>
          <w:rFonts w:ascii="Arial" w:hAnsi="Arial"/>
          <w:i/>
          <w:sz w:val="24"/>
        </w:rPr>
        <w:t>foreign</w:t>
      </w:r>
      <w:r>
        <w:rPr>
          <w:rFonts w:ascii="Arial" w:hAnsi="Arial"/>
          <w:i/>
          <w:spacing w:val="-8"/>
          <w:sz w:val="24"/>
        </w:rPr>
        <w:t> </w:t>
      </w:r>
      <w:r>
        <w:rPr>
          <w:rFonts w:ascii="Arial" w:hAnsi="Arial"/>
          <w:i/>
          <w:sz w:val="24"/>
        </w:rPr>
        <w:t>language</w:t>
      </w:r>
      <w:r>
        <w:rPr>
          <w:rFonts w:ascii="Arial" w:hAnsi="Arial"/>
          <w:i/>
          <w:spacing w:val="-8"/>
          <w:sz w:val="24"/>
        </w:rPr>
        <w:t> </w:t>
      </w:r>
      <w:r>
        <w:rPr>
          <w:rFonts w:ascii="Arial" w:hAnsi="Arial"/>
          <w:i/>
          <w:sz w:val="24"/>
        </w:rPr>
        <w:t>anxiety,</w:t>
      </w:r>
      <w:r>
        <w:rPr>
          <w:rFonts w:ascii="Arial" w:hAnsi="Arial"/>
          <w:i/>
          <w:spacing w:val="-6"/>
          <w:sz w:val="24"/>
        </w:rPr>
        <w:t> </w:t>
      </w:r>
      <w:r>
        <w:rPr>
          <w:rFonts w:ascii="Arial" w:hAnsi="Arial"/>
          <w:i/>
          <w:sz w:val="24"/>
        </w:rPr>
        <w:t>and</w:t>
      </w:r>
      <w:r>
        <w:rPr>
          <w:rFonts w:ascii="Arial" w:hAnsi="Arial"/>
          <w:i/>
          <w:spacing w:val="-8"/>
          <w:sz w:val="24"/>
        </w:rPr>
        <w:t> </w:t>
      </w:r>
      <w:r>
        <w:rPr>
          <w:rFonts w:ascii="Arial" w:hAnsi="Arial"/>
          <w:i/>
          <w:sz w:val="24"/>
        </w:rPr>
        <w:t>students’</w:t>
      </w:r>
      <w:r>
        <w:rPr>
          <w:rFonts w:ascii="Arial" w:hAnsi="Arial"/>
          <w:i/>
          <w:spacing w:val="-17"/>
          <w:sz w:val="24"/>
        </w:rPr>
        <w:t> </w:t>
      </w:r>
      <w:r>
        <w:rPr>
          <w:rFonts w:ascii="Arial" w:hAnsi="Arial"/>
          <w:i/>
          <w:sz w:val="24"/>
        </w:rPr>
        <w:t>self-efficacy</w:t>
      </w:r>
      <w:r>
        <w:rPr>
          <w:sz w:val="24"/>
        </w:rPr>
        <w:t>.</w:t>
      </w:r>
      <w:r>
        <w:rPr>
          <w:spacing w:val="-5"/>
          <w:sz w:val="24"/>
        </w:rPr>
        <w:t> </w:t>
      </w:r>
      <w:r>
        <w:rPr>
          <w:rFonts w:ascii="Arial" w:hAnsi="Arial"/>
          <w:i/>
          <w:sz w:val="24"/>
        </w:rPr>
        <w:t>Language Testing in Asia, 12</w:t>
      </w:r>
      <w:r>
        <w:rPr>
          <w:sz w:val="24"/>
        </w:rPr>
        <w:t>(51). Retrieved from </w:t>
      </w:r>
      <w:hyperlink r:id="rId29">
        <w:r>
          <w:rPr>
            <w:sz w:val="24"/>
          </w:rPr>
          <w:t>https://link.springer</w:t>
        </w:r>
      </w:hyperlink>
      <w:r>
        <w:rPr>
          <w:sz w:val="24"/>
        </w:rPr>
        <w:t>. </w:t>
      </w:r>
      <w:r>
        <w:rPr>
          <w:spacing w:val="-2"/>
          <w:sz w:val="24"/>
        </w:rPr>
        <w:t>com/article/10.1186/s40468-022-00202-4</w:t>
      </w:r>
    </w:p>
    <w:p>
      <w:pPr>
        <w:pStyle w:val="BodyText"/>
        <w:spacing w:before="1"/>
        <w:ind w:left="0"/>
      </w:pPr>
    </w:p>
    <w:p>
      <w:pPr>
        <w:spacing w:before="0"/>
        <w:ind w:left="1081" w:right="356" w:hanging="721"/>
        <w:jc w:val="both"/>
        <w:rPr>
          <w:sz w:val="24"/>
        </w:rPr>
      </w:pPr>
      <w:r>
        <w:rPr>
          <w:sz w:val="24"/>
        </w:rPr>
        <w:t>Cooksey, K. L., &amp; Jonsson, P. (2022). </w:t>
      </w:r>
      <w:r>
        <w:rPr>
          <w:rFonts w:ascii="Arial"/>
          <w:i/>
          <w:sz w:val="24"/>
        </w:rPr>
        <w:t>Using pre-/post-quizzes intentionally in curriculum</w:t>
      </w:r>
      <w:r>
        <w:rPr>
          <w:rFonts w:ascii="Arial"/>
          <w:i/>
          <w:spacing w:val="26"/>
          <w:sz w:val="24"/>
        </w:rPr>
        <w:t>  </w:t>
      </w:r>
      <w:r>
        <w:rPr>
          <w:rFonts w:ascii="Arial"/>
          <w:i/>
          <w:sz w:val="24"/>
        </w:rPr>
        <w:t>development</w:t>
      </w:r>
      <w:r>
        <w:rPr>
          <w:rFonts w:ascii="Arial"/>
          <w:i/>
          <w:spacing w:val="26"/>
          <w:sz w:val="24"/>
        </w:rPr>
        <w:t>  </w:t>
      </w:r>
      <w:r>
        <w:rPr>
          <w:rFonts w:ascii="Arial"/>
          <w:i/>
          <w:sz w:val="24"/>
        </w:rPr>
        <w:t>and</w:t>
      </w:r>
      <w:r>
        <w:rPr>
          <w:rFonts w:ascii="Arial"/>
          <w:i/>
          <w:spacing w:val="26"/>
          <w:sz w:val="24"/>
        </w:rPr>
        <w:t>  </w:t>
      </w:r>
      <w:r>
        <w:rPr>
          <w:rFonts w:ascii="Arial"/>
          <w:i/>
          <w:sz w:val="24"/>
        </w:rPr>
        <w:t>evaluation</w:t>
      </w:r>
      <w:r>
        <w:rPr>
          <w:sz w:val="24"/>
        </w:rPr>
        <w:t>.</w:t>
      </w:r>
      <w:r>
        <w:rPr>
          <w:spacing w:val="26"/>
          <w:sz w:val="24"/>
        </w:rPr>
        <w:t>  </w:t>
      </w:r>
      <w:r>
        <w:rPr>
          <w:sz w:val="24"/>
        </w:rPr>
        <w:t>Retrieved</w:t>
      </w:r>
      <w:r>
        <w:rPr>
          <w:spacing w:val="26"/>
          <w:sz w:val="24"/>
        </w:rPr>
        <w:t>  </w:t>
      </w:r>
      <w:r>
        <w:rPr>
          <w:sz w:val="24"/>
        </w:rPr>
        <w:t>from</w:t>
      </w:r>
      <w:r>
        <w:rPr>
          <w:spacing w:val="27"/>
          <w:sz w:val="24"/>
        </w:rPr>
        <w:t>  </w:t>
      </w:r>
      <w:hyperlink r:id="rId30">
        <w:r>
          <w:rPr>
            <w:spacing w:val="-2"/>
            <w:sz w:val="24"/>
          </w:rPr>
          <w:t>https://arxiv</w:t>
        </w:r>
      </w:hyperlink>
    </w:p>
    <w:p>
      <w:pPr>
        <w:pStyle w:val="BodyText"/>
        <w:ind w:left="1081"/>
      </w:pPr>
      <w:hyperlink r:id="rId30">
        <w:r>
          <w:rPr>
            <w:spacing w:val="-2"/>
          </w:rPr>
          <w:t>.org/abs/2210.01823</w:t>
        </w:r>
      </w:hyperlink>
    </w:p>
    <w:p>
      <w:pPr>
        <w:pStyle w:val="BodyText"/>
        <w:ind w:left="0"/>
      </w:pPr>
    </w:p>
    <w:p>
      <w:pPr>
        <w:spacing w:before="0"/>
        <w:ind w:left="1081" w:right="358" w:hanging="721"/>
        <w:jc w:val="both"/>
        <w:rPr>
          <w:sz w:val="24"/>
        </w:rPr>
      </w:pPr>
      <w:r>
        <w:rPr>
          <w:spacing w:val="-2"/>
          <w:sz w:val="24"/>
        </w:rPr>
        <w:t>Ritonga,</w:t>
      </w:r>
      <w:r>
        <w:rPr>
          <w:spacing w:val="-15"/>
          <w:sz w:val="24"/>
        </w:rPr>
        <w:t> </w:t>
      </w:r>
      <w:r>
        <w:rPr>
          <w:spacing w:val="-2"/>
          <w:sz w:val="24"/>
        </w:rPr>
        <w:t>M.,</w:t>
      </w:r>
      <w:r>
        <w:rPr>
          <w:spacing w:val="-11"/>
          <w:sz w:val="24"/>
        </w:rPr>
        <w:t> </w:t>
      </w:r>
      <w:r>
        <w:rPr>
          <w:spacing w:val="-2"/>
          <w:sz w:val="24"/>
        </w:rPr>
        <w:t>Tazik,</w:t>
      </w:r>
      <w:r>
        <w:rPr>
          <w:spacing w:val="-9"/>
          <w:sz w:val="24"/>
        </w:rPr>
        <w:t> </w:t>
      </w:r>
      <w:r>
        <w:rPr>
          <w:spacing w:val="-2"/>
          <w:sz w:val="24"/>
        </w:rPr>
        <w:t>K.,</w:t>
      </w:r>
      <w:r>
        <w:rPr>
          <w:spacing w:val="-14"/>
          <w:sz w:val="24"/>
        </w:rPr>
        <w:t> </w:t>
      </w:r>
      <w:r>
        <w:rPr>
          <w:spacing w:val="-2"/>
          <w:sz w:val="24"/>
        </w:rPr>
        <w:t>&amp;</w:t>
      </w:r>
      <w:r>
        <w:rPr>
          <w:spacing w:val="-11"/>
          <w:sz w:val="24"/>
        </w:rPr>
        <w:t> </w:t>
      </w:r>
      <w:r>
        <w:rPr>
          <w:spacing w:val="-2"/>
          <w:sz w:val="24"/>
        </w:rPr>
        <w:t>Omar,</w:t>
      </w:r>
      <w:r>
        <w:rPr>
          <w:spacing w:val="-15"/>
          <w:sz w:val="24"/>
        </w:rPr>
        <w:t> </w:t>
      </w:r>
      <w:r>
        <w:rPr>
          <w:spacing w:val="-2"/>
          <w:sz w:val="24"/>
        </w:rPr>
        <w:t>A.</w:t>
      </w:r>
      <w:r>
        <w:rPr>
          <w:spacing w:val="-9"/>
          <w:sz w:val="24"/>
        </w:rPr>
        <w:t> </w:t>
      </w:r>
      <w:r>
        <w:rPr>
          <w:spacing w:val="-2"/>
          <w:sz w:val="24"/>
        </w:rPr>
        <w:t>(2022).</w:t>
      </w:r>
      <w:r>
        <w:rPr>
          <w:spacing w:val="-5"/>
          <w:sz w:val="24"/>
        </w:rPr>
        <w:t> </w:t>
      </w:r>
      <w:r>
        <w:rPr>
          <w:rFonts w:ascii="Arial"/>
          <w:i/>
          <w:spacing w:val="-2"/>
          <w:sz w:val="24"/>
        </w:rPr>
        <w:t>Assessment</w:t>
      </w:r>
      <w:r>
        <w:rPr>
          <w:rFonts w:ascii="Arial"/>
          <w:i/>
          <w:spacing w:val="-9"/>
          <w:sz w:val="24"/>
        </w:rPr>
        <w:t> </w:t>
      </w:r>
      <w:r>
        <w:rPr>
          <w:rFonts w:ascii="Arial"/>
          <w:i/>
          <w:spacing w:val="-2"/>
          <w:sz w:val="24"/>
        </w:rPr>
        <w:t>and</w:t>
      </w:r>
      <w:r>
        <w:rPr>
          <w:rFonts w:ascii="Arial"/>
          <w:i/>
          <w:spacing w:val="-13"/>
          <w:sz w:val="24"/>
        </w:rPr>
        <w:t> </w:t>
      </w:r>
      <w:r>
        <w:rPr>
          <w:rFonts w:ascii="Arial"/>
          <w:i/>
          <w:spacing w:val="-2"/>
          <w:sz w:val="24"/>
        </w:rPr>
        <w:t>language</w:t>
      </w:r>
      <w:r>
        <w:rPr>
          <w:rFonts w:ascii="Arial"/>
          <w:i/>
          <w:spacing w:val="-13"/>
          <w:sz w:val="24"/>
        </w:rPr>
        <w:t> </w:t>
      </w:r>
      <w:r>
        <w:rPr>
          <w:rFonts w:ascii="Arial"/>
          <w:i/>
          <w:spacing w:val="-2"/>
          <w:sz w:val="24"/>
        </w:rPr>
        <w:t>improvement: </w:t>
      </w:r>
      <w:r>
        <w:rPr>
          <w:rFonts w:ascii="Arial"/>
          <w:i/>
          <w:sz w:val="24"/>
        </w:rPr>
        <w:t>The effect of peer assessment on reading comprehension, reading </w:t>
      </w:r>
      <w:r>
        <w:rPr>
          <w:rFonts w:ascii="Arial"/>
          <w:i/>
          <w:spacing w:val="-2"/>
          <w:sz w:val="24"/>
        </w:rPr>
        <w:t>motivation,</w:t>
      </w:r>
      <w:r>
        <w:rPr>
          <w:rFonts w:ascii="Arial"/>
          <w:i/>
          <w:spacing w:val="-5"/>
          <w:sz w:val="24"/>
        </w:rPr>
        <w:t> </w:t>
      </w:r>
      <w:r>
        <w:rPr>
          <w:rFonts w:ascii="Arial"/>
          <w:i/>
          <w:spacing w:val="-2"/>
          <w:sz w:val="24"/>
        </w:rPr>
        <w:t>and</w:t>
      </w:r>
      <w:r>
        <w:rPr>
          <w:rFonts w:ascii="Arial"/>
          <w:i/>
          <w:spacing w:val="-9"/>
          <w:sz w:val="24"/>
        </w:rPr>
        <w:t> </w:t>
      </w:r>
      <w:r>
        <w:rPr>
          <w:rFonts w:ascii="Arial"/>
          <w:i/>
          <w:spacing w:val="-2"/>
          <w:sz w:val="24"/>
        </w:rPr>
        <w:t>vocabulary</w:t>
      </w:r>
      <w:r>
        <w:rPr>
          <w:rFonts w:ascii="Arial"/>
          <w:i/>
          <w:spacing w:val="-7"/>
          <w:sz w:val="24"/>
        </w:rPr>
        <w:t> </w:t>
      </w:r>
      <w:r>
        <w:rPr>
          <w:rFonts w:ascii="Arial"/>
          <w:i/>
          <w:spacing w:val="-2"/>
          <w:sz w:val="24"/>
        </w:rPr>
        <w:t>learning</w:t>
      </w:r>
      <w:r>
        <w:rPr>
          <w:rFonts w:ascii="Arial"/>
          <w:i/>
          <w:spacing w:val="-9"/>
          <w:sz w:val="24"/>
        </w:rPr>
        <w:t> </w:t>
      </w:r>
      <w:r>
        <w:rPr>
          <w:rFonts w:ascii="Arial"/>
          <w:i/>
          <w:spacing w:val="-2"/>
          <w:sz w:val="24"/>
        </w:rPr>
        <w:t>among</w:t>
      </w:r>
      <w:r>
        <w:rPr>
          <w:rFonts w:ascii="Arial"/>
          <w:i/>
          <w:spacing w:val="-9"/>
          <w:sz w:val="24"/>
        </w:rPr>
        <w:t> </w:t>
      </w:r>
      <w:r>
        <w:rPr>
          <w:rFonts w:ascii="Arial"/>
          <w:i/>
          <w:spacing w:val="-2"/>
          <w:sz w:val="24"/>
        </w:rPr>
        <w:t>EFL</w:t>
      </w:r>
      <w:r>
        <w:rPr>
          <w:rFonts w:ascii="Arial"/>
          <w:i/>
          <w:spacing w:val="-14"/>
          <w:sz w:val="24"/>
        </w:rPr>
        <w:t> </w:t>
      </w:r>
      <w:r>
        <w:rPr>
          <w:rFonts w:ascii="Arial"/>
          <w:i/>
          <w:spacing w:val="-2"/>
          <w:sz w:val="24"/>
        </w:rPr>
        <w:t>learners</w:t>
      </w:r>
      <w:r>
        <w:rPr>
          <w:spacing w:val="-2"/>
          <w:sz w:val="24"/>
        </w:rPr>
        <w:t>.</w:t>
      </w:r>
      <w:r>
        <w:rPr>
          <w:spacing w:val="-5"/>
          <w:sz w:val="24"/>
        </w:rPr>
        <w:t> </w:t>
      </w:r>
      <w:r>
        <w:rPr>
          <w:rFonts w:ascii="Arial"/>
          <w:i/>
          <w:spacing w:val="-2"/>
          <w:sz w:val="24"/>
        </w:rPr>
        <w:t>Language</w:t>
      </w:r>
      <w:r>
        <w:rPr>
          <w:rFonts w:ascii="Arial"/>
          <w:i/>
          <w:spacing w:val="-9"/>
          <w:sz w:val="24"/>
        </w:rPr>
        <w:t> </w:t>
      </w:r>
      <w:r>
        <w:rPr>
          <w:rFonts w:ascii="Arial"/>
          <w:i/>
          <w:spacing w:val="-2"/>
          <w:sz w:val="24"/>
        </w:rPr>
        <w:t>Testing </w:t>
      </w:r>
      <w:r>
        <w:rPr>
          <w:rFonts w:ascii="Arial"/>
          <w:i/>
          <w:sz w:val="24"/>
        </w:rPr>
        <w:t>in</w:t>
      </w:r>
      <w:r>
        <w:rPr>
          <w:rFonts w:ascii="Arial"/>
          <w:i/>
          <w:spacing w:val="61"/>
          <w:w w:val="150"/>
          <w:sz w:val="24"/>
        </w:rPr>
        <w:t>  </w:t>
      </w:r>
      <w:r>
        <w:rPr>
          <w:rFonts w:ascii="Arial"/>
          <w:i/>
          <w:sz w:val="24"/>
        </w:rPr>
        <w:t>Asia,</w:t>
      </w:r>
      <w:r>
        <w:rPr>
          <w:rFonts w:ascii="Arial"/>
          <w:i/>
          <w:spacing w:val="70"/>
          <w:w w:val="150"/>
          <w:sz w:val="24"/>
        </w:rPr>
        <w:t>  </w:t>
      </w:r>
      <w:r>
        <w:rPr>
          <w:rFonts w:ascii="Arial"/>
          <w:i/>
          <w:sz w:val="24"/>
        </w:rPr>
        <w:t>12</w:t>
      </w:r>
      <w:r>
        <w:rPr>
          <w:sz w:val="24"/>
        </w:rPr>
        <w:t>(36).</w:t>
      </w:r>
      <w:r>
        <w:rPr>
          <w:spacing w:val="71"/>
          <w:w w:val="150"/>
          <w:sz w:val="24"/>
        </w:rPr>
        <w:t>  </w:t>
      </w:r>
      <w:r>
        <w:rPr>
          <w:sz w:val="24"/>
        </w:rPr>
        <w:t>Retrieved</w:t>
      </w:r>
      <w:r>
        <w:rPr>
          <w:spacing w:val="69"/>
          <w:w w:val="150"/>
          <w:sz w:val="24"/>
        </w:rPr>
        <w:t>  </w:t>
      </w:r>
      <w:r>
        <w:rPr>
          <w:sz w:val="24"/>
        </w:rPr>
        <w:t>from</w:t>
      </w:r>
      <w:r>
        <w:rPr>
          <w:spacing w:val="72"/>
          <w:w w:val="150"/>
          <w:sz w:val="24"/>
        </w:rPr>
        <w:t>  </w:t>
      </w:r>
      <w:hyperlink r:id="rId31">
        <w:r>
          <w:rPr>
            <w:spacing w:val="-2"/>
            <w:sz w:val="24"/>
          </w:rPr>
          <w:t>https://link.springer.com/article</w:t>
        </w:r>
      </w:hyperlink>
    </w:p>
    <w:p>
      <w:pPr>
        <w:pStyle w:val="BodyText"/>
        <w:ind w:left="1081"/>
      </w:pPr>
      <w:hyperlink r:id="rId31">
        <w:r>
          <w:rPr>
            <w:spacing w:val="-2"/>
          </w:rPr>
          <w:t>/10.1186/s40468-022-00188-</w:t>
        </w:r>
        <w:r>
          <w:rPr>
            <w:spacing w:val="-10"/>
          </w:rPr>
          <w:t>z</w:t>
        </w:r>
      </w:hyperlink>
    </w:p>
    <w:p>
      <w:pPr>
        <w:pStyle w:val="BodyText"/>
        <w:ind w:left="0"/>
      </w:pPr>
    </w:p>
    <w:p>
      <w:pPr>
        <w:spacing w:before="0"/>
        <w:ind w:left="1081" w:right="358" w:hanging="721"/>
        <w:jc w:val="both"/>
        <w:rPr>
          <w:rFonts w:ascii="Arial" w:hAnsi="Arial"/>
          <w:i/>
          <w:sz w:val="24"/>
        </w:rPr>
      </w:pPr>
      <w:r>
        <w:rPr>
          <w:sz w:val="24"/>
        </w:rPr>
        <w:t>Abdulaal,</w:t>
      </w:r>
      <w:r>
        <w:rPr>
          <w:spacing w:val="-17"/>
          <w:sz w:val="24"/>
        </w:rPr>
        <w:t> </w:t>
      </w:r>
      <w:r>
        <w:rPr>
          <w:sz w:val="24"/>
        </w:rPr>
        <w:t>M.</w:t>
      </w:r>
      <w:r>
        <w:rPr>
          <w:spacing w:val="-17"/>
          <w:sz w:val="24"/>
        </w:rPr>
        <w:t> </w:t>
      </w:r>
      <w:r>
        <w:rPr>
          <w:sz w:val="24"/>
        </w:rPr>
        <w:t>A.</w:t>
      </w:r>
      <w:r>
        <w:rPr>
          <w:spacing w:val="-16"/>
          <w:sz w:val="24"/>
        </w:rPr>
        <w:t> </w:t>
      </w:r>
      <w:r>
        <w:rPr>
          <w:sz w:val="24"/>
        </w:rPr>
        <w:t>A.,</w:t>
      </w:r>
      <w:r>
        <w:rPr>
          <w:spacing w:val="-17"/>
          <w:sz w:val="24"/>
        </w:rPr>
        <w:t> </w:t>
      </w:r>
      <w:r>
        <w:rPr>
          <w:sz w:val="24"/>
        </w:rPr>
        <w:t>Alenazi,</w:t>
      </w:r>
      <w:r>
        <w:rPr>
          <w:spacing w:val="-17"/>
          <w:sz w:val="24"/>
        </w:rPr>
        <w:t> </w:t>
      </w:r>
      <w:r>
        <w:rPr>
          <w:sz w:val="24"/>
        </w:rPr>
        <w:t>M.</w:t>
      </w:r>
      <w:r>
        <w:rPr>
          <w:spacing w:val="-17"/>
          <w:sz w:val="24"/>
        </w:rPr>
        <w:t> </w:t>
      </w:r>
      <w:r>
        <w:rPr>
          <w:sz w:val="24"/>
        </w:rPr>
        <w:t>H.,</w:t>
      </w:r>
      <w:r>
        <w:rPr>
          <w:spacing w:val="-16"/>
          <w:sz w:val="24"/>
        </w:rPr>
        <w:t> </w:t>
      </w:r>
      <w:r>
        <w:rPr>
          <w:sz w:val="24"/>
        </w:rPr>
        <w:t>Tajuddin,</w:t>
      </w:r>
      <w:r>
        <w:rPr>
          <w:spacing w:val="-17"/>
          <w:sz w:val="24"/>
        </w:rPr>
        <w:t> </w:t>
      </w:r>
      <w:r>
        <w:rPr>
          <w:sz w:val="24"/>
        </w:rPr>
        <w:t>A.</w:t>
      </w:r>
      <w:r>
        <w:rPr>
          <w:spacing w:val="-9"/>
          <w:sz w:val="24"/>
        </w:rPr>
        <w:t> </w:t>
      </w:r>
      <w:r>
        <w:rPr>
          <w:sz w:val="24"/>
        </w:rPr>
        <w:t>J.</w:t>
      </w:r>
      <w:r>
        <w:rPr>
          <w:spacing w:val="-17"/>
          <w:sz w:val="24"/>
        </w:rPr>
        <w:t> </w:t>
      </w:r>
      <w:r>
        <w:rPr>
          <w:sz w:val="24"/>
        </w:rPr>
        <w:t>A.,</w:t>
      </w:r>
      <w:r>
        <w:rPr>
          <w:spacing w:val="-9"/>
          <w:sz w:val="24"/>
        </w:rPr>
        <w:t> </w:t>
      </w:r>
      <w:r>
        <w:rPr>
          <w:sz w:val="24"/>
        </w:rPr>
        <w:t>&amp;</w:t>
      </w:r>
      <w:r>
        <w:rPr>
          <w:spacing w:val="-14"/>
          <w:sz w:val="24"/>
        </w:rPr>
        <w:t> </w:t>
      </w:r>
      <w:r>
        <w:rPr>
          <w:sz w:val="24"/>
        </w:rPr>
        <w:t>Hamidi,</w:t>
      </w:r>
      <w:r>
        <w:rPr>
          <w:spacing w:val="-9"/>
          <w:sz w:val="24"/>
        </w:rPr>
        <w:t> </w:t>
      </w:r>
      <w:r>
        <w:rPr>
          <w:sz w:val="24"/>
        </w:rPr>
        <w:t>B.</w:t>
      </w:r>
      <w:r>
        <w:rPr>
          <w:spacing w:val="-9"/>
          <w:sz w:val="24"/>
        </w:rPr>
        <w:t> </w:t>
      </w:r>
      <w:r>
        <w:rPr>
          <w:sz w:val="24"/>
        </w:rPr>
        <w:t>(2022).</w:t>
      </w:r>
      <w:r>
        <w:rPr>
          <w:spacing w:val="-4"/>
          <w:sz w:val="24"/>
        </w:rPr>
        <w:t> </w:t>
      </w:r>
      <w:r>
        <w:rPr>
          <w:rFonts w:ascii="Arial" w:hAnsi="Arial"/>
          <w:i/>
          <w:sz w:val="24"/>
        </w:rPr>
        <w:t>Dynamic vs.</w:t>
      </w:r>
      <w:r>
        <w:rPr>
          <w:rFonts w:ascii="Arial" w:hAnsi="Arial"/>
          <w:i/>
          <w:spacing w:val="-2"/>
          <w:sz w:val="24"/>
        </w:rPr>
        <w:t> </w:t>
      </w:r>
      <w:r>
        <w:rPr>
          <w:rFonts w:ascii="Arial" w:hAnsi="Arial"/>
          <w:i/>
          <w:sz w:val="24"/>
        </w:rPr>
        <w:t>diagnostic</w:t>
      </w:r>
      <w:r>
        <w:rPr>
          <w:rFonts w:ascii="Arial" w:hAnsi="Arial"/>
          <w:i/>
          <w:spacing w:val="-3"/>
          <w:sz w:val="24"/>
        </w:rPr>
        <w:t> </w:t>
      </w:r>
      <w:r>
        <w:rPr>
          <w:rFonts w:ascii="Arial" w:hAnsi="Arial"/>
          <w:i/>
          <w:sz w:val="24"/>
        </w:rPr>
        <w:t>assessment:</w:t>
      </w:r>
      <w:r>
        <w:rPr>
          <w:rFonts w:ascii="Arial" w:hAnsi="Arial"/>
          <w:i/>
          <w:spacing w:val="-2"/>
          <w:sz w:val="24"/>
        </w:rPr>
        <w:t> </w:t>
      </w:r>
      <w:r>
        <w:rPr>
          <w:rFonts w:ascii="Arial" w:hAnsi="Arial"/>
          <w:i/>
          <w:sz w:val="24"/>
        </w:rPr>
        <w:t>Impacts</w:t>
      </w:r>
      <w:r>
        <w:rPr>
          <w:rFonts w:ascii="Arial" w:hAnsi="Arial"/>
          <w:i/>
          <w:spacing w:val="-3"/>
          <w:sz w:val="24"/>
        </w:rPr>
        <w:t> </w:t>
      </w:r>
      <w:r>
        <w:rPr>
          <w:rFonts w:ascii="Arial" w:hAnsi="Arial"/>
          <w:i/>
          <w:sz w:val="24"/>
        </w:rPr>
        <w:t>on</w:t>
      </w:r>
      <w:r>
        <w:rPr>
          <w:rFonts w:ascii="Arial" w:hAnsi="Arial"/>
          <w:i/>
          <w:spacing w:val="-5"/>
          <w:sz w:val="24"/>
        </w:rPr>
        <w:t> </w:t>
      </w:r>
      <w:r>
        <w:rPr>
          <w:rFonts w:ascii="Arial" w:hAnsi="Arial"/>
          <w:i/>
          <w:sz w:val="24"/>
        </w:rPr>
        <w:t>EFL</w:t>
      </w:r>
      <w:r>
        <w:rPr>
          <w:rFonts w:ascii="Arial" w:hAnsi="Arial"/>
          <w:i/>
          <w:spacing w:val="-9"/>
          <w:sz w:val="24"/>
        </w:rPr>
        <w:t> </w:t>
      </w:r>
      <w:r>
        <w:rPr>
          <w:rFonts w:ascii="Arial" w:hAnsi="Arial"/>
          <w:i/>
          <w:sz w:val="24"/>
        </w:rPr>
        <w:t>learners’</w:t>
      </w:r>
      <w:r>
        <w:rPr>
          <w:rFonts w:ascii="Arial" w:hAnsi="Arial"/>
          <w:i/>
          <w:spacing w:val="-16"/>
          <w:sz w:val="24"/>
        </w:rPr>
        <w:t> </w:t>
      </w:r>
      <w:r>
        <w:rPr>
          <w:rFonts w:ascii="Arial" w:hAnsi="Arial"/>
          <w:i/>
          <w:sz w:val="24"/>
        </w:rPr>
        <w:t>speaking</w:t>
      </w:r>
      <w:r>
        <w:rPr>
          <w:rFonts w:ascii="Arial" w:hAnsi="Arial"/>
          <w:i/>
          <w:spacing w:val="-5"/>
          <w:sz w:val="24"/>
        </w:rPr>
        <w:t> </w:t>
      </w:r>
      <w:r>
        <w:rPr>
          <w:rFonts w:ascii="Arial" w:hAnsi="Arial"/>
          <w:i/>
          <w:sz w:val="24"/>
        </w:rPr>
        <w:t>fluency</w:t>
      </w:r>
      <w:r>
        <w:rPr>
          <w:rFonts w:ascii="Arial" w:hAnsi="Arial"/>
          <w:i/>
          <w:spacing w:val="-3"/>
          <w:sz w:val="24"/>
        </w:rPr>
        <w:t> </w:t>
      </w:r>
      <w:r>
        <w:rPr>
          <w:rFonts w:ascii="Arial" w:hAnsi="Arial"/>
          <w:i/>
          <w:sz w:val="24"/>
        </w:rPr>
        <w:t>and accuracy,</w:t>
      </w:r>
      <w:r>
        <w:rPr>
          <w:rFonts w:ascii="Arial" w:hAnsi="Arial"/>
          <w:i/>
          <w:spacing w:val="16"/>
          <w:sz w:val="24"/>
        </w:rPr>
        <w:t> </w:t>
      </w:r>
      <w:r>
        <w:rPr>
          <w:rFonts w:ascii="Arial" w:hAnsi="Arial"/>
          <w:i/>
          <w:sz w:val="24"/>
        </w:rPr>
        <w:t>learning</w:t>
      </w:r>
      <w:r>
        <w:rPr>
          <w:rFonts w:ascii="Arial" w:hAnsi="Arial"/>
          <w:i/>
          <w:spacing w:val="15"/>
          <w:sz w:val="24"/>
        </w:rPr>
        <w:t> </w:t>
      </w:r>
      <w:r>
        <w:rPr>
          <w:rFonts w:ascii="Arial" w:hAnsi="Arial"/>
          <w:i/>
          <w:sz w:val="24"/>
        </w:rPr>
        <w:t>anxiety,</w:t>
      </w:r>
      <w:r>
        <w:rPr>
          <w:rFonts w:ascii="Arial" w:hAnsi="Arial"/>
          <w:i/>
          <w:spacing w:val="18"/>
          <w:sz w:val="24"/>
        </w:rPr>
        <w:t> </w:t>
      </w:r>
      <w:r>
        <w:rPr>
          <w:rFonts w:ascii="Arial" w:hAnsi="Arial"/>
          <w:i/>
          <w:sz w:val="24"/>
        </w:rPr>
        <w:t>and</w:t>
      </w:r>
      <w:r>
        <w:rPr>
          <w:rFonts w:ascii="Arial" w:hAnsi="Arial"/>
          <w:i/>
          <w:spacing w:val="16"/>
          <w:sz w:val="24"/>
        </w:rPr>
        <w:t> </w:t>
      </w:r>
      <w:r>
        <w:rPr>
          <w:rFonts w:ascii="Arial" w:hAnsi="Arial"/>
          <w:i/>
          <w:sz w:val="24"/>
        </w:rPr>
        <w:t>cognitive</w:t>
      </w:r>
      <w:r>
        <w:rPr>
          <w:rFonts w:ascii="Arial" w:hAnsi="Arial"/>
          <w:i/>
          <w:spacing w:val="16"/>
          <w:sz w:val="24"/>
        </w:rPr>
        <w:t> </w:t>
      </w:r>
      <w:r>
        <w:rPr>
          <w:rFonts w:ascii="Arial" w:hAnsi="Arial"/>
          <w:i/>
          <w:sz w:val="24"/>
        </w:rPr>
        <w:t>load</w:t>
      </w:r>
      <w:r>
        <w:rPr>
          <w:sz w:val="24"/>
        </w:rPr>
        <w:t>.</w:t>
      </w:r>
      <w:r>
        <w:rPr>
          <w:spacing w:val="18"/>
          <w:sz w:val="24"/>
        </w:rPr>
        <w:t> </w:t>
      </w:r>
      <w:r>
        <w:rPr>
          <w:rFonts w:ascii="Arial" w:hAnsi="Arial"/>
          <w:i/>
          <w:sz w:val="24"/>
        </w:rPr>
        <w:t>Language</w:t>
      </w:r>
      <w:r>
        <w:rPr>
          <w:rFonts w:ascii="Arial" w:hAnsi="Arial"/>
          <w:i/>
          <w:spacing w:val="15"/>
          <w:sz w:val="24"/>
        </w:rPr>
        <w:t> </w:t>
      </w:r>
      <w:r>
        <w:rPr>
          <w:rFonts w:ascii="Arial" w:hAnsi="Arial"/>
          <w:i/>
          <w:sz w:val="24"/>
        </w:rPr>
        <w:t>Testing</w:t>
      </w:r>
      <w:r>
        <w:rPr>
          <w:rFonts w:ascii="Arial" w:hAnsi="Arial"/>
          <w:i/>
          <w:spacing w:val="16"/>
          <w:sz w:val="24"/>
        </w:rPr>
        <w:t> </w:t>
      </w:r>
      <w:r>
        <w:rPr>
          <w:rFonts w:ascii="Arial" w:hAnsi="Arial"/>
          <w:i/>
          <w:sz w:val="24"/>
        </w:rPr>
        <w:t>in</w:t>
      </w:r>
      <w:r>
        <w:rPr>
          <w:rFonts w:ascii="Arial" w:hAnsi="Arial"/>
          <w:i/>
          <w:spacing w:val="2"/>
          <w:sz w:val="24"/>
        </w:rPr>
        <w:t> </w:t>
      </w:r>
      <w:r>
        <w:rPr>
          <w:rFonts w:ascii="Arial" w:hAnsi="Arial"/>
          <w:i/>
          <w:spacing w:val="-2"/>
          <w:sz w:val="24"/>
        </w:rPr>
        <w:t>Asia,</w:t>
      </w:r>
    </w:p>
    <w:p>
      <w:pPr>
        <w:pStyle w:val="BodyText"/>
        <w:spacing w:before="1"/>
        <w:ind w:left="1081" w:right="358"/>
      </w:pPr>
      <w:r>
        <w:rPr>
          <w:rFonts w:ascii="Arial"/>
          <w:i/>
        </w:rPr>
        <w:t>12</w:t>
      </w:r>
      <w:r>
        <w:rPr/>
        <w:t>(32).</w:t>
      </w:r>
      <w:r>
        <w:rPr>
          <w:spacing w:val="80"/>
        </w:rPr>
        <w:t> </w:t>
      </w:r>
      <w:r>
        <w:rPr/>
        <w:t>Retrieved</w:t>
      </w:r>
      <w:r>
        <w:rPr>
          <w:spacing w:val="80"/>
        </w:rPr>
        <w:t> </w:t>
      </w:r>
      <w:r>
        <w:rPr/>
        <w:t>from</w:t>
      </w:r>
      <w:r>
        <w:rPr>
          <w:spacing w:val="80"/>
        </w:rPr>
        <w:t> </w:t>
      </w:r>
      <w:hyperlink r:id="rId32">
        <w:r>
          <w:rPr/>
          <w:t>https://link.springer.com/article/10.1186/s40468-</w:t>
        </w:r>
      </w:hyperlink>
      <w:hyperlink r:id="rId32">
        <w:r>
          <w:rPr>
            <w:spacing w:val="-2"/>
          </w:rPr>
          <w:t>022-00179-0</w:t>
        </w:r>
      </w:hyperlink>
    </w:p>
    <w:p>
      <w:pPr>
        <w:pStyle w:val="BodyText"/>
        <w:ind w:left="0"/>
      </w:pPr>
    </w:p>
    <w:p>
      <w:pPr>
        <w:spacing w:before="0"/>
        <w:ind w:left="1081" w:right="359" w:hanging="721"/>
        <w:jc w:val="both"/>
        <w:rPr>
          <w:sz w:val="24"/>
        </w:rPr>
      </w:pPr>
      <w:r>
        <w:rPr>
          <w:sz w:val="24"/>
        </w:rPr>
        <w:t>Kwon,</w:t>
      </w:r>
      <w:r>
        <w:rPr>
          <w:spacing w:val="-8"/>
          <w:sz w:val="24"/>
        </w:rPr>
        <w:t> </w:t>
      </w:r>
      <w:r>
        <w:rPr>
          <w:sz w:val="24"/>
        </w:rPr>
        <w:t>S.,</w:t>
      </w:r>
      <w:r>
        <w:rPr>
          <w:spacing w:val="-8"/>
          <w:sz w:val="24"/>
        </w:rPr>
        <w:t> </w:t>
      </w:r>
      <w:r>
        <w:rPr>
          <w:sz w:val="24"/>
        </w:rPr>
        <w:t>Kim,</w:t>
      </w:r>
      <w:r>
        <w:rPr>
          <w:spacing w:val="-8"/>
          <w:sz w:val="24"/>
        </w:rPr>
        <w:t> </w:t>
      </w:r>
      <w:r>
        <w:rPr>
          <w:sz w:val="24"/>
        </w:rPr>
        <w:t>W.,</w:t>
      </w:r>
      <w:r>
        <w:rPr>
          <w:spacing w:val="-8"/>
          <w:sz w:val="24"/>
        </w:rPr>
        <w:t> </w:t>
      </w:r>
      <w:r>
        <w:rPr>
          <w:sz w:val="24"/>
        </w:rPr>
        <w:t>Bae,</w:t>
      </w:r>
      <w:r>
        <w:rPr>
          <w:spacing w:val="-8"/>
          <w:sz w:val="24"/>
        </w:rPr>
        <w:t> </w:t>
      </w:r>
      <w:r>
        <w:rPr>
          <w:sz w:val="24"/>
        </w:rPr>
        <w:t>C.,</w:t>
      </w:r>
      <w:r>
        <w:rPr>
          <w:spacing w:val="-8"/>
          <w:sz w:val="24"/>
        </w:rPr>
        <w:t> </w:t>
      </w:r>
      <w:r>
        <w:rPr>
          <w:sz w:val="24"/>
        </w:rPr>
        <w:t>Cho,</w:t>
      </w:r>
      <w:r>
        <w:rPr>
          <w:spacing w:val="-8"/>
          <w:sz w:val="24"/>
        </w:rPr>
        <w:t> </w:t>
      </w:r>
      <w:r>
        <w:rPr>
          <w:sz w:val="24"/>
        </w:rPr>
        <w:t>M.,</w:t>
      </w:r>
      <w:r>
        <w:rPr>
          <w:spacing w:val="-8"/>
          <w:sz w:val="24"/>
        </w:rPr>
        <w:t> </w:t>
      </w:r>
      <w:r>
        <w:rPr>
          <w:sz w:val="24"/>
        </w:rPr>
        <w:t>Lee,</w:t>
      </w:r>
      <w:r>
        <w:rPr>
          <w:spacing w:val="-8"/>
          <w:sz w:val="24"/>
        </w:rPr>
        <w:t> </w:t>
      </w:r>
      <w:r>
        <w:rPr>
          <w:sz w:val="24"/>
        </w:rPr>
        <w:t>S.,</w:t>
      </w:r>
      <w:r>
        <w:rPr>
          <w:spacing w:val="-8"/>
          <w:sz w:val="24"/>
        </w:rPr>
        <w:t> </w:t>
      </w:r>
      <w:r>
        <w:rPr>
          <w:sz w:val="24"/>
        </w:rPr>
        <w:t>&amp;</w:t>
      </w:r>
      <w:r>
        <w:rPr>
          <w:spacing w:val="-9"/>
          <w:sz w:val="24"/>
        </w:rPr>
        <w:t> </w:t>
      </w:r>
      <w:r>
        <w:rPr>
          <w:sz w:val="24"/>
        </w:rPr>
        <w:t>Dreamson,</w:t>
      </w:r>
      <w:r>
        <w:rPr>
          <w:spacing w:val="-8"/>
          <w:sz w:val="24"/>
        </w:rPr>
        <w:t> </w:t>
      </w:r>
      <w:r>
        <w:rPr>
          <w:sz w:val="24"/>
        </w:rPr>
        <w:t>N.</w:t>
      </w:r>
      <w:r>
        <w:rPr>
          <w:spacing w:val="-8"/>
          <w:sz w:val="24"/>
        </w:rPr>
        <w:t> </w:t>
      </w:r>
      <w:r>
        <w:rPr>
          <w:sz w:val="24"/>
        </w:rPr>
        <w:t>(2021).</w:t>
      </w:r>
      <w:r>
        <w:rPr>
          <w:spacing w:val="-2"/>
          <w:sz w:val="24"/>
        </w:rPr>
        <w:t> </w:t>
      </w:r>
      <w:r>
        <w:rPr>
          <w:rFonts w:ascii="Arial"/>
          <w:i/>
          <w:sz w:val="24"/>
        </w:rPr>
        <w:t>The</w:t>
      </w:r>
      <w:r>
        <w:rPr>
          <w:rFonts w:ascii="Arial"/>
          <w:i/>
          <w:spacing w:val="-11"/>
          <w:sz w:val="24"/>
        </w:rPr>
        <w:t> </w:t>
      </w:r>
      <w:r>
        <w:rPr>
          <w:rFonts w:ascii="Arial"/>
          <w:i/>
          <w:sz w:val="24"/>
        </w:rPr>
        <w:t>identity changes</w:t>
      </w:r>
      <w:r>
        <w:rPr>
          <w:rFonts w:ascii="Arial"/>
          <w:i/>
          <w:spacing w:val="-6"/>
          <w:sz w:val="24"/>
        </w:rPr>
        <w:t> </w:t>
      </w:r>
      <w:r>
        <w:rPr>
          <w:rFonts w:ascii="Arial"/>
          <w:i/>
          <w:sz w:val="24"/>
        </w:rPr>
        <w:t>in</w:t>
      </w:r>
      <w:r>
        <w:rPr>
          <w:rFonts w:ascii="Arial"/>
          <w:i/>
          <w:spacing w:val="-8"/>
          <w:sz w:val="24"/>
        </w:rPr>
        <w:t> </w:t>
      </w:r>
      <w:r>
        <w:rPr>
          <w:rFonts w:ascii="Arial"/>
          <w:i/>
          <w:sz w:val="24"/>
        </w:rPr>
        <w:t>online</w:t>
      </w:r>
      <w:r>
        <w:rPr>
          <w:rFonts w:ascii="Arial"/>
          <w:i/>
          <w:spacing w:val="-8"/>
          <w:sz w:val="24"/>
        </w:rPr>
        <w:t> </w:t>
      </w:r>
      <w:r>
        <w:rPr>
          <w:rFonts w:ascii="Arial"/>
          <w:i/>
          <w:sz w:val="24"/>
        </w:rPr>
        <w:t>learning</w:t>
      </w:r>
      <w:r>
        <w:rPr>
          <w:rFonts w:ascii="Arial"/>
          <w:i/>
          <w:spacing w:val="-8"/>
          <w:sz w:val="24"/>
        </w:rPr>
        <w:t> </w:t>
      </w:r>
      <w:r>
        <w:rPr>
          <w:rFonts w:ascii="Arial"/>
          <w:i/>
          <w:sz w:val="24"/>
        </w:rPr>
        <w:t>and</w:t>
      </w:r>
      <w:r>
        <w:rPr>
          <w:rFonts w:ascii="Arial"/>
          <w:i/>
          <w:spacing w:val="-8"/>
          <w:sz w:val="24"/>
        </w:rPr>
        <w:t> </w:t>
      </w:r>
      <w:r>
        <w:rPr>
          <w:rFonts w:ascii="Arial"/>
          <w:i/>
          <w:sz w:val="24"/>
        </w:rPr>
        <w:t>teaching:</w:t>
      </w:r>
      <w:r>
        <w:rPr>
          <w:rFonts w:ascii="Arial"/>
          <w:i/>
          <w:spacing w:val="-5"/>
          <w:sz w:val="24"/>
        </w:rPr>
        <w:t> </w:t>
      </w:r>
      <w:r>
        <w:rPr>
          <w:rFonts w:ascii="Arial"/>
          <w:i/>
          <w:sz w:val="24"/>
        </w:rPr>
        <w:t>Instructors,</w:t>
      </w:r>
      <w:r>
        <w:rPr>
          <w:rFonts w:ascii="Arial"/>
          <w:i/>
          <w:spacing w:val="-5"/>
          <w:sz w:val="24"/>
        </w:rPr>
        <w:t> </w:t>
      </w:r>
      <w:r>
        <w:rPr>
          <w:rFonts w:ascii="Arial"/>
          <w:i/>
          <w:sz w:val="24"/>
        </w:rPr>
        <w:t>learners,</w:t>
      </w:r>
      <w:r>
        <w:rPr>
          <w:rFonts w:ascii="Arial"/>
          <w:i/>
          <w:spacing w:val="-5"/>
          <w:sz w:val="24"/>
        </w:rPr>
        <w:t> </w:t>
      </w:r>
      <w:r>
        <w:rPr>
          <w:rFonts w:ascii="Arial"/>
          <w:i/>
          <w:sz w:val="24"/>
        </w:rPr>
        <w:t>and</w:t>
      </w:r>
      <w:r>
        <w:rPr>
          <w:rFonts w:ascii="Arial"/>
          <w:i/>
          <w:spacing w:val="-8"/>
          <w:sz w:val="24"/>
        </w:rPr>
        <w:t> </w:t>
      </w:r>
      <w:r>
        <w:rPr>
          <w:rFonts w:ascii="Arial"/>
          <w:i/>
          <w:sz w:val="24"/>
        </w:rPr>
        <w:t>learning management systems</w:t>
      </w:r>
      <w:r>
        <w:rPr>
          <w:sz w:val="24"/>
        </w:rPr>
        <w:t>. </w:t>
      </w:r>
      <w:r>
        <w:rPr>
          <w:rFonts w:ascii="Arial"/>
          <w:i/>
          <w:sz w:val="24"/>
        </w:rPr>
        <w:t>International Journal of Educational Technology in Higher</w:t>
      </w:r>
      <w:r>
        <w:rPr>
          <w:rFonts w:ascii="Arial"/>
          <w:i/>
          <w:spacing w:val="42"/>
          <w:sz w:val="24"/>
        </w:rPr>
        <w:t> </w:t>
      </w:r>
      <w:r>
        <w:rPr>
          <w:rFonts w:ascii="Arial"/>
          <w:i/>
          <w:sz w:val="24"/>
        </w:rPr>
        <w:t>Education,</w:t>
      </w:r>
      <w:r>
        <w:rPr>
          <w:rFonts w:ascii="Arial"/>
          <w:i/>
          <w:spacing w:val="45"/>
          <w:sz w:val="24"/>
        </w:rPr>
        <w:t> </w:t>
      </w:r>
      <w:r>
        <w:rPr>
          <w:rFonts w:ascii="Arial"/>
          <w:i/>
          <w:sz w:val="24"/>
        </w:rPr>
        <w:t>18</w:t>
      </w:r>
      <w:r>
        <w:rPr>
          <w:sz w:val="24"/>
        </w:rPr>
        <w:t>(67).</w:t>
      </w:r>
      <w:r>
        <w:rPr>
          <w:spacing w:val="45"/>
          <w:sz w:val="24"/>
        </w:rPr>
        <w:t> </w:t>
      </w:r>
      <w:r>
        <w:rPr>
          <w:sz w:val="24"/>
        </w:rPr>
        <w:t>Retrieved</w:t>
      </w:r>
      <w:r>
        <w:rPr>
          <w:spacing w:val="46"/>
          <w:sz w:val="24"/>
        </w:rPr>
        <w:t> </w:t>
      </w:r>
      <w:r>
        <w:rPr>
          <w:sz w:val="24"/>
        </w:rPr>
        <w:t>from</w:t>
      </w:r>
      <w:r>
        <w:rPr>
          <w:spacing w:val="49"/>
          <w:sz w:val="24"/>
        </w:rPr>
        <w:t> </w:t>
      </w:r>
      <w:hyperlink r:id="rId33">
        <w:r>
          <w:rPr>
            <w:spacing w:val="-2"/>
            <w:sz w:val="24"/>
          </w:rPr>
          <w:t>https://link.springer.com/article</w:t>
        </w:r>
      </w:hyperlink>
    </w:p>
    <w:p>
      <w:pPr>
        <w:pStyle w:val="BodyText"/>
        <w:spacing w:before="1"/>
        <w:ind w:left="1081"/>
      </w:pPr>
      <w:hyperlink r:id="rId33">
        <w:r>
          <w:rPr>
            <w:spacing w:val="-2"/>
          </w:rPr>
          <w:t>/10.1186/s41239-021-00304-</w:t>
        </w:r>
        <w:r>
          <w:rPr>
            <w:spacing w:val="-10"/>
          </w:rPr>
          <w:t>8</w:t>
        </w:r>
      </w:hyperlink>
    </w:p>
    <w:p>
      <w:pPr>
        <w:spacing w:before="276"/>
        <w:ind w:left="1081" w:right="355" w:hanging="721"/>
        <w:jc w:val="both"/>
        <w:rPr>
          <w:sz w:val="24"/>
        </w:rPr>
      </w:pPr>
      <w:r>
        <w:rPr>
          <w:sz w:val="24"/>
        </w:rPr>
        <w:t>Molenaar, B., Tejedor-Garcia, C., Strik, H., &amp; Cucchiarini, C. (2023). </w:t>
      </w:r>
      <w:r>
        <w:rPr>
          <w:rFonts w:ascii="Arial"/>
          <w:i/>
          <w:sz w:val="24"/>
        </w:rPr>
        <w:t>Automatic assessment of oral reading accuracy for reading diagnostics</w:t>
      </w:r>
      <w:r>
        <w:rPr>
          <w:sz w:val="24"/>
        </w:rPr>
        <w:t>. Retrieved from </w:t>
      </w:r>
      <w:hyperlink r:id="rId34">
        <w:r>
          <w:rPr>
            <w:sz w:val="24"/>
          </w:rPr>
          <w:t>https://arxiv.org/abs/2306.03444</w:t>
        </w:r>
      </w:hyperlink>
    </w:p>
    <w:p>
      <w:pPr>
        <w:pStyle w:val="BodyText"/>
        <w:ind w:left="0"/>
      </w:pPr>
    </w:p>
    <w:p>
      <w:pPr>
        <w:spacing w:before="0"/>
        <w:ind w:left="1081" w:right="357" w:hanging="721"/>
        <w:jc w:val="both"/>
        <w:rPr>
          <w:sz w:val="24"/>
        </w:rPr>
      </w:pPr>
      <w:r>
        <w:rPr>
          <w:sz w:val="24"/>
        </w:rPr>
        <w:t>Wang, F., et al. (2022). </w:t>
      </w:r>
      <w:r>
        <w:rPr>
          <w:rFonts w:ascii="Arial" w:hAnsi="Arial"/>
          <w:i/>
          <w:sz w:val="24"/>
        </w:rPr>
        <w:t>Automatic assessment of oral readings of young pupils</w:t>
      </w:r>
      <w:r>
        <w:rPr>
          <w:sz w:val="24"/>
        </w:rPr>
        <w:t>. </w:t>
      </w:r>
      <w:r>
        <w:rPr>
          <w:rFonts w:ascii="Arial" w:hAnsi="Arial"/>
          <w:i/>
          <w:sz w:val="24"/>
        </w:rPr>
        <w:t>Speech Communication, 138</w:t>
      </w:r>
      <w:r>
        <w:rPr>
          <w:sz w:val="24"/>
        </w:rPr>
        <w:t>, 67–79. Retrieved from </w:t>
      </w:r>
      <w:hyperlink r:id="rId35">
        <w:r>
          <w:rPr>
            <w:sz w:val="24"/>
          </w:rPr>
          <w:t>https://www</w:t>
        </w:r>
      </w:hyperlink>
      <w:r>
        <w:rPr>
          <w:sz w:val="24"/>
        </w:rPr>
        <w:t>. </w:t>
      </w:r>
      <w:r>
        <w:rPr>
          <w:spacing w:val="-2"/>
          <w:sz w:val="24"/>
        </w:rPr>
        <w:t>sciencedirect.com/science/article/pii/S0167639322000164</w:t>
      </w:r>
    </w:p>
    <w:p>
      <w:pPr>
        <w:pStyle w:val="BodyText"/>
        <w:ind w:left="0"/>
      </w:pPr>
    </w:p>
    <w:p>
      <w:pPr>
        <w:spacing w:before="0"/>
        <w:ind w:left="1081" w:right="355" w:hanging="721"/>
        <w:jc w:val="both"/>
        <w:rPr>
          <w:sz w:val="24"/>
        </w:rPr>
      </w:pPr>
      <w:r>
        <w:rPr>
          <w:sz w:val="24"/>
        </w:rPr>
        <w:t>Inceoglu, S., Chen, W.-H., &amp; Lim, H. (2022). </w:t>
      </w:r>
      <w:r>
        <w:rPr>
          <w:rFonts w:ascii="Arial"/>
          <w:i/>
          <w:sz w:val="24"/>
        </w:rPr>
        <w:t>Assessment of L2 intelligibility: Comparing L1 listeners and automatic speech recognition</w:t>
      </w:r>
      <w:r>
        <w:rPr>
          <w:sz w:val="24"/>
        </w:rPr>
        <w:t>. </w:t>
      </w:r>
      <w:r>
        <w:rPr>
          <w:rFonts w:ascii="Arial"/>
          <w:i/>
          <w:sz w:val="24"/>
        </w:rPr>
        <w:t>ReCALL</w:t>
      </w:r>
      <w:r>
        <w:rPr>
          <w:sz w:val="24"/>
        </w:rPr>
        <w:t>. Retrieved</w:t>
      </w:r>
      <w:r>
        <w:rPr>
          <w:spacing w:val="58"/>
          <w:sz w:val="24"/>
        </w:rPr>
        <w:t>  </w:t>
      </w:r>
      <w:r>
        <w:rPr>
          <w:sz w:val="24"/>
        </w:rPr>
        <w:t>from</w:t>
      </w:r>
      <w:r>
        <w:rPr>
          <w:spacing w:val="61"/>
          <w:sz w:val="24"/>
        </w:rPr>
        <w:t>  </w:t>
      </w:r>
      <w:hyperlink r:id="rId36">
        <w:r>
          <w:rPr>
            <w:sz w:val="24"/>
          </w:rPr>
          <w:t>https://www.cambridge.org/core/</w:t>
        </w:r>
        <w:r>
          <w:rPr>
            <w:spacing w:val="62"/>
            <w:sz w:val="24"/>
          </w:rPr>
          <w:t>  </w:t>
        </w:r>
        <w:r>
          <w:rPr>
            <w:spacing w:val="-2"/>
            <w:sz w:val="24"/>
          </w:rPr>
          <w:t>journals/recall/article</w:t>
        </w:r>
      </w:hyperlink>
    </w:p>
    <w:p>
      <w:pPr>
        <w:pStyle w:val="BodyText"/>
        <w:spacing w:before="1"/>
        <w:ind w:left="1081" w:right="514"/>
      </w:pPr>
      <w:hyperlink r:id="rId36">
        <w:r>
          <w:rPr/>
          <w:t>/abs/assessment-of-l2-intelligibility-comparing-l1-listeners-and-automatic-</w:t>
        </w:r>
      </w:hyperlink>
      <w:hyperlink r:id="rId36">
        <w:r>
          <w:rPr>
            <w:spacing w:val="-2"/>
          </w:rPr>
          <w:t>speech-recognition/7E499AD990383AC65A9688BB5BE17887</w:t>
        </w:r>
      </w:hyperlink>
    </w:p>
    <w:p>
      <w:pPr>
        <w:pStyle w:val="BodyText"/>
        <w:spacing w:after="0"/>
        <w:sectPr>
          <w:pgSz w:w="12240" w:h="15840"/>
          <w:pgMar w:top="1360" w:bottom="280" w:left="1800" w:right="1080"/>
        </w:sectPr>
      </w:pPr>
    </w:p>
    <w:p>
      <w:pPr>
        <w:spacing w:before="79"/>
        <w:ind w:left="1081" w:right="359" w:hanging="721"/>
        <w:jc w:val="both"/>
        <w:rPr>
          <w:sz w:val="24"/>
        </w:rPr>
      </w:pPr>
      <w:r>
        <w:rPr>
          <w:sz w:val="24"/>
        </w:rPr>
        <w:t>Kim, E., Jeon, J.-J., Seo, H., &amp; Kim, H. (2022). </w:t>
      </w:r>
      <w:r>
        <w:rPr>
          <w:rFonts w:ascii="Arial"/>
          <w:i/>
          <w:sz w:val="24"/>
        </w:rPr>
        <w:t>Automatic pronunciation assessment using self-supervised speech representation learning</w:t>
      </w:r>
      <w:r>
        <w:rPr>
          <w:sz w:val="24"/>
        </w:rPr>
        <w:t>. Retrieved from </w:t>
      </w:r>
      <w:hyperlink r:id="rId37">
        <w:r>
          <w:rPr>
            <w:sz w:val="24"/>
          </w:rPr>
          <w:t>https://arxiv.org/abs/2204.03863</w:t>
        </w:r>
      </w:hyperlink>
    </w:p>
    <w:p>
      <w:pPr>
        <w:pStyle w:val="BodyText"/>
        <w:ind w:left="0"/>
      </w:pPr>
    </w:p>
    <w:p>
      <w:pPr>
        <w:spacing w:before="0"/>
        <w:ind w:left="1081" w:right="358" w:hanging="721"/>
        <w:jc w:val="both"/>
        <w:rPr>
          <w:sz w:val="24"/>
        </w:rPr>
      </w:pPr>
      <w:r>
        <w:rPr>
          <w:sz w:val="24"/>
        </w:rPr>
        <w:t>Saito, K., Macmillan, K., Kachlicka, M., Kunihara, T., &amp; Minematsu, N. (2022). </w:t>
      </w:r>
      <w:r>
        <w:rPr>
          <w:rFonts w:ascii="Arial"/>
          <w:i/>
          <w:sz w:val="24"/>
        </w:rPr>
        <w:t>Automated assessment of second language comprehensibility: Review, training, validation, and generalization studies</w:t>
      </w:r>
      <w:r>
        <w:rPr>
          <w:sz w:val="24"/>
        </w:rPr>
        <w:t>. </w:t>
      </w:r>
      <w:r>
        <w:rPr>
          <w:rFonts w:ascii="Arial"/>
          <w:i/>
          <w:sz w:val="24"/>
        </w:rPr>
        <w:t>Studies in Second Language</w:t>
      </w:r>
      <w:r>
        <w:rPr>
          <w:rFonts w:ascii="Arial"/>
          <w:i/>
          <w:spacing w:val="72"/>
          <w:w w:val="150"/>
          <w:sz w:val="24"/>
        </w:rPr>
        <w:t> </w:t>
      </w:r>
      <w:r>
        <w:rPr>
          <w:rFonts w:ascii="Arial"/>
          <w:i/>
          <w:sz w:val="24"/>
        </w:rPr>
        <w:t>Acquisition</w:t>
      </w:r>
      <w:r>
        <w:rPr>
          <w:sz w:val="24"/>
        </w:rPr>
        <w:t>.</w:t>
      </w:r>
      <w:r>
        <w:rPr>
          <w:spacing w:val="26"/>
          <w:sz w:val="24"/>
        </w:rPr>
        <w:t>  </w:t>
      </w:r>
      <w:r>
        <w:rPr>
          <w:sz w:val="24"/>
        </w:rPr>
        <w:t>Retrieved</w:t>
      </w:r>
      <w:r>
        <w:rPr>
          <w:spacing w:val="28"/>
          <w:sz w:val="24"/>
        </w:rPr>
        <w:t>  </w:t>
      </w:r>
      <w:r>
        <w:rPr>
          <w:sz w:val="24"/>
        </w:rPr>
        <w:t>from</w:t>
      </w:r>
      <w:r>
        <w:rPr>
          <w:spacing w:val="28"/>
          <w:sz w:val="24"/>
        </w:rPr>
        <w:t>  </w:t>
      </w:r>
      <w:hyperlink r:id="rId38">
        <w:r>
          <w:rPr>
            <w:spacing w:val="-2"/>
            <w:sz w:val="24"/>
          </w:rPr>
          <w:t>https://www.cambridge.org/core</w:t>
        </w:r>
      </w:hyperlink>
    </w:p>
    <w:p>
      <w:pPr>
        <w:pStyle w:val="BodyText"/>
        <w:tabs>
          <w:tab w:pos="7322" w:val="left" w:leader="none"/>
          <w:tab w:pos="8659" w:val="left" w:leader="none"/>
        </w:tabs>
        <w:spacing w:before="1"/>
        <w:ind w:left="1081" w:right="354"/>
      </w:pPr>
      <w:hyperlink r:id="rId38">
        <w:r>
          <w:rPr>
            <w:spacing w:val="-2"/>
          </w:rPr>
          <w:t>/journals/studies-in-second-language-acquisition/article</w:t>
        </w:r>
        <w:r>
          <w:rPr/>
          <w:tab/>
        </w:r>
        <w:r>
          <w:rPr>
            <w:spacing w:val="-2"/>
          </w:rPr>
          <w:t>/automat</w:t>
        </w:r>
        <w:r>
          <w:rPr/>
          <w:tab/>
        </w:r>
        <w:r>
          <w:rPr/>
          <w:t>ed-</w:t>
        </w:r>
      </w:hyperlink>
      <w:hyperlink r:id="rId38">
        <w:r>
          <w:rPr>
            <w:spacing w:val="-2"/>
          </w:rPr>
          <w:t>assessment-of-second-language-comprehensibility-review-training-vali</w:t>
        </w:r>
      </w:hyperlink>
      <w:r>
        <w:rPr>
          <w:spacing w:val="-2"/>
        </w:rPr>
        <w:t> </w:t>
      </w:r>
      <w:hyperlink r:id="rId38">
        <w:r>
          <w:rPr>
            <w:spacing w:val="-2"/>
          </w:rPr>
          <w:t>dation-and-generalization-studies/ED850D916818C7ABA23EA1CA8CF</w:t>
        </w:r>
      </w:hyperlink>
      <w:r>
        <w:rPr>
          <w:spacing w:val="-2"/>
        </w:rPr>
        <w:t> </w:t>
      </w:r>
      <w:hyperlink r:id="rId38">
        <w:r>
          <w:rPr>
            <w:spacing w:val="-2"/>
          </w:rPr>
          <w:t>8A590</w:t>
        </w:r>
      </w:hyperlink>
    </w:p>
    <w:p>
      <w:pPr>
        <w:pStyle w:val="BodyText"/>
        <w:spacing w:after="0"/>
        <w:sectPr>
          <w:pgSz w:w="12240" w:h="15840"/>
          <w:pgMar w:top="1360" w:bottom="280" w:left="1800" w:right="1080"/>
        </w:sectPr>
      </w:pPr>
    </w:p>
    <w:p>
      <w:pPr>
        <w:pStyle w:val="Heading1"/>
        <w:ind w:left="361"/>
      </w:pPr>
      <w:r>
        <w:rPr/>
        <w:t>CHAPTER</w:t>
      </w:r>
      <w:r>
        <w:rPr>
          <w:spacing w:val="-8"/>
        </w:rPr>
        <w:t> </w:t>
      </w:r>
      <w:r>
        <w:rPr>
          <w:spacing w:val="-5"/>
        </w:rPr>
        <w:t>III</w:t>
      </w:r>
    </w:p>
    <w:p>
      <w:pPr>
        <w:spacing w:before="0"/>
        <w:ind w:left="365" w:right="361" w:firstLine="0"/>
        <w:jc w:val="center"/>
        <w:rPr>
          <w:rFonts w:ascii="Arial"/>
          <w:b/>
          <w:sz w:val="24"/>
        </w:rPr>
      </w:pPr>
      <w:r>
        <w:rPr>
          <w:rFonts w:ascii="Arial"/>
          <w:b/>
          <w:sz w:val="24"/>
        </w:rPr>
        <w:t>RESEARCH</w:t>
      </w:r>
      <w:r>
        <w:rPr>
          <w:rFonts w:ascii="Arial"/>
          <w:b/>
          <w:spacing w:val="-5"/>
          <w:sz w:val="24"/>
        </w:rPr>
        <w:t> </w:t>
      </w:r>
      <w:r>
        <w:rPr>
          <w:rFonts w:ascii="Arial"/>
          <w:b/>
          <w:sz w:val="24"/>
        </w:rPr>
        <w:t>DESIGN</w:t>
      </w:r>
      <w:r>
        <w:rPr>
          <w:rFonts w:ascii="Arial"/>
          <w:b/>
          <w:spacing w:val="-5"/>
          <w:sz w:val="24"/>
        </w:rPr>
        <w:t> </w:t>
      </w:r>
      <w:r>
        <w:rPr>
          <w:rFonts w:ascii="Arial"/>
          <w:b/>
          <w:sz w:val="24"/>
        </w:rPr>
        <w:t>AND</w:t>
      </w:r>
      <w:r>
        <w:rPr>
          <w:rFonts w:ascii="Arial"/>
          <w:b/>
          <w:spacing w:val="-4"/>
          <w:sz w:val="24"/>
        </w:rPr>
        <w:t> </w:t>
      </w:r>
      <w:r>
        <w:rPr>
          <w:rFonts w:ascii="Arial"/>
          <w:b/>
          <w:spacing w:val="-2"/>
          <w:sz w:val="24"/>
        </w:rPr>
        <w:t>METHODOLOGY</w:t>
      </w:r>
    </w:p>
    <w:p>
      <w:pPr>
        <w:pStyle w:val="BodyText"/>
        <w:ind w:left="0"/>
        <w:rPr>
          <w:rFonts w:ascii="Arial"/>
          <w:b/>
        </w:rPr>
      </w:pPr>
    </w:p>
    <w:p>
      <w:pPr>
        <w:pStyle w:val="BodyText"/>
        <w:spacing w:line="480" w:lineRule="auto"/>
        <w:ind w:right="358" w:firstLine="720"/>
        <w:jc w:val="both"/>
      </w:pPr>
      <w:r>
        <w:rPr/>
        <w:t>This chapter presents the research design, methodology, system architecture, requirements, and diagrams for the system “a voice-based reading assessment system for enhancing the aral reading program”.</w:t>
      </w:r>
    </w:p>
    <w:p>
      <w:pPr>
        <w:pStyle w:val="Heading2"/>
        <w:spacing w:before="1"/>
      </w:pPr>
      <w:r>
        <w:rPr/>
        <w:t>Research</w:t>
      </w:r>
      <w:r>
        <w:rPr>
          <w:spacing w:val="-4"/>
        </w:rPr>
        <w:t> </w:t>
      </w:r>
      <w:r>
        <w:rPr>
          <w:spacing w:val="-2"/>
        </w:rPr>
        <w:t>Design</w:t>
      </w:r>
    </w:p>
    <w:p>
      <w:pPr>
        <w:pStyle w:val="BodyText"/>
        <w:ind w:left="0"/>
        <w:rPr>
          <w:rFonts w:ascii="Arial"/>
          <w:b/>
        </w:rPr>
      </w:pPr>
    </w:p>
    <w:p>
      <w:pPr>
        <w:pStyle w:val="BodyText"/>
        <w:spacing w:line="480" w:lineRule="auto"/>
        <w:ind w:right="354" w:firstLine="720"/>
        <w:jc w:val="both"/>
      </w:pPr>
      <w:r>
        <w:rPr/>
        <w:t>This study adopted both developmental and descriptive methods of research</w:t>
      </w:r>
      <w:r>
        <w:rPr>
          <w:spacing w:val="-17"/>
        </w:rPr>
        <w:t> </w:t>
      </w:r>
      <w:r>
        <w:rPr/>
        <w:t>to</w:t>
      </w:r>
      <w:r>
        <w:rPr>
          <w:spacing w:val="-16"/>
        </w:rPr>
        <w:t> </w:t>
      </w:r>
      <w:r>
        <w:rPr/>
        <w:t>achieve</w:t>
      </w:r>
      <w:r>
        <w:rPr>
          <w:spacing w:val="-17"/>
        </w:rPr>
        <w:t> </w:t>
      </w:r>
      <w:r>
        <w:rPr/>
        <w:t>its</w:t>
      </w:r>
      <w:r>
        <w:rPr>
          <w:spacing w:val="-15"/>
        </w:rPr>
        <w:t> </w:t>
      </w:r>
      <w:r>
        <w:rPr/>
        <w:t>objectives.</w:t>
      </w:r>
      <w:r>
        <w:rPr>
          <w:spacing w:val="-14"/>
        </w:rPr>
        <w:t> </w:t>
      </w:r>
      <w:r>
        <w:rPr/>
        <w:t>The</w:t>
      </w:r>
      <w:r>
        <w:rPr>
          <w:spacing w:val="-17"/>
        </w:rPr>
        <w:t> </w:t>
      </w:r>
      <w:r>
        <w:rPr/>
        <w:t>descriptive</w:t>
      </w:r>
      <w:r>
        <w:rPr>
          <w:spacing w:val="-16"/>
        </w:rPr>
        <w:t> </w:t>
      </w:r>
      <w:r>
        <w:rPr/>
        <w:t>method</w:t>
      </w:r>
      <w:r>
        <w:rPr>
          <w:spacing w:val="-17"/>
        </w:rPr>
        <w:t> </w:t>
      </w:r>
      <w:r>
        <w:rPr/>
        <w:t>was</w:t>
      </w:r>
      <w:r>
        <w:rPr>
          <w:spacing w:val="-15"/>
        </w:rPr>
        <w:t> </w:t>
      </w:r>
      <w:r>
        <w:rPr/>
        <w:t>employed</w:t>
      </w:r>
      <w:r>
        <w:rPr>
          <w:spacing w:val="-17"/>
        </w:rPr>
        <w:t> </w:t>
      </w:r>
      <w:r>
        <w:rPr/>
        <w:t>to</w:t>
      </w:r>
      <w:r>
        <w:rPr>
          <w:spacing w:val="-16"/>
        </w:rPr>
        <w:t> </w:t>
      </w:r>
      <w:r>
        <w:rPr/>
        <w:t>gather information by observing and documenting the reading behaviors of students enrolled in the ARAL Program. Through this approach, data on reading fluency, pronunciation accuracy, and comprehension levels were collected, providing insights into the current challenges faced by learners and guiding the formulation of</w:t>
      </w:r>
      <w:r>
        <w:rPr>
          <w:spacing w:val="-11"/>
        </w:rPr>
        <w:t> </w:t>
      </w:r>
      <w:r>
        <w:rPr/>
        <w:t>appropriate</w:t>
      </w:r>
      <w:r>
        <w:rPr>
          <w:spacing w:val="-14"/>
        </w:rPr>
        <w:t> </w:t>
      </w:r>
      <w:r>
        <w:rPr/>
        <w:t>solutions.</w:t>
      </w:r>
      <w:r>
        <w:rPr>
          <w:spacing w:val="-11"/>
        </w:rPr>
        <w:t> </w:t>
      </w:r>
      <w:r>
        <w:rPr/>
        <w:t>Meanwhile,</w:t>
      </w:r>
      <w:r>
        <w:rPr>
          <w:spacing w:val="-11"/>
        </w:rPr>
        <w:t> </w:t>
      </w:r>
      <w:r>
        <w:rPr/>
        <w:t>the</w:t>
      </w:r>
      <w:r>
        <w:rPr>
          <w:spacing w:val="-14"/>
        </w:rPr>
        <w:t> </w:t>
      </w:r>
      <w:r>
        <w:rPr/>
        <w:t>developmental</w:t>
      </w:r>
      <w:r>
        <w:rPr>
          <w:spacing w:val="-13"/>
        </w:rPr>
        <w:t> </w:t>
      </w:r>
      <w:r>
        <w:rPr/>
        <w:t>method</w:t>
      </w:r>
      <w:r>
        <w:rPr>
          <w:spacing w:val="-14"/>
        </w:rPr>
        <w:t> </w:t>
      </w:r>
      <w:r>
        <w:rPr/>
        <w:t>was</w:t>
      </w:r>
      <w:r>
        <w:rPr>
          <w:spacing w:val="-12"/>
        </w:rPr>
        <w:t> </w:t>
      </w:r>
      <w:r>
        <w:rPr/>
        <w:t>applied</w:t>
      </w:r>
      <w:r>
        <w:rPr>
          <w:spacing w:val="-14"/>
        </w:rPr>
        <w:t> </w:t>
      </w:r>
      <w:r>
        <w:rPr/>
        <w:t>in</w:t>
      </w:r>
      <w:r>
        <w:rPr>
          <w:spacing w:val="-14"/>
        </w:rPr>
        <w:t> </w:t>
      </w:r>
      <w:r>
        <w:rPr/>
        <w:t>the design and creation of a voice-based reading assessment system. This process involved establishing a business case that led to the development of a software product</w:t>
      </w:r>
      <w:r>
        <w:rPr>
          <w:spacing w:val="-1"/>
        </w:rPr>
        <w:t> </w:t>
      </w:r>
      <w:r>
        <w:rPr/>
        <w:t>capable</w:t>
      </w:r>
      <w:r>
        <w:rPr>
          <w:spacing w:val="-4"/>
        </w:rPr>
        <w:t> </w:t>
      </w:r>
      <w:r>
        <w:rPr/>
        <w:t>of</w:t>
      </w:r>
      <w:r>
        <w:rPr>
          <w:spacing w:val="-1"/>
        </w:rPr>
        <w:t> </w:t>
      </w:r>
      <w:r>
        <w:rPr/>
        <w:t>monitoring</w:t>
      </w:r>
      <w:r>
        <w:rPr>
          <w:spacing w:val="-4"/>
        </w:rPr>
        <w:t> </w:t>
      </w:r>
      <w:r>
        <w:rPr/>
        <w:t>and</w:t>
      </w:r>
      <w:r>
        <w:rPr>
          <w:spacing w:val="-4"/>
        </w:rPr>
        <w:t> </w:t>
      </w:r>
      <w:r>
        <w:rPr/>
        <w:t>evaluating</w:t>
      </w:r>
      <w:r>
        <w:rPr>
          <w:spacing w:val="-4"/>
        </w:rPr>
        <w:t> </w:t>
      </w:r>
      <w:r>
        <w:rPr/>
        <w:t>students’</w:t>
      </w:r>
      <w:r>
        <w:rPr>
          <w:spacing w:val="-4"/>
        </w:rPr>
        <w:t> </w:t>
      </w:r>
      <w:r>
        <w:rPr/>
        <w:t>oral</w:t>
      </w:r>
      <w:r>
        <w:rPr>
          <w:spacing w:val="-4"/>
        </w:rPr>
        <w:t> </w:t>
      </w:r>
      <w:r>
        <w:rPr/>
        <w:t>reading</w:t>
      </w:r>
      <w:r>
        <w:rPr>
          <w:spacing w:val="-4"/>
        </w:rPr>
        <w:t> </w:t>
      </w:r>
      <w:r>
        <w:rPr/>
        <w:t>performance. The system allowed teachers to record and analyze reading outputs, generate reports, and provide timely feedback, while also enabling users to access information about reading progress and areas needing improvement.</w:t>
      </w:r>
    </w:p>
    <w:p>
      <w:pPr>
        <w:pStyle w:val="BodyText"/>
        <w:spacing w:line="480" w:lineRule="auto" w:before="2"/>
        <w:ind w:right="363" w:firstLine="720"/>
        <w:jc w:val="both"/>
      </w:pPr>
      <w:r>
        <w:rPr/>
        <w:t>By</w:t>
      </w:r>
      <w:r>
        <w:rPr>
          <w:spacing w:val="-3"/>
        </w:rPr>
        <w:t> </w:t>
      </w:r>
      <w:r>
        <w:rPr/>
        <w:t>combining</w:t>
      </w:r>
      <w:r>
        <w:rPr>
          <w:spacing w:val="-5"/>
        </w:rPr>
        <w:t> </w:t>
      </w:r>
      <w:r>
        <w:rPr/>
        <w:t>descriptive</w:t>
      </w:r>
      <w:r>
        <w:rPr>
          <w:spacing w:val="-5"/>
        </w:rPr>
        <w:t> </w:t>
      </w:r>
      <w:r>
        <w:rPr/>
        <w:t>observations with</w:t>
      </w:r>
      <w:r>
        <w:rPr>
          <w:spacing w:val="-5"/>
        </w:rPr>
        <w:t> </w:t>
      </w:r>
      <w:r>
        <w:rPr/>
        <w:t>developmental</w:t>
      </w:r>
      <w:r>
        <w:rPr>
          <w:spacing w:val="-5"/>
        </w:rPr>
        <w:t> </w:t>
      </w:r>
      <w:r>
        <w:rPr/>
        <w:t>processes,</w:t>
      </w:r>
      <w:r>
        <w:rPr>
          <w:spacing w:val="-2"/>
        </w:rPr>
        <w:t> </w:t>
      </w:r>
      <w:r>
        <w:rPr/>
        <w:t>and grounding</w:t>
      </w:r>
      <w:r>
        <w:rPr>
          <w:spacing w:val="-9"/>
        </w:rPr>
        <w:t> </w:t>
      </w:r>
      <w:r>
        <w:rPr/>
        <w:t>the</w:t>
      </w:r>
      <w:r>
        <w:rPr>
          <w:spacing w:val="-9"/>
        </w:rPr>
        <w:t> </w:t>
      </w:r>
      <w:r>
        <w:rPr/>
        <w:t>study</w:t>
      </w:r>
      <w:r>
        <w:rPr>
          <w:spacing w:val="-7"/>
        </w:rPr>
        <w:t> </w:t>
      </w:r>
      <w:r>
        <w:rPr/>
        <w:t>in</w:t>
      </w:r>
      <w:r>
        <w:rPr>
          <w:spacing w:val="-9"/>
        </w:rPr>
        <w:t> </w:t>
      </w:r>
      <w:r>
        <w:rPr/>
        <w:t>relevant</w:t>
      </w:r>
      <w:r>
        <w:rPr>
          <w:spacing w:val="-6"/>
        </w:rPr>
        <w:t> </w:t>
      </w:r>
      <w:r>
        <w:rPr/>
        <w:t>literature,</w:t>
      </w:r>
      <w:r>
        <w:rPr>
          <w:spacing w:val="-6"/>
        </w:rPr>
        <w:t> </w:t>
      </w:r>
      <w:r>
        <w:rPr/>
        <w:t>the</w:t>
      </w:r>
      <w:r>
        <w:rPr>
          <w:spacing w:val="-9"/>
        </w:rPr>
        <w:t> </w:t>
      </w:r>
      <w:r>
        <w:rPr/>
        <w:t>researchers</w:t>
      </w:r>
      <w:r>
        <w:rPr>
          <w:spacing w:val="-7"/>
        </w:rPr>
        <w:t> </w:t>
      </w:r>
      <w:r>
        <w:rPr/>
        <w:t>ensured</w:t>
      </w:r>
      <w:r>
        <w:rPr>
          <w:spacing w:val="-9"/>
        </w:rPr>
        <w:t> </w:t>
      </w:r>
      <w:r>
        <w:rPr/>
        <w:t>that</w:t>
      </w:r>
      <w:r>
        <w:rPr>
          <w:spacing w:val="-6"/>
        </w:rPr>
        <w:t> </w:t>
      </w:r>
      <w:r>
        <w:rPr/>
        <w:t>the</w:t>
      </w:r>
      <w:r>
        <w:rPr>
          <w:spacing w:val="-5"/>
        </w:rPr>
        <w:t> </w:t>
      </w:r>
      <w:r>
        <w:rPr/>
        <w:t>project was both researchable and responsive to the needs of the ARAL Reading </w:t>
      </w:r>
      <w:r>
        <w:rPr>
          <w:spacing w:val="-2"/>
        </w:rPr>
        <w:t>Program.</w:t>
      </w:r>
    </w:p>
    <w:p>
      <w:pPr>
        <w:pStyle w:val="BodyText"/>
        <w:spacing w:after="0" w:line="480" w:lineRule="auto"/>
        <w:jc w:val="both"/>
        <w:sectPr>
          <w:pgSz w:w="12240" w:h="15840"/>
          <w:pgMar w:top="1360" w:bottom="280" w:left="1800" w:right="1080"/>
        </w:sectPr>
      </w:pPr>
    </w:p>
    <w:p>
      <w:pPr>
        <w:pStyle w:val="Heading2"/>
        <w:spacing w:before="79"/>
      </w:pPr>
      <w:r>
        <w:rPr/>
        <w:t>Research</w:t>
      </w:r>
      <w:r>
        <w:rPr>
          <w:spacing w:val="-4"/>
        </w:rPr>
        <w:t> </w:t>
      </w:r>
      <w:r>
        <w:rPr>
          <w:spacing w:val="-2"/>
        </w:rPr>
        <w:t>Methodology</w:t>
      </w:r>
    </w:p>
    <w:p>
      <w:pPr>
        <w:pStyle w:val="BodyText"/>
        <w:ind w:left="0"/>
        <w:rPr>
          <w:rFonts w:ascii="Arial"/>
          <w:b/>
        </w:rPr>
      </w:pPr>
    </w:p>
    <w:p>
      <w:pPr>
        <w:pStyle w:val="BodyText"/>
        <w:spacing w:line="480" w:lineRule="auto"/>
        <w:ind w:right="355" w:firstLine="720"/>
        <w:jc w:val="both"/>
      </w:pPr>
      <w:r>
        <w:rPr/>
        <w:t>The Iterative SDLC model was used in developing the system. It explains and</w:t>
      </w:r>
      <w:r>
        <w:rPr>
          <w:spacing w:val="-16"/>
        </w:rPr>
        <w:t> </w:t>
      </w:r>
      <w:r>
        <w:rPr/>
        <w:t>illustrates</w:t>
      </w:r>
      <w:r>
        <w:rPr>
          <w:spacing w:val="-15"/>
        </w:rPr>
        <w:t> </w:t>
      </w:r>
      <w:r>
        <w:rPr/>
        <w:t>the</w:t>
      </w:r>
      <w:r>
        <w:rPr>
          <w:spacing w:val="-16"/>
        </w:rPr>
        <w:t> </w:t>
      </w:r>
      <w:r>
        <w:rPr/>
        <w:t>processes</w:t>
      </w:r>
      <w:r>
        <w:rPr>
          <w:spacing w:val="-15"/>
        </w:rPr>
        <w:t> </w:t>
      </w:r>
      <w:r>
        <w:rPr/>
        <w:t>and</w:t>
      </w:r>
      <w:r>
        <w:rPr>
          <w:spacing w:val="-16"/>
        </w:rPr>
        <w:t> </w:t>
      </w:r>
      <w:r>
        <w:rPr/>
        <w:t>procedures</w:t>
      </w:r>
      <w:r>
        <w:rPr>
          <w:spacing w:val="-11"/>
        </w:rPr>
        <w:t> </w:t>
      </w:r>
      <w:r>
        <w:rPr/>
        <w:t>of</w:t>
      </w:r>
      <w:r>
        <w:rPr>
          <w:spacing w:val="-14"/>
        </w:rPr>
        <w:t> </w:t>
      </w:r>
      <w:r>
        <w:rPr/>
        <w:t>the</w:t>
      </w:r>
      <w:r>
        <w:rPr>
          <w:spacing w:val="-16"/>
        </w:rPr>
        <w:t> </w:t>
      </w:r>
      <w:r>
        <w:rPr/>
        <w:t>project</w:t>
      </w:r>
      <w:r>
        <w:rPr>
          <w:spacing w:val="-14"/>
        </w:rPr>
        <w:t> </w:t>
      </w:r>
      <w:r>
        <w:rPr/>
        <w:t>plan</w:t>
      </w:r>
      <w:r>
        <w:rPr>
          <w:spacing w:val="-16"/>
        </w:rPr>
        <w:t> </w:t>
      </w:r>
      <w:r>
        <w:rPr/>
        <w:t>and</w:t>
      </w:r>
      <w:r>
        <w:rPr>
          <w:spacing w:val="-16"/>
        </w:rPr>
        <w:t> </w:t>
      </w:r>
      <w:r>
        <w:rPr/>
        <w:t>establishment phase.</w:t>
      </w:r>
      <w:r>
        <w:rPr>
          <w:spacing w:val="-17"/>
        </w:rPr>
        <w:t> </w:t>
      </w:r>
      <w:r>
        <w:rPr/>
        <w:t>It</w:t>
      </w:r>
      <w:r>
        <w:rPr>
          <w:spacing w:val="-17"/>
        </w:rPr>
        <w:t> </w:t>
      </w:r>
      <w:r>
        <w:rPr/>
        <w:t>refers</w:t>
      </w:r>
      <w:r>
        <w:rPr>
          <w:spacing w:val="-16"/>
        </w:rPr>
        <w:t> </w:t>
      </w:r>
      <w:r>
        <w:rPr/>
        <w:t>to</w:t>
      </w:r>
      <w:r>
        <w:rPr>
          <w:spacing w:val="-17"/>
        </w:rPr>
        <w:t> </w:t>
      </w:r>
      <w:r>
        <w:rPr/>
        <w:t>a</w:t>
      </w:r>
      <w:r>
        <w:rPr>
          <w:spacing w:val="-17"/>
        </w:rPr>
        <w:t> </w:t>
      </w:r>
      <w:r>
        <w:rPr/>
        <w:t>development</w:t>
      </w:r>
      <w:r>
        <w:rPr>
          <w:spacing w:val="-17"/>
        </w:rPr>
        <w:t> </w:t>
      </w:r>
      <w:r>
        <w:rPr/>
        <w:t>life</w:t>
      </w:r>
      <w:r>
        <w:rPr>
          <w:spacing w:val="-16"/>
        </w:rPr>
        <w:t> </w:t>
      </w:r>
      <w:r>
        <w:rPr/>
        <w:t>cycle</w:t>
      </w:r>
      <w:r>
        <w:rPr>
          <w:spacing w:val="-17"/>
        </w:rPr>
        <w:t> </w:t>
      </w:r>
      <w:r>
        <w:rPr/>
        <w:t>designed</w:t>
      </w:r>
      <w:r>
        <w:rPr>
          <w:spacing w:val="-17"/>
        </w:rPr>
        <w:t> </w:t>
      </w:r>
      <w:r>
        <w:rPr/>
        <w:t>to</w:t>
      </w:r>
      <w:r>
        <w:rPr>
          <w:spacing w:val="-16"/>
        </w:rPr>
        <w:t> </w:t>
      </w:r>
      <w:r>
        <w:rPr/>
        <w:t>deliver</w:t>
      </w:r>
      <w:r>
        <w:rPr>
          <w:spacing w:val="-17"/>
        </w:rPr>
        <w:t> </w:t>
      </w:r>
      <w:r>
        <w:rPr/>
        <w:t>high-quality</w:t>
      </w:r>
      <w:r>
        <w:rPr>
          <w:spacing w:val="-17"/>
        </w:rPr>
        <w:t> </w:t>
      </w:r>
      <w:r>
        <w:rPr/>
        <w:t>systems through</w:t>
      </w:r>
      <w:r>
        <w:rPr>
          <w:spacing w:val="-9"/>
        </w:rPr>
        <w:t> </w:t>
      </w:r>
      <w:r>
        <w:rPr/>
        <w:t>repeated</w:t>
      </w:r>
      <w:r>
        <w:rPr>
          <w:spacing w:val="-9"/>
        </w:rPr>
        <w:t> </w:t>
      </w:r>
      <w:r>
        <w:rPr/>
        <w:t>cycles</w:t>
      </w:r>
      <w:r>
        <w:rPr>
          <w:spacing w:val="-8"/>
        </w:rPr>
        <w:t> </w:t>
      </w:r>
      <w:r>
        <w:rPr/>
        <w:t>of</w:t>
      </w:r>
      <w:r>
        <w:rPr>
          <w:spacing w:val="-7"/>
        </w:rPr>
        <w:t> </w:t>
      </w:r>
      <w:r>
        <w:rPr/>
        <w:t>planning,</w:t>
      </w:r>
      <w:r>
        <w:rPr>
          <w:spacing w:val="-7"/>
        </w:rPr>
        <w:t> </w:t>
      </w:r>
      <w:r>
        <w:rPr/>
        <w:t>design,</w:t>
      </w:r>
      <w:r>
        <w:rPr>
          <w:spacing w:val="-7"/>
        </w:rPr>
        <w:t> </w:t>
      </w:r>
      <w:r>
        <w:rPr/>
        <w:t>implementation,</w:t>
      </w:r>
      <w:r>
        <w:rPr>
          <w:spacing w:val="-7"/>
        </w:rPr>
        <w:t> </w:t>
      </w:r>
      <w:r>
        <w:rPr/>
        <w:t>and</w:t>
      </w:r>
      <w:r>
        <w:rPr>
          <w:spacing w:val="-9"/>
        </w:rPr>
        <w:t> </w:t>
      </w:r>
      <w:r>
        <w:rPr/>
        <w:t>testing</w:t>
      </w:r>
      <w:r>
        <w:rPr>
          <w:spacing w:val="-9"/>
        </w:rPr>
        <w:t> </w:t>
      </w:r>
      <w:r>
        <w:rPr/>
        <w:t>(Larman &amp; Basili, 2003).</w:t>
      </w:r>
    </w:p>
    <w:p>
      <w:pPr>
        <w:pStyle w:val="BodyText"/>
        <w:spacing w:line="480" w:lineRule="auto" w:before="1"/>
        <w:ind w:right="360" w:firstLine="720"/>
        <w:jc w:val="both"/>
      </w:pPr>
      <w:r>
        <w:rPr/>
        <mc:AlternateContent>
          <mc:Choice Requires="wps">
            <w:drawing>
              <wp:anchor distT="0" distB="0" distL="0" distR="0" allowOverlap="1" layoutInCell="1" locked="0" behindDoc="1" simplePos="0" relativeHeight="487588352">
                <wp:simplePos x="0" y="0"/>
                <wp:positionH relativeFrom="page">
                  <wp:posOffset>1368425</wp:posOffset>
                </wp:positionH>
                <wp:positionV relativeFrom="paragraph">
                  <wp:posOffset>3163240</wp:posOffset>
                </wp:positionV>
                <wp:extent cx="5470525" cy="241173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470525" cy="2411730"/>
                          <a:chExt cx="5470525" cy="2411730"/>
                        </a:xfrm>
                      </wpg:grpSpPr>
                      <wps:wsp>
                        <wps:cNvPr id="35" name="Graphic 35"/>
                        <wps:cNvSpPr/>
                        <wps:spPr>
                          <a:xfrm>
                            <a:off x="3175" y="3175"/>
                            <a:ext cx="5464175" cy="2405380"/>
                          </a:xfrm>
                          <a:custGeom>
                            <a:avLst/>
                            <a:gdLst/>
                            <a:ahLst/>
                            <a:cxnLst/>
                            <a:rect l="l" t="t" r="r" b="b"/>
                            <a:pathLst>
                              <a:path w="5464175" h="2405380">
                                <a:moveTo>
                                  <a:pt x="0" y="2405379"/>
                                </a:moveTo>
                                <a:lnTo>
                                  <a:pt x="5464175" y="2405379"/>
                                </a:lnTo>
                                <a:lnTo>
                                  <a:pt x="5464175" y="0"/>
                                </a:lnTo>
                                <a:lnTo>
                                  <a:pt x="0" y="0"/>
                                </a:lnTo>
                                <a:lnTo>
                                  <a:pt x="0" y="2405379"/>
                                </a:lnTo>
                                <a:close/>
                              </a:path>
                            </a:pathLst>
                          </a:custGeom>
                          <a:ln w="635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39" cstate="print"/>
                          <a:stretch>
                            <a:fillRect/>
                          </a:stretch>
                        </pic:blipFill>
                        <pic:spPr>
                          <a:xfrm>
                            <a:off x="151764" y="34798"/>
                            <a:ext cx="5141468" cy="2252979"/>
                          </a:xfrm>
                          <a:prstGeom prst="rect">
                            <a:avLst/>
                          </a:prstGeom>
                        </pic:spPr>
                      </pic:pic>
                    </wpg:wgp>
                  </a:graphicData>
                </a:graphic>
              </wp:anchor>
            </w:drawing>
          </mc:Choice>
          <mc:Fallback>
            <w:pict>
              <v:group style="position:absolute;margin-left:107.75pt;margin-top:249.074066pt;width:430.75pt;height:189.9pt;mso-position-horizontal-relative:page;mso-position-vertical-relative:paragraph;z-index:-15728128;mso-wrap-distance-left:0;mso-wrap-distance-right:0" id="docshapegroup34" coordorigin="2155,4981" coordsize="8615,3798">
                <v:rect style="position:absolute;left:2160;top:4986;width:8605;height:3788" id="docshape35" filled="false" stroked="true" strokeweight=".5pt" strokecolor="#000000">
                  <v:stroke dashstyle="solid"/>
                </v:rect>
                <v:shape style="position:absolute;left:2394;top:5036;width:8097;height:3548" type="#_x0000_t75" id="docshape36" stroked="false">
                  <v:imagedata r:id="rId39" o:title=""/>
                </v:shape>
                <w10:wrap type="topAndBottom"/>
              </v:group>
            </w:pict>
          </mc:Fallback>
        </mc:AlternateContent>
      </w:r>
      <w:r>
        <w:rPr/>
        <w:t>Literature about the Iterative model centers on incremental development and</w:t>
      </w:r>
      <w:r>
        <w:rPr>
          <w:spacing w:val="-15"/>
        </w:rPr>
        <w:t> </w:t>
      </w:r>
      <w:r>
        <w:rPr/>
        <w:t>user</w:t>
      </w:r>
      <w:r>
        <w:rPr>
          <w:spacing w:val="-13"/>
        </w:rPr>
        <w:t> </w:t>
      </w:r>
      <w:r>
        <w:rPr/>
        <w:t>involvement,</w:t>
      </w:r>
      <w:r>
        <w:rPr>
          <w:spacing w:val="-12"/>
        </w:rPr>
        <w:t> </w:t>
      </w:r>
      <w:r>
        <w:rPr/>
        <w:t>where</w:t>
      </w:r>
      <w:r>
        <w:rPr>
          <w:spacing w:val="-15"/>
        </w:rPr>
        <w:t> </w:t>
      </w:r>
      <w:r>
        <w:rPr/>
        <w:t>analysis,</w:t>
      </w:r>
      <w:r>
        <w:rPr>
          <w:spacing w:val="-12"/>
        </w:rPr>
        <w:t> </w:t>
      </w:r>
      <w:r>
        <w:rPr/>
        <w:t>design,</w:t>
      </w:r>
      <w:r>
        <w:rPr>
          <w:spacing w:val="-12"/>
        </w:rPr>
        <w:t> </w:t>
      </w:r>
      <w:r>
        <w:rPr/>
        <w:t>build,</w:t>
      </w:r>
      <w:r>
        <w:rPr>
          <w:spacing w:val="-12"/>
        </w:rPr>
        <w:t> </w:t>
      </w:r>
      <w:r>
        <w:rPr/>
        <w:t>and</w:t>
      </w:r>
      <w:r>
        <w:rPr>
          <w:spacing w:val="-15"/>
        </w:rPr>
        <w:t> </w:t>
      </w:r>
      <w:r>
        <w:rPr/>
        <w:t>test</w:t>
      </w:r>
      <w:r>
        <w:rPr>
          <w:spacing w:val="-12"/>
        </w:rPr>
        <w:t> </w:t>
      </w:r>
      <w:r>
        <w:rPr/>
        <w:t>phases</w:t>
      </w:r>
      <w:r>
        <w:rPr>
          <w:spacing w:val="-13"/>
        </w:rPr>
        <w:t> </w:t>
      </w:r>
      <w:r>
        <w:rPr/>
        <w:t>are</w:t>
      </w:r>
      <w:r>
        <w:rPr>
          <w:spacing w:val="-15"/>
        </w:rPr>
        <w:t> </w:t>
      </w:r>
      <w:r>
        <w:rPr/>
        <w:t>repeated in</w:t>
      </w:r>
      <w:r>
        <w:rPr>
          <w:spacing w:val="-2"/>
        </w:rPr>
        <w:t> </w:t>
      </w:r>
      <w:r>
        <w:rPr/>
        <w:t>short cycles until</w:t>
      </w:r>
      <w:r>
        <w:rPr>
          <w:spacing w:val="-2"/>
        </w:rPr>
        <w:t> </w:t>
      </w:r>
      <w:r>
        <w:rPr/>
        <w:t>the</w:t>
      </w:r>
      <w:r>
        <w:rPr>
          <w:spacing w:val="-2"/>
        </w:rPr>
        <w:t> </w:t>
      </w:r>
      <w:r>
        <w:rPr/>
        <w:t>system evolves into</w:t>
      </w:r>
      <w:r>
        <w:rPr>
          <w:spacing w:val="-2"/>
        </w:rPr>
        <w:t> </w:t>
      </w:r>
      <w:r>
        <w:rPr/>
        <w:t>its final</w:t>
      </w:r>
      <w:r>
        <w:rPr>
          <w:spacing w:val="-2"/>
        </w:rPr>
        <w:t> </w:t>
      </w:r>
      <w:r>
        <w:rPr/>
        <w:t>form.</w:t>
      </w:r>
      <w:r>
        <w:rPr>
          <w:spacing w:val="-2"/>
        </w:rPr>
        <w:t> </w:t>
      </w:r>
      <w:r>
        <w:rPr/>
        <w:t>Each</w:t>
      </w:r>
      <w:r>
        <w:rPr>
          <w:spacing w:val="-2"/>
        </w:rPr>
        <w:t> </w:t>
      </w:r>
      <w:r>
        <w:rPr/>
        <w:t>iteration</w:t>
      </w:r>
      <w:r>
        <w:rPr>
          <w:spacing w:val="-2"/>
        </w:rPr>
        <w:t> </w:t>
      </w:r>
      <w:r>
        <w:rPr/>
        <w:t>produces a working prototype that incorporates feedback from stakeholders, allowing requirements to be refined and risks to be reduced. This set of methods was developed to overcome the weaknesses of traditional system development methods</w:t>
      </w:r>
      <w:r>
        <w:rPr>
          <w:spacing w:val="-14"/>
        </w:rPr>
        <w:t> </w:t>
      </w:r>
      <w:r>
        <w:rPr/>
        <w:t>by</w:t>
      </w:r>
      <w:r>
        <w:rPr>
          <w:spacing w:val="-10"/>
        </w:rPr>
        <w:t> </w:t>
      </w:r>
      <w:r>
        <w:rPr/>
        <w:t>emphasizing</w:t>
      </w:r>
      <w:r>
        <w:rPr>
          <w:spacing w:val="-16"/>
        </w:rPr>
        <w:t> </w:t>
      </w:r>
      <w:r>
        <w:rPr/>
        <w:t>adaptability,</w:t>
      </w:r>
      <w:r>
        <w:rPr>
          <w:spacing w:val="-13"/>
        </w:rPr>
        <w:t> </w:t>
      </w:r>
      <w:r>
        <w:rPr/>
        <w:t>continuous</w:t>
      </w:r>
      <w:r>
        <w:rPr>
          <w:spacing w:val="-14"/>
        </w:rPr>
        <w:t> </w:t>
      </w:r>
      <w:r>
        <w:rPr/>
        <w:t>improvement,</w:t>
      </w:r>
      <w:r>
        <w:rPr>
          <w:spacing w:val="-13"/>
        </w:rPr>
        <w:t> </w:t>
      </w:r>
      <w:r>
        <w:rPr/>
        <w:t>and</w:t>
      </w:r>
      <w:r>
        <w:rPr>
          <w:spacing w:val="-12"/>
        </w:rPr>
        <w:t> </w:t>
      </w:r>
      <w:r>
        <w:rPr/>
        <w:t>early</w:t>
      </w:r>
      <w:r>
        <w:rPr>
          <w:spacing w:val="-10"/>
        </w:rPr>
        <w:t> </w:t>
      </w:r>
      <w:r>
        <w:rPr/>
        <w:t>delivery of</w:t>
      </w:r>
      <w:r>
        <w:rPr>
          <w:spacing w:val="-14"/>
        </w:rPr>
        <w:t> </w:t>
      </w:r>
      <w:r>
        <w:rPr/>
        <w:t>functional</w:t>
      </w:r>
      <w:r>
        <w:rPr>
          <w:spacing w:val="-14"/>
        </w:rPr>
        <w:t> </w:t>
      </w:r>
      <w:r>
        <w:rPr/>
        <w:t>components.</w:t>
      </w:r>
      <w:r>
        <w:rPr>
          <w:spacing w:val="-12"/>
        </w:rPr>
        <w:t> </w:t>
      </w:r>
      <w:r>
        <w:rPr/>
        <w:t>Compared</w:t>
      </w:r>
      <w:r>
        <w:rPr>
          <w:spacing w:val="-15"/>
        </w:rPr>
        <w:t> </w:t>
      </w:r>
      <w:r>
        <w:rPr/>
        <w:t>to</w:t>
      </w:r>
      <w:r>
        <w:rPr>
          <w:spacing w:val="-15"/>
        </w:rPr>
        <w:t> </w:t>
      </w:r>
      <w:r>
        <w:rPr/>
        <w:t>traditional</w:t>
      </w:r>
      <w:r>
        <w:rPr>
          <w:spacing w:val="-14"/>
        </w:rPr>
        <w:t> </w:t>
      </w:r>
      <w:r>
        <w:rPr/>
        <w:t>approaches,</w:t>
      </w:r>
      <w:r>
        <w:rPr>
          <w:spacing w:val="-12"/>
        </w:rPr>
        <w:t> </w:t>
      </w:r>
      <w:r>
        <w:rPr/>
        <w:t>the</w:t>
      </w:r>
      <w:r>
        <w:rPr>
          <w:spacing w:val="-15"/>
        </w:rPr>
        <w:t> </w:t>
      </w:r>
      <w:r>
        <w:rPr/>
        <w:t>Iterative</w:t>
      </w:r>
      <w:r>
        <w:rPr>
          <w:spacing w:val="-17"/>
        </w:rPr>
        <w:t> </w:t>
      </w:r>
      <w:r>
        <w:rPr/>
        <w:t>model provides flexibility and better alignment with user needs (Kumar &amp; Bhatia, 2014).</w:t>
      </w:r>
    </w:p>
    <w:p>
      <w:pPr>
        <w:pStyle w:val="BodyText"/>
        <w:spacing w:before="56"/>
        <w:ind w:left="361" w:right="361"/>
        <w:jc w:val="center"/>
      </w:pPr>
      <w:r>
        <w:rPr/>
        <w:t>Figure</w:t>
      </w:r>
      <w:r>
        <w:rPr>
          <w:spacing w:val="-7"/>
        </w:rPr>
        <w:t> </w:t>
      </w:r>
      <w:r>
        <w:rPr>
          <w:spacing w:val="-5"/>
        </w:rPr>
        <w:t>3.1</w:t>
      </w:r>
    </w:p>
    <w:p>
      <w:pPr>
        <w:pStyle w:val="Heading2"/>
        <w:ind w:left="363" w:right="361"/>
        <w:jc w:val="center"/>
      </w:pPr>
      <w:r>
        <w:rPr/>
        <w:t>Iterative</w:t>
      </w:r>
      <w:r>
        <w:rPr>
          <w:spacing w:val="-7"/>
        </w:rPr>
        <w:t> </w:t>
      </w:r>
      <w:r>
        <w:rPr>
          <w:spacing w:val="-2"/>
        </w:rPr>
        <w:t>Model</w:t>
      </w:r>
    </w:p>
    <w:p>
      <w:pPr>
        <w:pStyle w:val="Heading2"/>
        <w:spacing w:after="0"/>
        <w:jc w:val="center"/>
        <w:sectPr>
          <w:pgSz w:w="12240" w:h="15840"/>
          <w:pgMar w:top="1360" w:bottom="280" w:left="1800" w:right="1080"/>
        </w:sectPr>
      </w:pPr>
    </w:p>
    <w:p>
      <w:pPr>
        <w:spacing w:before="79"/>
        <w:ind w:left="360" w:right="0" w:firstLine="0"/>
        <w:jc w:val="left"/>
        <w:rPr>
          <w:rFonts w:ascii="Arial"/>
          <w:b/>
          <w:sz w:val="24"/>
        </w:rPr>
      </w:pPr>
      <w:r>
        <w:rPr>
          <w:rFonts w:ascii="Arial"/>
          <w:b/>
          <w:sz w:val="24"/>
        </w:rPr>
        <w:t>Phase</w:t>
      </w:r>
      <w:r>
        <w:rPr>
          <w:rFonts w:ascii="Arial"/>
          <w:b/>
          <w:spacing w:val="-2"/>
          <w:sz w:val="24"/>
        </w:rPr>
        <w:t> </w:t>
      </w:r>
      <w:r>
        <w:rPr>
          <w:rFonts w:ascii="Arial"/>
          <w:b/>
          <w:sz w:val="24"/>
        </w:rPr>
        <w:t>1: Initial</w:t>
      </w:r>
      <w:r>
        <w:rPr>
          <w:rFonts w:ascii="Arial"/>
          <w:b/>
          <w:spacing w:val="1"/>
          <w:sz w:val="24"/>
        </w:rPr>
        <w:t> </w:t>
      </w:r>
      <w:r>
        <w:rPr>
          <w:rFonts w:ascii="Arial"/>
          <w:b/>
          <w:spacing w:val="-2"/>
          <w:sz w:val="24"/>
        </w:rPr>
        <w:t>Planning/Planning</w:t>
      </w:r>
    </w:p>
    <w:p>
      <w:pPr>
        <w:pStyle w:val="BodyText"/>
        <w:spacing w:before="160"/>
        <w:ind w:left="0"/>
        <w:rPr>
          <w:rFonts w:ascii="Arial"/>
          <w:b/>
        </w:rPr>
      </w:pPr>
    </w:p>
    <w:p>
      <w:pPr>
        <w:pStyle w:val="BodyText"/>
        <w:spacing w:line="480" w:lineRule="auto"/>
        <w:ind w:right="357" w:firstLine="720"/>
        <w:jc w:val="both"/>
      </w:pPr>
      <w:r>
        <w:rPr/>
        <w:t>In</w:t>
      </w:r>
      <w:r>
        <w:rPr>
          <w:spacing w:val="-6"/>
        </w:rPr>
        <w:t> </w:t>
      </w:r>
      <w:r>
        <w:rPr/>
        <w:t>this</w:t>
      </w:r>
      <w:r>
        <w:rPr>
          <w:spacing w:val="-4"/>
        </w:rPr>
        <w:t> </w:t>
      </w:r>
      <w:r>
        <w:rPr/>
        <w:t>phase,</w:t>
      </w:r>
      <w:r>
        <w:rPr>
          <w:spacing w:val="-3"/>
        </w:rPr>
        <w:t> </w:t>
      </w:r>
      <w:r>
        <w:rPr/>
        <w:t>the</w:t>
      </w:r>
      <w:r>
        <w:rPr>
          <w:spacing w:val="-6"/>
        </w:rPr>
        <w:t> </w:t>
      </w:r>
      <w:r>
        <w:rPr/>
        <w:t>researchers</w:t>
      </w:r>
      <w:r>
        <w:rPr>
          <w:spacing w:val="-4"/>
        </w:rPr>
        <w:t> </w:t>
      </w:r>
      <w:r>
        <w:rPr/>
        <w:t>worked</w:t>
      </w:r>
      <w:r>
        <w:rPr>
          <w:spacing w:val="-2"/>
        </w:rPr>
        <w:t> </w:t>
      </w:r>
      <w:r>
        <w:rPr/>
        <w:t>together</w:t>
      </w:r>
      <w:r>
        <w:rPr>
          <w:spacing w:val="-4"/>
        </w:rPr>
        <w:t> </w:t>
      </w:r>
      <w:r>
        <w:rPr/>
        <w:t>with</w:t>
      </w:r>
      <w:r>
        <w:rPr>
          <w:spacing w:val="-6"/>
        </w:rPr>
        <w:t> </w:t>
      </w:r>
      <w:r>
        <w:rPr/>
        <w:t>stakeholders</w:t>
      </w:r>
      <w:r>
        <w:rPr>
          <w:spacing w:val="-4"/>
        </w:rPr>
        <w:t> </w:t>
      </w:r>
      <w:r>
        <w:rPr/>
        <w:t>to</w:t>
      </w:r>
      <w:r>
        <w:rPr>
          <w:spacing w:val="-6"/>
        </w:rPr>
        <w:t> </w:t>
      </w:r>
      <w:r>
        <w:rPr/>
        <w:t>set</w:t>
      </w:r>
      <w:r>
        <w:rPr>
          <w:spacing w:val="-3"/>
        </w:rPr>
        <w:t> </w:t>
      </w:r>
      <w:r>
        <w:rPr/>
        <w:t>the goals and expectations of the project based on the challenges observed in students’ reading performance. They conducted informal consultations and observations with teachers involved in the ARAL Reading Program to better understand common difficulties in fluency, pronunciation, and comprehension. At the</w:t>
      </w:r>
      <w:r>
        <w:rPr>
          <w:spacing w:val="-14"/>
        </w:rPr>
        <w:t> </w:t>
      </w:r>
      <w:r>
        <w:rPr/>
        <w:t>same</w:t>
      </w:r>
      <w:r>
        <w:rPr>
          <w:spacing w:val="-14"/>
        </w:rPr>
        <w:t> </w:t>
      </w:r>
      <w:r>
        <w:rPr/>
        <w:t>time,</w:t>
      </w:r>
      <w:r>
        <w:rPr>
          <w:spacing w:val="-11"/>
        </w:rPr>
        <w:t> </w:t>
      </w:r>
      <w:r>
        <w:rPr/>
        <w:t>the</w:t>
      </w:r>
      <w:r>
        <w:rPr>
          <w:spacing w:val="-14"/>
        </w:rPr>
        <w:t> </w:t>
      </w:r>
      <w:r>
        <w:rPr/>
        <w:t>researchers</w:t>
      </w:r>
      <w:r>
        <w:rPr>
          <w:spacing w:val="-12"/>
        </w:rPr>
        <w:t> </w:t>
      </w:r>
      <w:r>
        <w:rPr/>
        <w:t>planned</w:t>
      </w:r>
      <w:r>
        <w:rPr>
          <w:spacing w:val="-14"/>
        </w:rPr>
        <w:t> </w:t>
      </w:r>
      <w:r>
        <w:rPr/>
        <w:t>the</w:t>
      </w:r>
      <w:r>
        <w:rPr>
          <w:spacing w:val="-14"/>
        </w:rPr>
        <w:t> </w:t>
      </w:r>
      <w:r>
        <w:rPr/>
        <w:t>tasks,</w:t>
      </w:r>
      <w:r>
        <w:rPr>
          <w:spacing w:val="-14"/>
        </w:rPr>
        <w:t> </w:t>
      </w:r>
      <w:r>
        <w:rPr/>
        <w:t>timeline,</w:t>
      </w:r>
      <w:r>
        <w:rPr>
          <w:spacing w:val="-11"/>
        </w:rPr>
        <w:t> </w:t>
      </w:r>
      <w:r>
        <w:rPr/>
        <w:t>and</w:t>
      </w:r>
      <w:r>
        <w:rPr>
          <w:spacing w:val="-14"/>
        </w:rPr>
        <w:t> </w:t>
      </w:r>
      <w:r>
        <w:rPr/>
        <w:t>resources</w:t>
      </w:r>
      <w:r>
        <w:rPr>
          <w:spacing w:val="-12"/>
        </w:rPr>
        <w:t> </w:t>
      </w:r>
      <w:r>
        <w:rPr/>
        <w:t>needed for the system’s development, including the tools and methods to be used. This phase aimed to ensure that the project was well-organized and could be carried out smoothly and efficiently.</w:t>
      </w:r>
    </w:p>
    <w:p>
      <w:pPr>
        <w:pStyle w:val="Heading2"/>
        <w:spacing w:before="162"/>
      </w:pPr>
      <w:r>
        <w:rPr/>
        <w:t>Phase</w:t>
      </w:r>
      <w:r>
        <w:rPr>
          <w:spacing w:val="-3"/>
        </w:rPr>
        <w:t> </w:t>
      </w:r>
      <w:r>
        <w:rPr/>
        <w:t>2:</w:t>
      </w:r>
      <w:r>
        <w:rPr>
          <w:spacing w:val="-3"/>
        </w:rPr>
        <w:t> </w:t>
      </w:r>
      <w:r>
        <w:rPr/>
        <w:t>System</w:t>
      </w:r>
      <w:r>
        <w:rPr>
          <w:spacing w:val="-2"/>
        </w:rPr>
        <w:t> Requirements</w:t>
      </w:r>
    </w:p>
    <w:p>
      <w:pPr>
        <w:pStyle w:val="BodyText"/>
        <w:spacing w:before="160"/>
        <w:ind w:left="0"/>
        <w:rPr>
          <w:rFonts w:ascii="Arial"/>
          <w:b/>
        </w:rPr>
      </w:pPr>
    </w:p>
    <w:p>
      <w:pPr>
        <w:pStyle w:val="BodyText"/>
        <w:spacing w:line="480" w:lineRule="auto"/>
        <w:ind w:right="361" w:firstLine="720"/>
        <w:jc w:val="both"/>
      </w:pPr>
      <w:r>
        <w:rPr/>
        <w:t>In this phase, the developers and program coordinators collaborated in determining the goals and expectations of the project given the current and potential</w:t>
      </w:r>
      <w:r>
        <w:rPr>
          <w:spacing w:val="-3"/>
        </w:rPr>
        <w:t> </w:t>
      </w:r>
      <w:r>
        <w:rPr/>
        <w:t>issues</w:t>
      </w:r>
      <w:r>
        <w:rPr>
          <w:spacing w:val="-1"/>
        </w:rPr>
        <w:t> </w:t>
      </w:r>
      <w:r>
        <w:rPr/>
        <w:t>in</w:t>
      </w:r>
      <w:r>
        <w:rPr>
          <w:spacing w:val="-3"/>
        </w:rPr>
        <w:t> </w:t>
      </w:r>
      <w:r>
        <w:rPr/>
        <w:t>the</w:t>
      </w:r>
      <w:r>
        <w:rPr>
          <w:spacing w:val="-3"/>
        </w:rPr>
        <w:t> </w:t>
      </w:r>
      <w:r>
        <w:rPr/>
        <w:t>ARAL</w:t>
      </w:r>
      <w:r>
        <w:rPr>
          <w:spacing w:val="-3"/>
        </w:rPr>
        <w:t> </w:t>
      </w:r>
      <w:r>
        <w:rPr/>
        <w:t>Reading</w:t>
      </w:r>
      <w:r>
        <w:rPr>
          <w:spacing w:val="-3"/>
        </w:rPr>
        <w:t> </w:t>
      </w:r>
      <w:r>
        <w:rPr/>
        <w:t>Program. For</w:t>
      </w:r>
      <w:r>
        <w:rPr>
          <w:spacing w:val="-1"/>
        </w:rPr>
        <w:t> </w:t>
      </w:r>
      <w:r>
        <w:rPr/>
        <w:t>this</w:t>
      </w:r>
      <w:r>
        <w:rPr>
          <w:spacing w:val="-1"/>
        </w:rPr>
        <w:t> </w:t>
      </w:r>
      <w:r>
        <w:rPr/>
        <w:t>purpose, the</w:t>
      </w:r>
      <w:r>
        <w:rPr>
          <w:spacing w:val="-3"/>
        </w:rPr>
        <w:t> </w:t>
      </w:r>
      <w:r>
        <w:rPr/>
        <w:t>researchers conducted</w:t>
      </w:r>
      <w:r>
        <w:rPr>
          <w:spacing w:val="-1"/>
        </w:rPr>
        <w:t> </w:t>
      </w:r>
      <w:r>
        <w:rPr/>
        <w:t>both</w:t>
      </w:r>
      <w:r>
        <w:rPr>
          <w:spacing w:val="-1"/>
        </w:rPr>
        <w:t> </w:t>
      </w:r>
      <w:r>
        <w:rPr/>
        <w:t>structured and unstructured</w:t>
      </w:r>
      <w:r>
        <w:rPr>
          <w:spacing w:val="-1"/>
        </w:rPr>
        <w:t> </w:t>
      </w:r>
      <w:r>
        <w:rPr/>
        <w:t>interviews with</w:t>
      </w:r>
      <w:r>
        <w:rPr>
          <w:spacing w:val="-1"/>
        </w:rPr>
        <w:t> </w:t>
      </w:r>
      <w:r>
        <w:rPr/>
        <w:t>teachers and</w:t>
      </w:r>
      <w:r>
        <w:rPr>
          <w:spacing w:val="-1"/>
        </w:rPr>
        <w:t> </w:t>
      </w:r>
      <w:r>
        <w:rPr/>
        <w:t>reading coordinators</w:t>
      </w:r>
      <w:r>
        <w:rPr>
          <w:spacing w:val="-15"/>
        </w:rPr>
        <w:t> </w:t>
      </w:r>
      <w:r>
        <w:rPr/>
        <w:t>at</w:t>
      </w:r>
      <w:r>
        <w:rPr>
          <w:spacing w:val="-13"/>
        </w:rPr>
        <w:t> </w:t>
      </w:r>
      <w:r>
        <w:rPr/>
        <w:t>Barcelonita</w:t>
      </w:r>
      <w:r>
        <w:rPr>
          <w:spacing w:val="-17"/>
        </w:rPr>
        <w:t> </w:t>
      </w:r>
      <w:r>
        <w:rPr/>
        <w:t>Fisheries</w:t>
      </w:r>
      <w:r>
        <w:rPr>
          <w:spacing w:val="-15"/>
        </w:rPr>
        <w:t> </w:t>
      </w:r>
      <w:r>
        <w:rPr/>
        <w:t>School.</w:t>
      </w:r>
      <w:r>
        <w:rPr>
          <w:spacing w:val="-14"/>
        </w:rPr>
        <w:t> </w:t>
      </w:r>
      <w:r>
        <w:rPr/>
        <w:t>Its</w:t>
      </w:r>
      <w:r>
        <w:rPr>
          <w:spacing w:val="-15"/>
        </w:rPr>
        <w:t> </w:t>
      </w:r>
      <w:r>
        <w:rPr/>
        <w:t>aim</w:t>
      </w:r>
      <w:r>
        <w:rPr>
          <w:spacing w:val="-15"/>
        </w:rPr>
        <w:t> </w:t>
      </w:r>
      <w:r>
        <w:rPr/>
        <w:t>was</w:t>
      </w:r>
      <w:r>
        <w:rPr>
          <w:spacing w:val="-15"/>
        </w:rPr>
        <w:t> </w:t>
      </w:r>
      <w:r>
        <w:rPr/>
        <w:t>to</w:t>
      </w:r>
      <w:r>
        <w:rPr>
          <w:spacing w:val="-17"/>
        </w:rPr>
        <w:t> </w:t>
      </w:r>
      <w:r>
        <w:rPr/>
        <w:t>gather</w:t>
      </w:r>
      <w:r>
        <w:rPr>
          <w:spacing w:val="-15"/>
        </w:rPr>
        <w:t> </w:t>
      </w:r>
      <w:r>
        <w:rPr/>
        <w:t>information</w:t>
      </w:r>
      <w:r>
        <w:rPr>
          <w:spacing w:val="-17"/>
        </w:rPr>
        <w:t> </w:t>
      </w:r>
      <w:r>
        <w:rPr/>
        <w:t>and identify all encountered problems in assessing students’ oral reading fluency and </w:t>
      </w:r>
      <w:r>
        <w:rPr>
          <w:spacing w:val="-2"/>
        </w:rPr>
        <w:t>comprehension.</w:t>
      </w:r>
    </w:p>
    <w:p>
      <w:pPr>
        <w:pStyle w:val="BodyText"/>
        <w:spacing w:line="480" w:lineRule="auto" w:before="161"/>
        <w:ind w:right="365" w:firstLine="720"/>
        <w:jc w:val="both"/>
      </w:pPr>
      <w:r>
        <w:rPr/>
        <w:t>Based on the data gathered, it was found that teachers experienced difficulties in conducting manual reading assessments, particularly in terms of consistency, time consumption, and subjectivity of scoring.</w:t>
      </w:r>
    </w:p>
    <w:p>
      <w:pPr>
        <w:pStyle w:val="BodyText"/>
        <w:spacing w:after="0" w:line="480" w:lineRule="auto"/>
        <w:jc w:val="both"/>
        <w:sectPr>
          <w:pgSz w:w="12240" w:h="15840"/>
          <w:pgMar w:top="1360" w:bottom="280" w:left="1800" w:right="1080"/>
        </w:sectPr>
      </w:pPr>
    </w:p>
    <w:p>
      <w:pPr>
        <w:pStyle w:val="BodyText"/>
        <w:spacing w:line="480" w:lineRule="auto" w:before="79"/>
        <w:ind w:right="359" w:firstLine="720"/>
        <w:jc w:val="both"/>
      </w:pPr>
      <w:r>
        <w:rPr/>
        <w:t>Furthermore, teachers had limited tools to analyze pronunciation errors, pacing,</w:t>
      </w:r>
      <w:r>
        <w:rPr>
          <w:spacing w:val="-17"/>
        </w:rPr>
        <w:t> </w:t>
      </w:r>
      <w:r>
        <w:rPr/>
        <w:t>and</w:t>
      </w:r>
      <w:r>
        <w:rPr>
          <w:spacing w:val="-17"/>
        </w:rPr>
        <w:t> </w:t>
      </w:r>
      <w:r>
        <w:rPr/>
        <w:t>comprehension</w:t>
      </w:r>
      <w:r>
        <w:rPr>
          <w:spacing w:val="-16"/>
        </w:rPr>
        <w:t> </w:t>
      </w:r>
      <w:r>
        <w:rPr/>
        <w:t>levels</w:t>
      </w:r>
      <w:r>
        <w:rPr>
          <w:spacing w:val="-17"/>
        </w:rPr>
        <w:t> </w:t>
      </w:r>
      <w:r>
        <w:rPr/>
        <w:t>in</w:t>
      </w:r>
      <w:r>
        <w:rPr>
          <w:spacing w:val="-17"/>
        </w:rPr>
        <w:t> </w:t>
      </w:r>
      <w:r>
        <w:rPr/>
        <w:t>real</w:t>
      </w:r>
      <w:r>
        <w:rPr>
          <w:spacing w:val="-16"/>
        </w:rPr>
        <w:t> </w:t>
      </w:r>
      <w:r>
        <w:rPr/>
        <w:t>time.</w:t>
      </w:r>
      <w:r>
        <w:rPr>
          <w:spacing w:val="-15"/>
        </w:rPr>
        <w:t> </w:t>
      </w:r>
      <w:r>
        <w:rPr/>
        <w:t>Experience</w:t>
      </w:r>
      <w:r>
        <w:rPr>
          <w:spacing w:val="-17"/>
        </w:rPr>
        <w:t> </w:t>
      </w:r>
      <w:r>
        <w:rPr/>
        <w:t>and</w:t>
      </w:r>
      <w:r>
        <w:rPr>
          <w:spacing w:val="-17"/>
        </w:rPr>
        <w:t> </w:t>
      </w:r>
      <w:r>
        <w:rPr/>
        <w:t>informal</w:t>
      </w:r>
      <w:r>
        <w:rPr>
          <w:spacing w:val="-16"/>
        </w:rPr>
        <w:t> </w:t>
      </w:r>
      <w:r>
        <w:rPr/>
        <w:t>strategies, such as relying on classroom observations usually used in determining reading performance. These led to issues on credibility and reliability of the assessment results. After assessing the problems of the client (teachers and students), the researchers</w:t>
      </w:r>
      <w:r>
        <w:rPr>
          <w:spacing w:val="-5"/>
        </w:rPr>
        <w:t> </w:t>
      </w:r>
      <w:r>
        <w:rPr/>
        <w:t>decided</w:t>
      </w:r>
      <w:r>
        <w:rPr>
          <w:spacing w:val="-7"/>
        </w:rPr>
        <w:t> </w:t>
      </w:r>
      <w:r>
        <w:rPr/>
        <w:t>to</w:t>
      </w:r>
      <w:r>
        <w:rPr>
          <w:spacing w:val="-7"/>
        </w:rPr>
        <w:t> </w:t>
      </w:r>
      <w:r>
        <w:rPr/>
        <w:t>develop</w:t>
      </w:r>
      <w:r>
        <w:rPr>
          <w:spacing w:val="-7"/>
        </w:rPr>
        <w:t> </w:t>
      </w:r>
      <w:r>
        <w:rPr/>
        <w:t>a</w:t>
      </w:r>
      <w:r>
        <w:rPr>
          <w:spacing w:val="-7"/>
        </w:rPr>
        <w:t> </w:t>
      </w:r>
      <w:r>
        <w:rPr/>
        <w:t>voice-based</w:t>
      </w:r>
      <w:r>
        <w:rPr>
          <w:spacing w:val="-7"/>
        </w:rPr>
        <w:t> </w:t>
      </w:r>
      <w:r>
        <w:rPr/>
        <w:t>reading</w:t>
      </w:r>
      <w:r>
        <w:rPr>
          <w:spacing w:val="-7"/>
        </w:rPr>
        <w:t> </w:t>
      </w:r>
      <w:r>
        <w:rPr/>
        <w:t>assessment</w:t>
      </w:r>
      <w:r>
        <w:rPr>
          <w:spacing w:val="-4"/>
        </w:rPr>
        <w:t> </w:t>
      </w:r>
      <w:r>
        <w:rPr/>
        <w:t>system</w:t>
      </w:r>
      <w:r>
        <w:rPr>
          <w:spacing w:val="-5"/>
        </w:rPr>
        <w:t> </w:t>
      </w:r>
      <w:r>
        <w:rPr/>
        <w:t>that</w:t>
      </w:r>
      <w:r>
        <w:rPr>
          <w:spacing w:val="-4"/>
        </w:rPr>
        <w:t> </w:t>
      </w:r>
      <w:r>
        <w:rPr/>
        <w:t>is able to record, analyze, and provide feedback on students’ oral reading </w:t>
      </w:r>
      <w:r>
        <w:rPr>
          <w:spacing w:val="-2"/>
        </w:rPr>
        <w:t>performance.</w:t>
      </w:r>
    </w:p>
    <w:p>
      <w:pPr>
        <w:pStyle w:val="BodyText"/>
        <w:spacing w:line="274" w:lineRule="exact" w:before="157"/>
        <w:ind w:left="378" w:right="361"/>
        <w:jc w:val="center"/>
      </w:pPr>
      <w:r>
        <w:rPr/>
        <w:t>Table</w:t>
      </w:r>
      <w:r>
        <w:rPr>
          <w:spacing w:val="-6"/>
        </w:rPr>
        <w:t> </w:t>
      </w:r>
      <w:r>
        <w:rPr>
          <w:spacing w:val="-5"/>
        </w:rPr>
        <w:t>3.1</w:t>
      </w:r>
    </w:p>
    <w:p>
      <w:pPr>
        <w:pStyle w:val="Heading2"/>
        <w:spacing w:line="274" w:lineRule="exact"/>
        <w:ind w:left="382" w:right="361"/>
        <w:jc w:val="center"/>
      </w:pPr>
      <w:r>
        <w:rPr>
          <w:spacing w:val="-5"/>
        </w:rPr>
        <w:t>Software</w:t>
      </w:r>
      <w:r>
        <w:rPr>
          <w:spacing w:val="-3"/>
        </w:rPr>
        <w:t> </w:t>
      </w:r>
      <w:r>
        <w:rPr>
          <w:spacing w:val="-2"/>
        </w:rPr>
        <w:t>Requirements</w:t>
      </w:r>
    </w:p>
    <w:p>
      <w:pPr>
        <w:pStyle w:val="BodyText"/>
        <w:spacing w:before="2"/>
        <w:ind w:left="0"/>
        <w:rPr>
          <w:rFonts w:ascii="Arial"/>
          <w:b/>
          <w:sz w:val="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8"/>
        <w:gridCol w:w="2069"/>
        <w:gridCol w:w="2193"/>
      </w:tblGrid>
      <w:tr>
        <w:trPr>
          <w:trHeight w:val="278" w:hRule="atLeast"/>
        </w:trPr>
        <w:tc>
          <w:tcPr>
            <w:tcW w:w="4298" w:type="dxa"/>
            <w:tcBorders>
              <w:left w:val="single" w:sz="4" w:space="0" w:color="FAFAFA"/>
            </w:tcBorders>
          </w:tcPr>
          <w:p>
            <w:pPr>
              <w:pStyle w:val="TableParagraph"/>
              <w:spacing w:line="240" w:lineRule="auto"/>
              <w:ind w:left="0"/>
              <w:rPr>
                <w:rFonts w:ascii="Times New Roman"/>
                <w:sz w:val="20"/>
              </w:rPr>
            </w:pPr>
          </w:p>
        </w:tc>
        <w:tc>
          <w:tcPr>
            <w:tcW w:w="2069" w:type="dxa"/>
          </w:tcPr>
          <w:p>
            <w:pPr>
              <w:pStyle w:val="TableParagraph"/>
              <w:spacing w:line="258" w:lineRule="exact"/>
              <w:ind w:left="14"/>
              <w:rPr>
                <w:rFonts w:ascii="Arial"/>
                <w:b/>
                <w:sz w:val="24"/>
              </w:rPr>
            </w:pPr>
            <w:r>
              <w:rPr>
                <w:rFonts w:ascii="Arial"/>
                <w:b/>
                <w:spacing w:val="-2"/>
                <w:sz w:val="24"/>
              </w:rPr>
              <w:t>Minimum</w:t>
            </w:r>
          </w:p>
        </w:tc>
        <w:tc>
          <w:tcPr>
            <w:tcW w:w="2193" w:type="dxa"/>
            <w:tcBorders>
              <w:right w:val="single" w:sz="4" w:space="0" w:color="FAFAFA"/>
            </w:tcBorders>
          </w:tcPr>
          <w:p>
            <w:pPr>
              <w:pStyle w:val="TableParagraph"/>
              <w:spacing w:line="258" w:lineRule="exact"/>
              <w:ind w:left="2"/>
              <w:rPr>
                <w:rFonts w:ascii="Arial"/>
                <w:b/>
                <w:sz w:val="24"/>
              </w:rPr>
            </w:pPr>
            <w:r>
              <w:rPr>
                <w:rFonts w:ascii="Arial"/>
                <w:b/>
                <w:spacing w:val="-2"/>
                <w:sz w:val="24"/>
              </w:rPr>
              <w:t>Recommended</w:t>
            </w:r>
          </w:p>
        </w:tc>
      </w:tr>
      <w:tr>
        <w:trPr>
          <w:trHeight w:val="278" w:hRule="atLeast"/>
        </w:trPr>
        <w:tc>
          <w:tcPr>
            <w:tcW w:w="4298" w:type="dxa"/>
            <w:tcBorders>
              <w:left w:val="single" w:sz="4" w:space="0" w:color="FAFAFA"/>
            </w:tcBorders>
          </w:tcPr>
          <w:p>
            <w:pPr>
              <w:pStyle w:val="TableParagraph"/>
              <w:ind w:left="10"/>
              <w:rPr>
                <w:sz w:val="24"/>
              </w:rPr>
            </w:pPr>
            <w:r>
              <w:rPr>
                <w:sz w:val="24"/>
              </w:rPr>
              <w:t>Operating</w:t>
            </w:r>
            <w:r>
              <w:rPr>
                <w:spacing w:val="-16"/>
                <w:sz w:val="24"/>
              </w:rPr>
              <w:t> </w:t>
            </w:r>
            <w:r>
              <w:rPr>
                <w:spacing w:val="-2"/>
                <w:sz w:val="24"/>
              </w:rPr>
              <w:t>System</w:t>
            </w:r>
          </w:p>
        </w:tc>
        <w:tc>
          <w:tcPr>
            <w:tcW w:w="2069" w:type="dxa"/>
          </w:tcPr>
          <w:p>
            <w:pPr>
              <w:pStyle w:val="TableParagraph"/>
              <w:ind w:left="14"/>
              <w:rPr>
                <w:sz w:val="24"/>
              </w:rPr>
            </w:pPr>
            <w:r>
              <w:rPr>
                <w:sz w:val="24"/>
              </w:rPr>
              <w:t>Windows</w:t>
            </w:r>
            <w:r>
              <w:rPr>
                <w:spacing w:val="-7"/>
                <w:sz w:val="24"/>
              </w:rPr>
              <w:t> </w:t>
            </w:r>
            <w:r>
              <w:rPr>
                <w:spacing w:val="-10"/>
                <w:sz w:val="24"/>
              </w:rPr>
              <w:t>7</w:t>
            </w:r>
          </w:p>
        </w:tc>
        <w:tc>
          <w:tcPr>
            <w:tcW w:w="2193" w:type="dxa"/>
            <w:tcBorders>
              <w:right w:val="single" w:sz="4" w:space="0" w:color="FAFAFA"/>
            </w:tcBorders>
          </w:tcPr>
          <w:p>
            <w:pPr>
              <w:pStyle w:val="TableParagraph"/>
              <w:ind w:left="6"/>
              <w:rPr>
                <w:sz w:val="24"/>
              </w:rPr>
            </w:pPr>
            <w:r>
              <w:rPr>
                <w:spacing w:val="-2"/>
                <w:sz w:val="24"/>
              </w:rPr>
              <w:t>Ubuntu</w:t>
            </w:r>
          </w:p>
        </w:tc>
      </w:tr>
      <w:tr>
        <w:trPr>
          <w:trHeight w:val="274" w:hRule="atLeast"/>
        </w:trPr>
        <w:tc>
          <w:tcPr>
            <w:tcW w:w="4298" w:type="dxa"/>
            <w:tcBorders>
              <w:left w:val="single" w:sz="4" w:space="0" w:color="FAFAFA"/>
            </w:tcBorders>
          </w:tcPr>
          <w:p>
            <w:pPr>
              <w:pStyle w:val="TableParagraph"/>
              <w:ind w:left="7"/>
              <w:rPr>
                <w:sz w:val="24"/>
              </w:rPr>
            </w:pPr>
            <w:r>
              <w:rPr>
                <w:spacing w:val="-2"/>
                <w:sz w:val="24"/>
              </w:rPr>
              <w:t>Browser</w:t>
            </w:r>
          </w:p>
        </w:tc>
        <w:tc>
          <w:tcPr>
            <w:tcW w:w="2069" w:type="dxa"/>
          </w:tcPr>
          <w:p>
            <w:pPr>
              <w:pStyle w:val="TableParagraph"/>
              <w:ind w:left="14"/>
              <w:rPr>
                <w:sz w:val="24"/>
              </w:rPr>
            </w:pPr>
            <w:r>
              <w:rPr>
                <w:sz w:val="24"/>
              </w:rPr>
              <w:t>Any</w:t>
            </w:r>
            <w:r>
              <w:rPr>
                <w:spacing w:val="-2"/>
                <w:sz w:val="24"/>
              </w:rPr>
              <w:t> browser</w:t>
            </w:r>
          </w:p>
        </w:tc>
        <w:tc>
          <w:tcPr>
            <w:tcW w:w="2193" w:type="dxa"/>
            <w:tcBorders>
              <w:right w:val="single" w:sz="4" w:space="0" w:color="FAFAFA"/>
            </w:tcBorders>
          </w:tcPr>
          <w:p>
            <w:pPr>
              <w:pStyle w:val="TableParagraph"/>
              <w:ind w:left="2"/>
              <w:rPr>
                <w:sz w:val="24"/>
              </w:rPr>
            </w:pPr>
            <w:r>
              <w:rPr>
                <w:sz w:val="24"/>
              </w:rPr>
              <w:t>Google</w:t>
            </w:r>
            <w:r>
              <w:rPr>
                <w:spacing w:val="-8"/>
                <w:sz w:val="24"/>
              </w:rPr>
              <w:t> </w:t>
            </w:r>
            <w:r>
              <w:rPr>
                <w:spacing w:val="-2"/>
                <w:sz w:val="24"/>
              </w:rPr>
              <w:t>Chrome</w:t>
            </w:r>
          </w:p>
        </w:tc>
      </w:tr>
      <w:tr>
        <w:trPr>
          <w:trHeight w:val="278" w:hRule="atLeast"/>
        </w:trPr>
        <w:tc>
          <w:tcPr>
            <w:tcW w:w="4298" w:type="dxa"/>
            <w:tcBorders>
              <w:left w:val="single" w:sz="4" w:space="0" w:color="FAFAFA"/>
            </w:tcBorders>
          </w:tcPr>
          <w:p>
            <w:pPr>
              <w:pStyle w:val="TableParagraph"/>
              <w:ind w:left="7"/>
              <w:rPr>
                <w:sz w:val="24"/>
              </w:rPr>
            </w:pPr>
            <w:r>
              <w:rPr>
                <w:spacing w:val="-2"/>
                <w:sz w:val="24"/>
              </w:rPr>
              <w:t>Programming</w:t>
            </w:r>
            <w:r>
              <w:rPr>
                <w:spacing w:val="3"/>
                <w:sz w:val="24"/>
              </w:rPr>
              <w:t> </w:t>
            </w:r>
            <w:r>
              <w:rPr>
                <w:spacing w:val="-2"/>
                <w:sz w:val="24"/>
              </w:rPr>
              <w:t>Language</w:t>
            </w:r>
          </w:p>
        </w:tc>
        <w:tc>
          <w:tcPr>
            <w:tcW w:w="4262" w:type="dxa"/>
            <w:gridSpan w:val="2"/>
            <w:tcBorders>
              <w:right w:val="nil"/>
            </w:tcBorders>
          </w:tcPr>
          <w:p>
            <w:pPr>
              <w:pStyle w:val="TableParagraph"/>
              <w:ind w:left="1331"/>
              <w:rPr>
                <w:sz w:val="24"/>
              </w:rPr>
            </w:pPr>
            <w:r>
              <w:rPr>
                <w:sz w:val="24"/>
              </w:rPr>
              <w:t>Php,</w:t>
            </w:r>
            <w:r>
              <w:rPr>
                <w:spacing w:val="-3"/>
                <w:sz w:val="24"/>
              </w:rPr>
              <w:t> </w:t>
            </w:r>
            <w:r>
              <w:rPr>
                <w:spacing w:val="-2"/>
                <w:sz w:val="24"/>
              </w:rPr>
              <w:t>Python,</w:t>
            </w:r>
          </w:p>
        </w:tc>
      </w:tr>
      <w:tr>
        <w:trPr>
          <w:trHeight w:val="273" w:hRule="atLeast"/>
        </w:trPr>
        <w:tc>
          <w:tcPr>
            <w:tcW w:w="4298" w:type="dxa"/>
            <w:tcBorders>
              <w:left w:val="single" w:sz="4" w:space="0" w:color="FAFAFA"/>
            </w:tcBorders>
          </w:tcPr>
          <w:p>
            <w:pPr>
              <w:pStyle w:val="TableParagraph"/>
              <w:ind w:left="7"/>
              <w:rPr>
                <w:sz w:val="24"/>
              </w:rPr>
            </w:pPr>
            <w:r>
              <w:rPr>
                <w:spacing w:val="-2"/>
                <w:sz w:val="24"/>
              </w:rPr>
              <w:t>Database</w:t>
            </w:r>
          </w:p>
        </w:tc>
        <w:tc>
          <w:tcPr>
            <w:tcW w:w="4262" w:type="dxa"/>
            <w:gridSpan w:val="2"/>
            <w:tcBorders>
              <w:right w:val="nil"/>
            </w:tcBorders>
          </w:tcPr>
          <w:p>
            <w:pPr>
              <w:pStyle w:val="TableParagraph"/>
              <w:ind w:left="1039"/>
              <w:rPr>
                <w:sz w:val="24"/>
              </w:rPr>
            </w:pPr>
            <w:r>
              <w:rPr>
                <w:sz w:val="24"/>
              </w:rPr>
              <w:t>MySQL,</w:t>
            </w:r>
            <w:r>
              <w:rPr>
                <w:spacing w:val="-2"/>
                <w:sz w:val="24"/>
              </w:rPr>
              <w:t> </w:t>
            </w:r>
            <w:r>
              <w:rPr>
                <w:sz w:val="24"/>
              </w:rPr>
              <w:t>SQL</w:t>
            </w:r>
            <w:r>
              <w:rPr>
                <w:spacing w:val="-4"/>
                <w:sz w:val="24"/>
              </w:rPr>
              <w:t> </w:t>
            </w:r>
            <w:r>
              <w:rPr>
                <w:spacing w:val="-2"/>
                <w:sz w:val="24"/>
              </w:rPr>
              <w:t>Server</w:t>
            </w:r>
          </w:p>
        </w:tc>
      </w:tr>
    </w:tbl>
    <w:p>
      <w:pPr>
        <w:pStyle w:val="BodyText"/>
        <w:spacing w:before="270"/>
        <w:ind w:left="0"/>
        <w:rPr>
          <w:rFonts w:ascii="Arial"/>
          <w:b/>
        </w:rPr>
      </w:pPr>
    </w:p>
    <w:p>
      <w:pPr>
        <w:pStyle w:val="BodyText"/>
        <w:spacing w:line="480" w:lineRule="auto"/>
        <w:ind w:right="365" w:firstLine="720"/>
        <w:jc w:val="both"/>
      </w:pPr>
      <w:r>
        <w:rPr/>
        <w:t>Table 3.1 shows the software requirements for the system to properly and efficiently</w:t>
      </w:r>
      <w:r>
        <w:rPr>
          <w:spacing w:val="-11"/>
        </w:rPr>
        <w:t> </w:t>
      </w:r>
      <w:r>
        <w:rPr/>
        <w:t>work.</w:t>
      </w:r>
      <w:r>
        <w:rPr>
          <w:spacing w:val="-14"/>
        </w:rPr>
        <w:t> </w:t>
      </w:r>
      <w:r>
        <w:rPr/>
        <w:t>These</w:t>
      </w:r>
      <w:r>
        <w:rPr>
          <w:spacing w:val="-13"/>
        </w:rPr>
        <w:t> </w:t>
      </w:r>
      <w:r>
        <w:rPr/>
        <w:t>requirements</w:t>
      </w:r>
      <w:r>
        <w:rPr>
          <w:spacing w:val="-15"/>
        </w:rPr>
        <w:t> </w:t>
      </w:r>
      <w:r>
        <w:rPr/>
        <w:t>are</w:t>
      </w:r>
      <w:r>
        <w:rPr>
          <w:spacing w:val="-17"/>
        </w:rPr>
        <w:t> </w:t>
      </w:r>
      <w:r>
        <w:rPr/>
        <w:t>based</w:t>
      </w:r>
      <w:r>
        <w:rPr>
          <w:spacing w:val="-17"/>
        </w:rPr>
        <w:t> </w:t>
      </w:r>
      <w:r>
        <w:rPr/>
        <w:t>on</w:t>
      </w:r>
      <w:r>
        <w:rPr>
          <w:spacing w:val="-16"/>
        </w:rPr>
        <w:t> </w:t>
      </w:r>
      <w:r>
        <w:rPr/>
        <w:t>the</w:t>
      </w:r>
      <w:r>
        <w:rPr>
          <w:spacing w:val="-13"/>
        </w:rPr>
        <w:t> </w:t>
      </w:r>
      <w:r>
        <w:rPr/>
        <w:t>studies</w:t>
      </w:r>
      <w:r>
        <w:rPr>
          <w:spacing w:val="-15"/>
        </w:rPr>
        <w:t> </w:t>
      </w:r>
      <w:r>
        <w:rPr/>
        <w:t>and</w:t>
      </w:r>
      <w:r>
        <w:rPr>
          <w:spacing w:val="-17"/>
        </w:rPr>
        <w:t> </w:t>
      </w:r>
      <w:r>
        <w:rPr/>
        <w:t>developers</w:t>
      </w:r>
      <w:r>
        <w:rPr>
          <w:spacing w:val="-11"/>
        </w:rPr>
        <w:t> </w:t>
      </w:r>
      <w:r>
        <w:rPr/>
        <w:t>who used the same algorithm.</w:t>
      </w:r>
    </w:p>
    <w:p>
      <w:pPr>
        <w:pStyle w:val="BodyText"/>
        <w:spacing w:line="274" w:lineRule="exact" w:before="157"/>
        <w:ind w:left="366" w:right="361"/>
        <w:jc w:val="center"/>
      </w:pPr>
      <w:r>
        <w:rPr/>
        <w:t>Table</w:t>
      </w:r>
      <w:r>
        <w:rPr>
          <w:spacing w:val="-10"/>
        </w:rPr>
        <w:t> </w:t>
      </w:r>
      <w:r>
        <w:rPr>
          <w:spacing w:val="-5"/>
        </w:rPr>
        <w:t>3.2</w:t>
      </w:r>
    </w:p>
    <w:p>
      <w:pPr>
        <w:pStyle w:val="Heading2"/>
        <w:spacing w:line="274" w:lineRule="exact" w:after="49"/>
        <w:ind w:left="373" w:right="361"/>
        <w:jc w:val="center"/>
      </w:pPr>
      <w:r>
        <w:rPr>
          <w:spacing w:val="-5"/>
        </w:rPr>
        <w:t>Hardware </w:t>
      </w:r>
      <w:r>
        <w:rPr>
          <w:spacing w:val="-2"/>
        </w:rPr>
        <w:t>Requirements</w:t>
      </w: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2132"/>
        <w:gridCol w:w="3941"/>
      </w:tblGrid>
      <w:tr>
        <w:trPr>
          <w:trHeight w:val="277" w:hRule="atLeast"/>
        </w:trPr>
        <w:tc>
          <w:tcPr>
            <w:tcW w:w="2273" w:type="dxa"/>
            <w:tcBorders>
              <w:left w:val="single" w:sz="4" w:space="0" w:color="FAFAFA"/>
            </w:tcBorders>
          </w:tcPr>
          <w:p>
            <w:pPr>
              <w:pStyle w:val="TableParagraph"/>
              <w:spacing w:line="240" w:lineRule="auto"/>
              <w:ind w:left="0"/>
              <w:rPr>
                <w:rFonts w:ascii="Times New Roman"/>
                <w:sz w:val="20"/>
              </w:rPr>
            </w:pPr>
          </w:p>
        </w:tc>
        <w:tc>
          <w:tcPr>
            <w:tcW w:w="2132" w:type="dxa"/>
          </w:tcPr>
          <w:p>
            <w:pPr>
              <w:pStyle w:val="TableParagraph"/>
              <w:spacing w:line="258" w:lineRule="exact"/>
              <w:rPr>
                <w:rFonts w:ascii="Arial"/>
                <w:b/>
                <w:sz w:val="24"/>
              </w:rPr>
            </w:pPr>
            <w:r>
              <w:rPr>
                <w:rFonts w:ascii="Arial"/>
                <w:b/>
                <w:spacing w:val="-2"/>
                <w:sz w:val="24"/>
              </w:rPr>
              <w:t>Minimum</w:t>
            </w:r>
          </w:p>
        </w:tc>
        <w:tc>
          <w:tcPr>
            <w:tcW w:w="3941" w:type="dxa"/>
            <w:tcBorders>
              <w:right w:val="single" w:sz="4" w:space="0" w:color="FAFAFA"/>
            </w:tcBorders>
          </w:tcPr>
          <w:p>
            <w:pPr>
              <w:pStyle w:val="TableParagraph"/>
              <w:spacing w:line="258" w:lineRule="exact"/>
              <w:rPr>
                <w:rFonts w:ascii="Arial"/>
                <w:b/>
                <w:sz w:val="24"/>
              </w:rPr>
            </w:pPr>
            <w:r>
              <w:rPr>
                <w:rFonts w:ascii="Arial"/>
                <w:b/>
                <w:spacing w:val="-2"/>
                <w:sz w:val="24"/>
              </w:rPr>
              <w:t>Recommended</w:t>
            </w:r>
          </w:p>
        </w:tc>
      </w:tr>
      <w:tr>
        <w:trPr>
          <w:trHeight w:val="274" w:hRule="atLeast"/>
        </w:trPr>
        <w:tc>
          <w:tcPr>
            <w:tcW w:w="2273" w:type="dxa"/>
            <w:tcBorders>
              <w:left w:val="single" w:sz="4" w:space="0" w:color="FAFAFA"/>
            </w:tcBorders>
          </w:tcPr>
          <w:p>
            <w:pPr>
              <w:pStyle w:val="TableParagraph"/>
              <w:rPr>
                <w:sz w:val="24"/>
              </w:rPr>
            </w:pPr>
            <w:r>
              <w:rPr>
                <w:spacing w:val="-2"/>
                <w:sz w:val="24"/>
              </w:rPr>
              <w:t>Processor</w:t>
            </w:r>
          </w:p>
        </w:tc>
        <w:tc>
          <w:tcPr>
            <w:tcW w:w="2132" w:type="dxa"/>
          </w:tcPr>
          <w:p>
            <w:pPr>
              <w:pStyle w:val="TableParagraph"/>
              <w:rPr>
                <w:sz w:val="24"/>
              </w:rPr>
            </w:pPr>
            <w:r>
              <w:rPr>
                <w:sz w:val="24"/>
              </w:rPr>
              <w:t>Intel</w:t>
            </w:r>
            <w:r>
              <w:rPr>
                <w:spacing w:val="-12"/>
                <w:sz w:val="24"/>
              </w:rPr>
              <w:t> </w:t>
            </w:r>
            <w:r>
              <w:rPr>
                <w:sz w:val="24"/>
              </w:rPr>
              <w:t>Core</w:t>
            </w:r>
            <w:r>
              <w:rPr>
                <w:spacing w:val="-5"/>
                <w:sz w:val="24"/>
              </w:rPr>
              <w:t> i3</w:t>
            </w:r>
          </w:p>
        </w:tc>
        <w:tc>
          <w:tcPr>
            <w:tcW w:w="3941" w:type="dxa"/>
            <w:tcBorders>
              <w:right w:val="single" w:sz="4" w:space="0" w:color="FAFAFA"/>
            </w:tcBorders>
          </w:tcPr>
          <w:p>
            <w:pPr>
              <w:pStyle w:val="TableParagraph"/>
              <w:rPr>
                <w:sz w:val="24"/>
              </w:rPr>
            </w:pPr>
            <w:r>
              <w:rPr>
                <w:sz w:val="24"/>
              </w:rPr>
              <w:t>Intel</w:t>
            </w:r>
            <w:r>
              <w:rPr>
                <w:spacing w:val="-12"/>
                <w:sz w:val="24"/>
              </w:rPr>
              <w:t> </w:t>
            </w:r>
            <w:r>
              <w:rPr>
                <w:sz w:val="24"/>
              </w:rPr>
              <w:t>Core</w:t>
            </w:r>
            <w:r>
              <w:rPr>
                <w:spacing w:val="-5"/>
                <w:sz w:val="24"/>
              </w:rPr>
              <w:t> i7</w:t>
            </w:r>
          </w:p>
        </w:tc>
      </w:tr>
      <w:tr>
        <w:trPr>
          <w:trHeight w:val="278" w:hRule="atLeast"/>
        </w:trPr>
        <w:tc>
          <w:tcPr>
            <w:tcW w:w="2273" w:type="dxa"/>
            <w:tcBorders>
              <w:left w:val="single" w:sz="4" w:space="0" w:color="FAFAFA"/>
            </w:tcBorders>
          </w:tcPr>
          <w:p>
            <w:pPr>
              <w:pStyle w:val="TableParagraph"/>
              <w:rPr>
                <w:sz w:val="24"/>
              </w:rPr>
            </w:pPr>
            <w:r>
              <w:rPr>
                <w:spacing w:val="-2"/>
                <w:sz w:val="24"/>
              </w:rPr>
              <w:t>Memory</w:t>
            </w:r>
          </w:p>
        </w:tc>
        <w:tc>
          <w:tcPr>
            <w:tcW w:w="2132" w:type="dxa"/>
          </w:tcPr>
          <w:p>
            <w:pPr>
              <w:pStyle w:val="TableParagraph"/>
              <w:rPr>
                <w:sz w:val="24"/>
              </w:rPr>
            </w:pPr>
            <w:r>
              <w:rPr>
                <w:sz w:val="24"/>
              </w:rPr>
              <w:t>500</w:t>
            </w:r>
            <w:r>
              <w:rPr>
                <w:spacing w:val="-5"/>
                <w:sz w:val="24"/>
              </w:rPr>
              <w:t> GB</w:t>
            </w:r>
          </w:p>
        </w:tc>
        <w:tc>
          <w:tcPr>
            <w:tcW w:w="3941" w:type="dxa"/>
            <w:tcBorders>
              <w:right w:val="single" w:sz="4" w:space="0" w:color="FAFAFA"/>
            </w:tcBorders>
          </w:tcPr>
          <w:p>
            <w:pPr>
              <w:pStyle w:val="TableParagraph"/>
              <w:rPr>
                <w:sz w:val="24"/>
              </w:rPr>
            </w:pPr>
            <w:r>
              <w:rPr>
                <w:sz w:val="24"/>
              </w:rPr>
              <w:t>1</w:t>
            </w:r>
            <w:r>
              <w:rPr>
                <w:spacing w:val="-3"/>
                <w:sz w:val="24"/>
              </w:rPr>
              <w:t> </w:t>
            </w:r>
            <w:r>
              <w:rPr>
                <w:spacing w:val="-7"/>
                <w:sz w:val="24"/>
              </w:rPr>
              <w:t>TB</w:t>
            </w:r>
          </w:p>
        </w:tc>
      </w:tr>
      <w:tr>
        <w:trPr>
          <w:trHeight w:val="273" w:hRule="atLeast"/>
        </w:trPr>
        <w:tc>
          <w:tcPr>
            <w:tcW w:w="2273" w:type="dxa"/>
            <w:tcBorders>
              <w:left w:val="single" w:sz="4" w:space="0" w:color="FAFAFA"/>
            </w:tcBorders>
          </w:tcPr>
          <w:p>
            <w:pPr>
              <w:pStyle w:val="TableParagraph"/>
              <w:rPr>
                <w:sz w:val="24"/>
              </w:rPr>
            </w:pPr>
            <w:r>
              <w:rPr>
                <w:spacing w:val="-5"/>
                <w:sz w:val="24"/>
              </w:rPr>
              <w:t>RAM</w:t>
            </w:r>
          </w:p>
        </w:tc>
        <w:tc>
          <w:tcPr>
            <w:tcW w:w="2132" w:type="dxa"/>
          </w:tcPr>
          <w:p>
            <w:pPr>
              <w:pStyle w:val="TableParagraph"/>
              <w:rPr>
                <w:sz w:val="24"/>
              </w:rPr>
            </w:pPr>
            <w:r>
              <w:rPr>
                <w:sz w:val="24"/>
              </w:rPr>
              <w:t>8</w:t>
            </w:r>
            <w:r>
              <w:rPr>
                <w:spacing w:val="-1"/>
                <w:sz w:val="24"/>
              </w:rPr>
              <w:t> </w:t>
            </w:r>
            <w:r>
              <w:rPr>
                <w:spacing w:val="-7"/>
                <w:sz w:val="24"/>
              </w:rPr>
              <w:t>GB</w:t>
            </w:r>
          </w:p>
        </w:tc>
        <w:tc>
          <w:tcPr>
            <w:tcW w:w="3941" w:type="dxa"/>
            <w:tcBorders>
              <w:right w:val="single" w:sz="4" w:space="0" w:color="FAFAFA"/>
            </w:tcBorders>
          </w:tcPr>
          <w:p>
            <w:pPr>
              <w:pStyle w:val="TableParagraph"/>
              <w:rPr>
                <w:sz w:val="24"/>
              </w:rPr>
            </w:pPr>
            <w:r>
              <w:rPr>
                <w:sz w:val="24"/>
              </w:rPr>
              <w:t>16</w:t>
            </w:r>
            <w:r>
              <w:rPr>
                <w:spacing w:val="-3"/>
                <w:sz w:val="24"/>
              </w:rPr>
              <w:t> </w:t>
            </w:r>
            <w:r>
              <w:rPr>
                <w:spacing w:val="-5"/>
                <w:sz w:val="24"/>
              </w:rPr>
              <w:t>GB</w:t>
            </w:r>
          </w:p>
        </w:tc>
      </w:tr>
    </w:tbl>
    <w:p>
      <w:pPr>
        <w:pStyle w:val="BodyText"/>
        <w:spacing w:before="275"/>
        <w:ind w:left="0"/>
        <w:rPr>
          <w:rFonts w:ascii="Arial"/>
          <w:b/>
        </w:rPr>
      </w:pPr>
    </w:p>
    <w:p>
      <w:pPr>
        <w:pStyle w:val="BodyText"/>
        <w:spacing w:line="480" w:lineRule="auto"/>
        <w:ind w:right="355" w:firstLine="720"/>
        <w:jc w:val="both"/>
      </w:pPr>
      <w:r>
        <w:rPr/>
        <w:t>Hardware requirements are important to utilize the system. Hardware was defined as the physical components that a computer system is required for the system</w:t>
      </w:r>
      <w:r>
        <w:rPr>
          <w:spacing w:val="44"/>
        </w:rPr>
        <w:t> </w:t>
      </w:r>
      <w:r>
        <w:rPr/>
        <w:t>to</w:t>
      </w:r>
      <w:r>
        <w:rPr>
          <w:spacing w:val="44"/>
        </w:rPr>
        <w:t> </w:t>
      </w:r>
      <w:r>
        <w:rPr/>
        <w:t>function.</w:t>
      </w:r>
      <w:r>
        <w:rPr>
          <w:spacing w:val="52"/>
        </w:rPr>
        <w:t> </w:t>
      </w:r>
      <w:r>
        <w:rPr/>
        <w:t>Table</w:t>
      </w:r>
      <w:r>
        <w:rPr>
          <w:spacing w:val="53"/>
        </w:rPr>
        <w:t> </w:t>
      </w:r>
      <w:r>
        <w:rPr/>
        <w:t>3.2</w:t>
      </w:r>
      <w:r>
        <w:rPr>
          <w:spacing w:val="47"/>
        </w:rPr>
        <w:t> </w:t>
      </w:r>
      <w:r>
        <w:rPr/>
        <w:t>shows</w:t>
      </w:r>
      <w:r>
        <w:rPr>
          <w:spacing w:val="53"/>
        </w:rPr>
        <w:t> </w:t>
      </w:r>
      <w:r>
        <w:rPr/>
        <w:t>the</w:t>
      </w:r>
      <w:r>
        <w:rPr>
          <w:spacing w:val="48"/>
        </w:rPr>
        <w:t> </w:t>
      </w:r>
      <w:r>
        <w:rPr/>
        <w:t>hardware</w:t>
      </w:r>
      <w:r>
        <w:rPr>
          <w:spacing w:val="47"/>
        </w:rPr>
        <w:t> </w:t>
      </w:r>
      <w:r>
        <w:rPr/>
        <w:t>requirements.</w:t>
      </w:r>
      <w:r>
        <w:rPr>
          <w:spacing w:val="50"/>
        </w:rPr>
        <w:t> </w:t>
      </w:r>
      <w:r>
        <w:rPr/>
        <w:t>The</w:t>
      </w:r>
      <w:r>
        <w:rPr>
          <w:spacing w:val="45"/>
        </w:rPr>
        <w:t> </w:t>
      </w:r>
      <w:r>
        <w:rPr>
          <w:spacing w:val="-2"/>
        </w:rPr>
        <w:t>system</w:t>
      </w:r>
    </w:p>
    <w:p>
      <w:pPr>
        <w:pStyle w:val="BodyText"/>
        <w:spacing w:after="0" w:line="480" w:lineRule="auto"/>
        <w:jc w:val="both"/>
        <w:sectPr>
          <w:pgSz w:w="12240" w:h="15840"/>
          <w:pgMar w:top="1360" w:bottom="280" w:left="1800" w:right="1080"/>
        </w:sectPr>
      </w:pPr>
    </w:p>
    <w:p>
      <w:pPr>
        <w:pStyle w:val="BodyText"/>
        <w:spacing w:line="480" w:lineRule="auto" w:before="79"/>
        <w:ind w:right="355"/>
        <w:jc w:val="both"/>
      </w:pPr>
      <w:r>
        <w:rPr/>
        <w:t>requires</w:t>
      </w:r>
      <w:r>
        <w:rPr>
          <w:spacing w:val="-2"/>
        </w:rPr>
        <w:t> </w:t>
      </w:r>
      <w:r>
        <w:rPr/>
        <w:t>Intel</w:t>
      </w:r>
      <w:r>
        <w:rPr>
          <w:spacing w:val="-4"/>
        </w:rPr>
        <w:t> </w:t>
      </w:r>
      <w:r>
        <w:rPr/>
        <w:t>Core</w:t>
      </w:r>
      <w:r>
        <w:rPr>
          <w:spacing w:val="-4"/>
        </w:rPr>
        <w:t> </w:t>
      </w:r>
      <w:r>
        <w:rPr/>
        <w:t>i3 or</w:t>
      </w:r>
      <w:r>
        <w:rPr>
          <w:spacing w:val="-2"/>
        </w:rPr>
        <w:t> </w:t>
      </w:r>
      <w:r>
        <w:rPr/>
        <w:t>a</w:t>
      </w:r>
      <w:r>
        <w:rPr>
          <w:spacing w:val="-4"/>
        </w:rPr>
        <w:t> </w:t>
      </w:r>
      <w:r>
        <w:rPr/>
        <w:t>higher</w:t>
      </w:r>
      <w:r>
        <w:rPr>
          <w:spacing w:val="-2"/>
        </w:rPr>
        <w:t> </w:t>
      </w:r>
      <w:r>
        <w:rPr/>
        <w:t>version</w:t>
      </w:r>
      <w:r>
        <w:rPr>
          <w:spacing w:val="-4"/>
        </w:rPr>
        <w:t> </w:t>
      </w:r>
      <w:r>
        <w:rPr/>
        <w:t>of</w:t>
      </w:r>
      <w:r>
        <w:rPr>
          <w:spacing w:val="-1"/>
        </w:rPr>
        <w:t> </w:t>
      </w:r>
      <w:r>
        <w:rPr/>
        <w:t>processor, the</w:t>
      </w:r>
      <w:r>
        <w:rPr>
          <w:spacing w:val="-4"/>
        </w:rPr>
        <w:t> </w:t>
      </w:r>
      <w:r>
        <w:rPr/>
        <w:t>storage</w:t>
      </w:r>
      <w:r>
        <w:rPr>
          <w:spacing w:val="-4"/>
        </w:rPr>
        <w:t> </w:t>
      </w:r>
      <w:r>
        <w:rPr/>
        <w:t>should have</w:t>
      </w:r>
      <w:r>
        <w:rPr>
          <w:spacing w:val="-4"/>
        </w:rPr>
        <w:t> </w:t>
      </w:r>
      <w:r>
        <w:rPr/>
        <w:t>at least 500 GB as the minimum, but 1 TB is the recommended capacity. The RAM should be at least 8 GB but 16 GB is the recommended capacity.</w:t>
      </w:r>
    </w:p>
    <w:p>
      <w:pPr>
        <w:pStyle w:val="BodyText"/>
        <w:spacing w:line="480" w:lineRule="auto" w:before="1"/>
        <w:ind w:right="362" w:firstLine="720"/>
        <w:jc w:val="right"/>
      </w:pPr>
      <w:r>
        <w:rPr/>
        <w:t>Moreover,</w:t>
      </w:r>
      <w:r>
        <w:rPr>
          <w:spacing w:val="-10"/>
        </w:rPr>
        <w:t> </w:t>
      </w:r>
      <w:r>
        <w:rPr/>
        <w:t>the</w:t>
      </w:r>
      <w:r>
        <w:rPr>
          <w:spacing w:val="-13"/>
        </w:rPr>
        <w:t> </w:t>
      </w:r>
      <w:r>
        <w:rPr/>
        <w:t>researchers</w:t>
      </w:r>
      <w:r>
        <w:rPr>
          <w:spacing w:val="-7"/>
        </w:rPr>
        <w:t> </w:t>
      </w:r>
      <w:r>
        <w:rPr/>
        <w:t>developed</w:t>
      </w:r>
      <w:r>
        <w:rPr>
          <w:spacing w:val="-9"/>
        </w:rPr>
        <w:t> </w:t>
      </w:r>
      <w:r>
        <w:rPr/>
        <w:t>a</w:t>
      </w:r>
      <w:r>
        <w:rPr>
          <w:spacing w:val="-13"/>
        </w:rPr>
        <w:t> </w:t>
      </w:r>
      <w:r>
        <w:rPr/>
        <w:t>Gantt</w:t>
      </w:r>
      <w:r>
        <w:rPr>
          <w:spacing w:val="-10"/>
        </w:rPr>
        <w:t> </w:t>
      </w:r>
      <w:r>
        <w:rPr/>
        <w:t>chart</w:t>
      </w:r>
      <w:r>
        <w:rPr>
          <w:spacing w:val="-10"/>
        </w:rPr>
        <w:t> </w:t>
      </w:r>
      <w:r>
        <w:rPr/>
        <w:t>(Figure</w:t>
      </w:r>
      <w:r>
        <w:rPr>
          <w:spacing w:val="-13"/>
        </w:rPr>
        <w:t> </w:t>
      </w:r>
      <w:r>
        <w:rPr/>
        <w:t>3.2)</w:t>
      </w:r>
      <w:r>
        <w:rPr>
          <w:spacing w:val="-11"/>
        </w:rPr>
        <w:t> </w:t>
      </w:r>
      <w:r>
        <w:rPr/>
        <w:t>to</w:t>
      </w:r>
      <w:r>
        <w:rPr>
          <w:spacing w:val="-13"/>
        </w:rPr>
        <w:t> </w:t>
      </w:r>
      <w:r>
        <w:rPr/>
        <w:t>serve</w:t>
      </w:r>
      <w:r>
        <w:rPr>
          <w:spacing w:val="-9"/>
        </w:rPr>
        <w:t> </w:t>
      </w:r>
      <w:r>
        <w:rPr/>
        <w:t>as a</w:t>
      </w:r>
      <w:r>
        <w:rPr>
          <w:spacing w:val="36"/>
        </w:rPr>
        <w:t> </w:t>
      </w:r>
      <w:r>
        <w:rPr/>
        <w:t>guide</w:t>
      </w:r>
      <w:r>
        <w:rPr>
          <w:spacing w:val="40"/>
        </w:rPr>
        <w:t> </w:t>
      </w:r>
      <w:r>
        <w:rPr/>
        <w:t>in</w:t>
      </w:r>
      <w:r>
        <w:rPr>
          <w:spacing w:val="36"/>
        </w:rPr>
        <w:t> </w:t>
      </w:r>
      <w:r>
        <w:rPr/>
        <w:t>monitoring</w:t>
      </w:r>
      <w:r>
        <w:rPr>
          <w:spacing w:val="36"/>
        </w:rPr>
        <w:t> </w:t>
      </w:r>
      <w:r>
        <w:rPr/>
        <w:t>the</w:t>
      </w:r>
      <w:r>
        <w:rPr>
          <w:spacing w:val="36"/>
        </w:rPr>
        <w:t> </w:t>
      </w:r>
      <w:r>
        <w:rPr/>
        <w:t>progress</w:t>
      </w:r>
      <w:r>
        <w:rPr>
          <w:spacing w:val="40"/>
        </w:rPr>
        <w:t> </w:t>
      </w:r>
      <w:r>
        <w:rPr/>
        <w:t>of</w:t>
      </w:r>
      <w:r>
        <w:rPr>
          <w:spacing w:val="39"/>
        </w:rPr>
        <w:t> </w:t>
      </w:r>
      <w:r>
        <w:rPr/>
        <w:t>the</w:t>
      </w:r>
      <w:r>
        <w:rPr>
          <w:spacing w:val="36"/>
        </w:rPr>
        <w:t> </w:t>
      </w:r>
      <w:r>
        <w:rPr/>
        <w:t>project.</w:t>
      </w:r>
      <w:r>
        <w:rPr>
          <w:spacing w:val="39"/>
        </w:rPr>
        <w:t> </w:t>
      </w:r>
      <w:r>
        <w:rPr/>
        <w:t>This</w:t>
      </w:r>
      <w:r>
        <w:rPr>
          <w:spacing w:val="38"/>
        </w:rPr>
        <w:t> </w:t>
      </w:r>
      <w:r>
        <w:rPr/>
        <w:t>chart</w:t>
      </w:r>
      <w:r>
        <w:rPr>
          <w:spacing w:val="39"/>
        </w:rPr>
        <w:t> </w:t>
      </w:r>
      <w:r>
        <w:rPr/>
        <w:t>functioned</w:t>
      </w:r>
      <w:r>
        <w:rPr>
          <w:spacing w:val="36"/>
        </w:rPr>
        <w:t> </w:t>
      </w:r>
      <w:r>
        <w:rPr/>
        <w:t>as</w:t>
      </w:r>
      <w:r>
        <w:rPr>
          <w:spacing w:val="38"/>
        </w:rPr>
        <w:t> </w:t>
      </w:r>
      <w:r>
        <w:rPr/>
        <w:t>an essential project</w:t>
      </w:r>
      <w:r>
        <w:rPr>
          <w:spacing w:val="31"/>
        </w:rPr>
        <w:t> </w:t>
      </w:r>
      <w:r>
        <w:rPr/>
        <w:t>management</w:t>
      </w:r>
      <w:r>
        <w:rPr>
          <w:spacing w:val="31"/>
        </w:rPr>
        <w:t> </w:t>
      </w:r>
      <w:r>
        <w:rPr/>
        <w:t>tool that</w:t>
      </w:r>
      <w:r>
        <w:rPr>
          <w:spacing w:val="31"/>
        </w:rPr>
        <w:t> </w:t>
      </w:r>
      <w:r>
        <w:rPr/>
        <w:t>helped organize and present</w:t>
      </w:r>
      <w:r>
        <w:rPr>
          <w:spacing w:val="31"/>
        </w:rPr>
        <w:t> </w:t>
      </w:r>
      <w:r>
        <w:rPr/>
        <w:t>the entire project</w:t>
      </w:r>
      <w:r>
        <w:rPr>
          <w:spacing w:val="-9"/>
        </w:rPr>
        <w:t> </w:t>
      </w:r>
      <w:r>
        <w:rPr/>
        <w:t>timeline</w:t>
      </w:r>
      <w:r>
        <w:rPr>
          <w:spacing w:val="-12"/>
        </w:rPr>
        <w:t> </w:t>
      </w:r>
      <w:r>
        <w:rPr/>
        <w:t>in</w:t>
      </w:r>
      <w:r>
        <w:rPr>
          <w:spacing w:val="-12"/>
        </w:rPr>
        <w:t> </w:t>
      </w:r>
      <w:r>
        <w:rPr/>
        <w:t>a</w:t>
      </w:r>
      <w:r>
        <w:rPr>
          <w:spacing w:val="-12"/>
        </w:rPr>
        <w:t> </w:t>
      </w:r>
      <w:r>
        <w:rPr/>
        <w:t>clear</w:t>
      </w:r>
      <w:r>
        <w:rPr>
          <w:spacing w:val="-6"/>
        </w:rPr>
        <w:t> </w:t>
      </w:r>
      <w:r>
        <w:rPr/>
        <w:t>and</w:t>
      </w:r>
      <w:r>
        <w:rPr>
          <w:spacing w:val="-12"/>
        </w:rPr>
        <w:t> </w:t>
      </w:r>
      <w:r>
        <w:rPr/>
        <w:t>structured</w:t>
      </w:r>
      <w:r>
        <w:rPr>
          <w:spacing w:val="-12"/>
        </w:rPr>
        <w:t> </w:t>
      </w:r>
      <w:r>
        <w:rPr/>
        <w:t>manner.</w:t>
      </w:r>
      <w:r>
        <w:rPr>
          <w:spacing w:val="-9"/>
        </w:rPr>
        <w:t> </w:t>
      </w:r>
      <w:r>
        <w:rPr/>
        <w:t>It</w:t>
      </w:r>
      <w:r>
        <w:rPr>
          <w:spacing w:val="-9"/>
        </w:rPr>
        <w:t> </w:t>
      </w:r>
      <w:r>
        <w:rPr/>
        <w:t>showed</w:t>
      </w:r>
      <w:r>
        <w:rPr>
          <w:spacing w:val="-12"/>
        </w:rPr>
        <w:t> </w:t>
      </w:r>
      <w:r>
        <w:rPr/>
        <w:t>the</w:t>
      </w:r>
      <w:r>
        <w:rPr>
          <w:spacing w:val="-8"/>
        </w:rPr>
        <w:t> </w:t>
      </w:r>
      <w:r>
        <w:rPr/>
        <w:t>different</w:t>
      </w:r>
      <w:r>
        <w:rPr>
          <w:spacing w:val="-9"/>
        </w:rPr>
        <w:t> </w:t>
      </w:r>
      <w:r>
        <w:rPr/>
        <w:t>tasks</w:t>
      </w:r>
      <w:r>
        <w:rPr>
          <w:spacing w:val="-10"/>
        </w:rPr>
        <w:t> </w:t>
      </w:r>
      <w:r>
        <w:rPr/>
        <w:t>and milestones,</w:t>
      </w:r>
      <w:r>
        <w:rPr>
          <w:spacing w:val="-6"/>
        </w:rPr>
        <w:t> </w:t>
      </w:r>
      <w:r>
        <w:rPr/>
        <w:t>along</w:t>
      </w:r>
      <w:r>
        <w:rPr>
          <w:spacing w:val="-6"/>
        </w:rPr>
        <w:t> </w:t>
      </w:r>
      <w:r>
        <w:rPr/>
        <w:t>with</w:t>
      </w:r>
      <w:r>
        <w:rPr>
          <w:spacing w:val="-6"/>
        </w:rPr>
        <w:t> </w:t>
      </w:r>
      <w:r>
        <w:rPr/>
        <w:t>their</w:t>
      </w:r>
      <w:r>
        <w:rPr>
          <w:spacing w:val="-5"/>
        </w:rPr>
        <w:t> </w:t>
      </w:r>
      <w:r>
        <w:rPr/>
        <w:t>corresponding</w:t>
      </w:r>
      <w:r>
        <w:rPr>
          <w:spacing w:val="-6"/>
        </w:rPr>
        <w:t> </w:t>
      </w:r>
      <w:r>
        <w:rPr/>
        <w:t>schedules</w:t>
      </w:r>
      <w:r>
        <w:rPr>
          <w:spacing w:val="-4"/>
        </w:rPr>
        <w:t> </w:t>
      </w:r>
      <w:r>
        <w:rPr/>
        <w:t>for</w:t>
      </w:r>
      <w:r>
        <w:rPr>
          <w:spacing w:val="-5"/>
        </w:rPr>
        <w:t> </w:t>
      </w:r>
      <w:r>
        <w:rPr/>
        <w:t>each</w:t>
      </w:r>
      <w:r>
        <w:rPr>
          <w:spacing w:val="-6"/>
        </w:rPr>
        <w:t> </w:t>
      </w:r>
      <w:r>
        <w:rPr/>
        <w:t>phase</w:t>
      </w:r>
      <w:r>
        <w:rPr>
          <w:spacing w:val="-6"/>
        </w:rPr>
        <w:t> </w:t>
      </w:r>
      <w:r>
        <w:rPr/>
        <w:t>of</w:t>
      </w:r>
      <w:r>
        <w:rPr>
          <w:spacing w:val="-4"/>
        </w:rPr>
        <w:t> </w:t>
      </w:r>
      <w:r>
        <w:rPr/>
        <w:t>the</w:t>
      </w:r>
      <w:r>
        <w:rPr>
          <w:spacing w:val="-9"/>
        </w:rPr>
        <w:t> </w:t>
      </w:r>
      <w:r>
        <w:rPr>
          <w:spacing w:val="-2"/>
        </w:rPr>
        <w:t>study.</w:t>
      </w:r>
    </w:p>
    <w:p>
      <w:pPr>
        <w:pStyle w:val="BodyText"/>
        <w:spacing w:line="480" w:lineRule="auto"/>
        <w:ind w:right="360" w:firstLine="720"/>
        <w:jc w:val="both"/>
      </w:pPr>
      <w:r>
        <w:rPr/>
        <w:t>Through</w:t>
      </w:r>
      <w:r>
        <w:rPr>
          <w:spacing w:val="-3"/>
        </w:rPr>
        <w:t> </w:t>
      </w:r>
      <w:r>
        <w:rPr/>
        <w:t>this</w:t>
      </w:r>
      <w:r>
        <w:rPr>
          <w:spacing w:val="-1"/>
        </w:rPr>
        <w:t> </w:t>
      </w:r>
      <w:r>
        <w:rPr/>
        <w:t>visual</w:t>
      </w:r>
      <w:r>
        <w:rPr>
          <w:spacing w:val="-3"/>
        </w:rPr>
        <w:t> </w:t>
      </w:r>
      <w:r>
        <w:rPr/>
        <w:t>guide, the</w:t>
      </w:r>
      <w:r>
        <w:rPr>
          <w:spacing w:val="-3"/>
        </w:rPr>
        <w:t> </w:t>
      </w:r>
      <w:r>
        <w:rPr/>
        <w:t>researchers</w:t>
      </w:r>
      <w:r>
        <w:rPr>
          <w:spacing w:val="-1"/>
        </w:rPr>
        <w:t> </w:t>
      </w:r>
      <w:r>
        <w:rPr/>
        <w:t>were</w:t>
      </w:r>
      <w:r>
        <w:rPr>
          <w:spacing w:val="-3"/>
        </w:rPr>
        <w:t> </w:t>
      </w:r>
      <w:r>
        <w:rPr/>
        <w:t>able</w:t>
      </w:r>
      <w:r>
        <w:rPr>
          <w:spacing w:val="-3"/>
        </w:rPr>
        <w:t> </w:t>
      </w:r>
      <w:r>
        <w:rPr/>
        <w:t>to</w:t>
      </w:r>
      <w:r>
        <w:rPr>
          <w:spacing w:val="-3"/>
        </w:rPr>
        <w:t> </w:t>
      </w:r>
      <w:r>
        <w:rPr/>
        <w:t>manage</w:t>
      </w:r>
      <w:r>
        <w:rPr>
          <w:spacing w:val="-3"/>
        </w:rPr>
        <w:t> </w:t>
      </w:r>
      <w:r>
        <w:rPr/>
        <w:t>resources more effectively, anticipate possible delays, and maintain a steady flow of activities.</w:t>
      </w:r>
      <w:r>
        <w:rPr>
          <w:spacing w:val="-2"/>
        </w:rPr>
        <w:t> </w:t>
      </w:r>
      <w:r>
        <w:rPr/>
        <w:t>As</w:t>
      </w:r>
      <w:r>
        <w:rPr>
          <w:spacing w:val="-3"/>
        </w:rPr>
        <w:t> </w:t>
      </w:r>
      <w:r>
        <w:rPr/>
        <w:t>the</w:t>
      </w:r>
      <w:r>
        <w:rPr>
          <w:spacing w:val="-1"/>
        </w:rPr>
        <w:t> </w:t>
      </w:r>
      <w:r>
        <w:rPr/>
        <w:t>project</w:t>
      </w:r>
      <w:r>
        <w:rPr>
          <w:spacing w:val="-2"/>
        </w:rPr>
        <w:t> </w:t>
      </w:r>
      <w:r>
        <w:rPr/>
        <w:t>progressed,</w:t>
      </w:r>
      <w:r>
        <w:rPr>
          <w:spacing w:val="-2"/>
        </w:rPr>
        <w:t> </w:t>
      </w:r>
      <w:r>
        <w:rPr/>
        <w:t>the</w:t>
      </w:r>
      <w:r>
        <w:rPr>
          <w:spacing w:val="-4"/>
        </w:rPr>
        <w:t> </w:t>
      </w:r>
      <w:r>
        <w:rPr/>
        <w:t>Gantt</w:t>
      </w:r>
      <w:r>
        <w:rPr>
          <w:spacing w:val="-2"/>
        </w:rPr>
        <w:t> </w:t>
      </w:r>
      <w:r>
        <w:rPr/>
        <w:t>chart also</w:t>
      </w:r>
      <w:r>
        <w:rPr>
          <w:spacing w:val="-1"/>
        </w:rPr>
        <w:t> </w:t>
      </w:r>
      <w:r>
        <w:rPr/>
        <w:t>acted</w:t>
      </w:r>
      <w:r>
        <w:rPr>
          <w:spacing w:val="-1"/>
        </w:rPr>
        <w:t> </w:t>
      </w:r>
      <w:r>
        <w:rPr/>
        <w:t>as</w:t>
      </w:r>
      <w:r>
        <w:rPr>
          <w:spacing w:val="-3"/>
        </w:rPr>
        <w:t> </w:t>
      </w:r>
      <w:r>
        <w:rPr/>
        <w:t>a</w:t>
      </w:r>
      <w:r>
        <w:rPr>
          <w:spacing w:val="-4"/>
        </w:rPr>
        <w:t> </w:t>
      </w:r>
      <w:r>
        <w:rPr/>
        <w:t>reference</w:t>
      </w:r>
      <w:r>
        <w:rPr>
          <w:spacing w:val="-4"/>
        </w:rPr>
        <w:t> </w:t>
      </w:r>
      <w:r>
        <w:rPr/>
        <w:t>for comparing actual accomplishments with the planned timeline, making it an important tool in ensuring the successful completion of the study.</w:t>
      </w:r>
    </w:p>
    <w:p>
      <w:pPr>
        <w:pStyle w:val="BodyText"/>
        <w:spacing w:after="0" w:line="480" w:lineRule="auto"/>
        <w:jc w:val="both"/>
        <w:sectPr>
          <w:pgSz w:w="12240" w:h="15840"/>
          <w:pgMar w:top="1360" w:bottom="280" w:left="1800" w:right="1080"/>
        </w:sectPr>
      </w:pPr>
    </w:p>
    <w:p>
      <w:pPr>
        <w:spacing w:line="240" w:lineRule="auto"/>
        <w:ind w:left="339" w:right="0" w:firstLine="0"/>
        <w:rPr>
          <w:sz w:val="20"/>
        </w:rPr>
      </w:pPr>
      <w:r>
        <w:rPr>
          <w:sz w:val="20"/>
        </w:rPr>
        <w:drawing>
          <wp:inline distT="0" distB="0" distL="0" distR="0">
            <wp:extent cx="9732676" cy="557698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9732676" cy="5576982"/>
                    </a:xfrm>
                    <a:prstGeom prst="rect">
                      <a:avLst/>
                    </a:prstGeom>
                  </pic:spPr>
                </pic:pic>
              </a:graphicData>
            </a:graphic>
          </wp:inline>
        </w:drawing>
      </w:r>
      <w:r>
        <w:rPr>
          <w:sz w:val="20"/>
        </w:rPr>
      </w:r>
    </w:p>
    <w:p>
      <w:pPr>
        <w:pStyle w:val="BodyText"/>
        <w:spacing w:before="139"/>
        <w:ind w:left="449"/>
        <w:jc w:val="center"/>
      </w:pPr>
      <w:r>
        <w:rPr/>
        <w:t>Figure</w:t>
      </w:r>
      <w:r>
        <w:rPr>
          <w:spacing w:val="-14"/>
        </w:rPr>
        <w:t> </w:t>
      </w:r>
      <w:r>
        <w:rPr>
          <w:spacing w:val="-5"/>
        </w:rPr>
        <w:t>3.2</w:t>
      </w:r>
    </w:p>
    <w:p>
      <w:pPr>
        <w:pStyle w:val="Heading2"/>
        <w:spacing w:line="256" w:lineRule="auto" w:before="12"/>
        <w:ind w:left="7722" w:right="1713" w:hanging="4549"/>
      </w:pPr>
      <w:r>
        <w:rPr/>
        <w:t>Gantt</w:t>
      </w:r>
      <w:r>
        <w:rPr>
          <w:spacing w:val="-8"/>
        </w:rPr>
        <w:t> </w:t>
      </w:r>
      <w:r>
        <w:rPr/>
        <w:t>chart</w:t>
      </w:r>
      <w:r>
        <w:rPr>
          <w:spacing w:val="-4"/>
        </w:rPr>
        <w:t> </w:t>
      </w:r>
      <w:r>
        <w:rPr/>
        <w:t>of</w:t>
      </w:r>
      <w:r>
        <w:rPr>
          <w:spacing w:val="-4"/>
        </w:rPr>
        <w:t> </w:t>
      </w:r>
      <w:r>
        <w:rPr/>
        <w:t>a</w:t>
      </w:r>
      <w:r>
        <w:rPr>
          <w:spacing w:val="-6"/>
        </w:rPr>
        <w:t> </w:t>
      </w:r>
      <w:r>
        <w:rPr/>
        <w:t>Voice-based</w:t>
      </w:r>
      <w:r>
        <w:rPr>
          <w:spacing w:val="-3"/>
        </w:rPr>
        <w:t> </w:t>
      </w:r>
      <w:r>
        <w:rPr/>
        <w:t>reading</w:t>
      </w:r>
      <w:r>
        <w:rPr>
          <w:spacing w:val="-3"/>
        </w:rPr>
        <w:t> </w:t>
      </w:r>
      <w:r>
        <w:rPr/>
        <w:t>assessment</w:t>
      </w:r>
      <w:r>
        <w:rPr>
          <w:spacing w:val="-4"/>
        </w:rPr>
        <w:t> </w:t>
      </w:r>
      <w:r>
        <w:rPr/>
        <w:t>system</w:t>
      </w:r>
      <w:r>
        <w:rPr>
          <w:spacing w:val="-6"/>
        </w:rPr>
        <w:t> </w:t>
      </w:r>
      <w:r>
        <w:rPr/>
        <w:t>for</w:t>
      </w:r>
      <w:r>
        <w:rPr>
          <w:spacing w:val="-6"/>
        </w:rPr>
        <w:t> </w:t>
      </w:r>
      <w:r>
        <w:rPr/>
        <w:t>enhancing</w:t>
      </w:r>
      <w:r>
        <w:rPr>
          <w:spacing w:val="-3"/>
        </w:rPr>
        <w:t> </w:t>
      </w:r>
      <w:r>
        <w:rPr/>
        <w:t>the</w:t>
      </w:r>
      <w:r>
        <w:rPr>
          <w:spacing w:val="-6"/>
        </w:rPr>
        <w:t> </w:t>
      </w:r>
      <w:r>
        <w:rPr/>
        <w:t>Aral</w:t>
      </w:r>
      <w:r>
        <w:rPr>
          <w:spacing w:val="-3"/>
        </w:rPr>
        <w:t> </w:t>
      </w:r>
      <w:r>
        <w:rPr/>
        <w:t>reading </w:t>
      </w:r>
      <w:r>
        <w:rPr>
          <w:spacing w:val="-2"/>
        </w:rPr>
        <w:t>program</w:t>
      </w:r>
    </w:p>
    <w:p>
      <w:pPr>
        <w:pStyle w:val="Heading2"/>
        <w:spacing w:after="0" w:line="256" w:lineRule="auto"/>
        <w:sectPr>
          <w:pgSz w:w="15840" w:h="12240" w:orient="landscape"/>
          <w:pgMar w:top="780" w:bottom="280" w:left="0" w:right="0"/>
        </w:sectPr>
      </w:pPr>
    </w:p>
    <w:p>
      <w:pPr>
        <w:spacing w:before="79"/>
        <w:ind w:left="360" w:right="0" w:firstLine="0"/>
        <w:jc w:val="left"/>
        <w:rPr>
          <w:rFonts w:ascii="Arial"/>
          <w:b/>
          <w:sz w:val="24"/>
        </w:rPr>
      </w:pPr>
      <w:r>
        <w:rPr>
          <w:rFonts w:ascii="Arial"/>
          <w:b/>
          <w:sz w:val="24"/>
        </w:rPr>
        <w:t>Phase</w:t>
      </w:r>
      <w:r>
        <w:rPr>
          <w:rFonts w:ascii="Arial"/>
          <w:b/>
          <w:spacing w:val="-3"/>
          <w:sz w:val="24"/>
        </w:rPr>
        <w:t> </w:t>
      </w:r>
      <w:r>
        <w:rPr>
          <w:rFonts w:ascii="Arial"/>
          <w:b/>
          <w:sz w:val="24"/>
        </w:rPr>
        <w:t>3:</w:t>
      </w:r>
      <w:r>
        <w:rPr>
          <w:rFonts w:ascii="Arial"/>
          <w:b/>
          <w:spacing w:val="-2"/>
          <w:sz w:val="24"/>
        </w:rPr>
        <w:t> </w:t>
      </w:r>
      <w:r>
        <w:rPr>
          <w:rFonts w:ascii="Arial"/>
          <w:b/>
          <w:sz w:val="24"/>
        </w:rPr>
        <w:t>Analysis</w:t>
      </w:r>
      <w:r>
        <w:rPr>
          <w:rFonts w:ascii="Arial"/>
          <w:b/>
          <w:spacing w:val="-4"/>
          <w:sz w:val="24"/>
        </w:rPr>
        <w:t> </w:t>
      </w:r>
      <w:r>
        <w:rPr>
          <w:rFonts w:ascii="Arial"/>
          <w:b/>
          <w:sz w:val="24"/>
        </w:rPr>
        <w:t>and</w:t>
      </w:r>
      <w:r>
        <w:rPr>
          <w:rFonts w:ascii="Arial"/>
          <w:b/>
          <w:spacing w:val="2"/>
          <w:sz w:val="24"/>
        </w:rPr>
        <w:t> </w:t>
      </w:r>
      <w:r>
        <w:rPr>
          <w:rFonts w:ascii="Arial"/>
          <w:b/>
          <w:spacing w:val="-2"/>
          <w:sz w:val="24"/>
        </w:rPr>
        <w:t>Design</w:t>
      </w:r>
    </w:p>
    <w:p>
      <w:pPr>
        <w:pStyle w:val="BodyText"/>
        <w:ind w:left="0"/>
        <w:rPr>
          <w:rFonts w:ascii="Arial"/>
          <w:b/>
        </w:rPr>
      </w:pPr>
    </w:p>
    <w:p>
      <w:pPr>
        <w:pStyle w:val="BodyText"/>
        <w:spacing w:line="480" w:lineRule="auto"/>
        <w:ind w:right="359" w:firstLine="720"/>
        <w:jc w:val="both"/>
      </w:pPr>
      <w:r>
        <w:rPr/>
        <mc:AlternateContent>
          <mc:Choice Requires="wps">
            <w:drawing>
              <wp:anchor distT="0" distB="0" distL="0" distR="0" allowOverlap="1" layoutInCell="1" locked="0" behindDoc="1" simplePos="0" relativeHeight="487588864">
                <wp:simplePos x="0" y="0"/>
                <wp:positionH relativeFrom="page">
                  <wp:posOffset>1305560</wp:posOffset>
                </wp:positionH>
                <wp:positionV relativeFrom="paragraph">
                  <wp:posOffset>1407824</wp:posOffset>
                </wp:positionV>
                <wp:extent cx="5601335" cy="246951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601335" cy="2469515"/>
                          <a:chExt cx="5601335" cy="2469515"/>
                        </a:xfrm>
                      </wpg:grpSpPr>
                      <pic:pic>
                        <pic:nvPicPr>
                          <pic:cNvPr id="39" name="Image 39"/>
                          <pic:cNvPicPr/>
                        </pic:nvPicPr>
                        <pic:blipFill>
                          <a:blip r:embed="rId41" cstate="print"/>
                          <a:stretch>
                            <a:fillRect/>
                          </a:stretch>
                        </pic:blipFill>
                        <pic:spPr>
                          <a:xfrm>
                            <a:off x="0" y="0"/>
                            <a:ext cx="5600953" cy="2469134"/>
                          </a:xfrm>
                          <a:prstGeom prst="rect">
                            <a:avLst/>
                          </a:prstGeom>
                        </pic:spPr>
                      </pic:pic>
                      <wps:wsp>
                        <wps:cNvPr id="40" name="Graphic 40"/>
                        <wps:cNvSpPr/>
                        <wps:spPr>
                          <a:xfrm>
                            <a:off x="46990" y="24638"/>
                            <a:ext cx="5509260" cy="2375535"/>
                          </a:xfrm>
                          <a:custGeom>
                            <a:avLst/>
                            <a:gdLst/>
                            <a:ahLst/>
                            <a:cxnLst/>
                            <a:rect l="l" t="t" r="r" b="b"/>
                            <a:pathLst>
                              <a:path w="5509260" h="2375535">
                                <a:moveTo>
                                  <a:pt x="0" y="2375535"/>
                                </a:moveTo>
                                <a:lnTo>
                                  <a:pt x="5509259" y="2375535"/>
                                </a:lnTo>
                                <a:lnTo>
                                  <a:pt x="5509259" y="0"/>
                                </a:lnTo>
                                <a:lnTo>
                                  <a:pt x="0" y="0"/>
                                </a:lnTo>
                                <a:lnTo>
                                  <a:pt x="0" y="2375535"/>
                                </a:lnTo>
                                <a:close/>
                              </a:path>
                            </a:pathLst>
                          </a:custGeom>
                          <a:ln w="9525">
                            <a:solidFill>
                              <a:srgbClr val="000000"/>
                            </a:solidFill>
                            <a:prstDash val="solid"/>
                          </a:ln>
                        </wps:spPr>
                        <wps:bodyPr wrap="square" lIns="0" tIns="0" rIns="0" bIns="0" rtlCol="0">
                          <a:prstTxWarp prst="textNoShape">
                            <a:avLst/>
                          </a:prstTxWarp>
                          <a:noAutofit/>
                        </wps:bodyPr>
                      </wps:wsp>
                      <pic:pic>
                        <pic:nvPicPr>
                          <pic:cNvPr id="41" name="Image 41" descr="The image depicts a flowchart illustrating a system where a student interacts with a computer, which connects to the internet through a backend server, utilizing Flask as a web framework, and communicates with a MySQL database via an API, overseen by a teacher.  AI-generated content may be incorrect."/>
                          <pic:cNvPicPr/>
                        </pic:nvPicPr>
                        <pic:blipFill>
                          <a:blip r:embed="rId42" cstate="print"/>
                          <a:stretch>
                            <a:fillRect/>
                          </a:stretch>
                        </pic:blipFill>
                        <pic:spPr>
                          <a:xfrm>
                            <a:off x="250825" y="125095"/>
                            <a:ext cx="5211445" cy="2175383"/>
                          </a:xfrm>
                          <a:prstGeom prst="rect">
                            <a:avLst/>
                          </a:prstGeom>
                        </pic:spPr>
                      </pic:pic>
                    </wpg:wgp>
                  </a:graphicData>
                </a:graphic>
              </wp:anchor>
            </w:drawing>
          </mc:Choice>
          <mc:Fallback>
            <w:pict>
              <v:group style="position:absolute;margin-left:102.800003pt;margin-top:110.852341pt;width:441.05pt;height:194.45pt;mso-position-horizontal-relative:page;mso-position-vertical-relative:paragraph;z-index:-15727616;mso-wrap-distance-left:0;mso-wrap-distance-right:0" id="docshapegroup37" coordorigin="2056,2217" coordsize="8821,3889">
                <v:shape style="position:absolute;left:2056;top:2217;width:8821;height:3889" type="#_x0000_t75" id="docshape38" stroked="false">
                  <v:imagedata r:id="rId41" o:title=""/>
                </v:shape>
                <v:rect style="position:absolute;left:2130;top:2255;width:8676;height:3741" id="docshape39" filled="false" stroked="true" strokeweight=".75pt" strokecolor="#000000">
                  <v:stroke dashstyle="solid"/>
                </v:rect>
                <v:shape style="position:absolute;left:2451;top:2414;width:8207;height:3426" type="#_x0000_t75" id="docshape40" alt="The image depicts a flowchart illustrating a system where a student interacts with a computer, which connects to the internet through a backend server, utilizing Flask as a web framework, and communicates with a MySQL database via an API, overseen by a teacher.  AI-generated content may be incorrect." stroked="false">
                  <v:imagedata r:id="rId42" o:title=""/>
                </v:shape>
                <w10:wrap type="topAndBottom"/>
              </v:group>
            </w:pict>
          </mc:Fallback>
        </mc:AlternateContent>
      </w:r>
      <w:r>
        <w:rPr/>
        <w:t>During this phase, the systems architecture determines the component’s interfaces and behavior. Requirements or data were transformed into designs, </w:t>
      </w:r>
      <w:r>
        <w:rPr>
          <w:spacing w:val="-2"/>
        </w:rPr>
        <w:t>which</w:t>
      </w:r>
      <w:r>
        <w:rPr>
          <w:spacing w:val="-4"/>
        </w:rPr>
        <w:t> </w:t>
      </w:r>
      <w:r>
        <w:rPr>
          <w:spacing w:val="-2"/>
        </w:rPr>
        <w:t>are then used</w:t>
      </w:r>
      <w:r>
        <w:rPr>
          <w:spacing w:val="-15"/>
        </w:rPr>
        <w:t> </w:t>
      </w:r>
      <w:r>
        <w:rPr>
          <w:spacing w:val="-2"/>
        </w:rPr>
        <w:t>to</w:t>
      </w:r>
      <w:r>
        <w:rPr>
          <w:spacing w:val="-15"/>
        </w:rPr>
        <w:t> </w:t>
      </w:r>
      <w:r>
        <w:rPr>
          <w:spacing w:val="-2"/>
        </w:rPr>
        <w:t>develop</w:t>
      </w:r>
      <w:r>
        <w:rPr>
          <w:spacing w:val="-12"/>
        </w:rPr>
        <w:t> </w:t>
      </w:r>
      <w:r>
        <w:rPr>
          <w:spacing w:val="-2"/>
        </w:rPr>
        <w:t>the</w:t>
      </w:r>
      <w:r>
        <w:rPr>
          <w:spacing w:val="-12"/>
        </w:rPr>
        <w:t> </w:t>
      </w:r>
      <w:r>
        <w:rPr>
          <w:spacing w:val="-2"/>
        </w:rPr>
        <w:t>system</w:t>
      </w:r>
      <w:r>
        <w:rPr>
          <w:spacing w:val="-15"/>
        </w:rPr>
        <w:t> </w:t>
      </w:r>
      <w:r>
        <w:rPr>
          <w:spacing w:val="-2"/>
        </w:rPr>
        <w:t>interface.</w:t>
      </w:r>
      <w:r>
        <w:rPr>
          <w:spacing w:val="-9"/>
        </w:rPr>
        <w:t> </w:t>
      </w:r>
      <w:r>
        <w:rPr>
          <w:spacing w:val="-2"/>
        </w:rPr>
        <w:t>This</w:t>
      </w:r>
      <w:r>
        <w:rPr>
          <w:spacing w:val="-11"/>
        </w:rPr>
        <w:t> </w:t>
      </w:r>
      <w:r>
        <w:rPr>
          <w:spacing w:val="-2"/>
        </w:rPr>
        <w:t>phase</w:t>
      </w:r>
      <w:r>
        <w:rPr>
          <w:spacing w:val="-12"/>
        </w:rPr>
        <w:t> </w:t>
      </w:r>
      <w:r>
        <w:rPr>
          <w:spacing w:val="-2"/>
        </w:rPr>
        <w:t>contains</w:t>
      </w:r>
      <w:r>
        <w:rPr>
          <w:spacing w:val="-11"/>
        </w:rPr>
        <w:t> </w:t>
      </w:r>
      <w:r>
        <w:rPr>
          <w:spacing w:val="-2"/>
        </w:rPr>
        <w:t>the</w:t>
      </w:r>
      <w:r>
        <w:rPr>
          <w:spacing w:val="-12"/>
        </w:rPr>
        <w:t> </w:t>
      </w:r>
      <w:r>
        <w:rPr>
          <w:spacing w:val="-2"/>
        </w:rPr>
        <w:t>flow's </w:t>
      </w:r>
      <w:r>
        <w:rPr/>
        <w:t>main</w:t>
      </w:r>
      <w:r>
        <w:rPr>
          <w:spacing w:val="-11"/>
        </w:rPr>
        <w:t> </w:t>
      </w:r>
      <w:r>
        <w:rPr/>
        <w:t>diagram and acts as a blueprint and basis for creating the system structure.</w:t>
      </w:r>
    </w:p>
    <w:p>
      <w:pPr>
        <w:pStyle w:val="BodyText"/>
        <w:ind w:left="361" w:right="361"/>
        <w:jc w:val="center"/>
      </w:pPr>
      <w:r>
        <w:rPr/>
        <w:t>Figure</w:t>
      </w:r>
      <w:r>
        <w:rPr>
          <w:spacing w:val="-7"/>
        </w:rPr>
        <w:t> </w:t>
      </w:r>
      <w:r>
        <w:rPr>
          <w:spacing w:val="-5"/>
        </w:rPr>
        <w:t>3.3</w:t>
      </w:r>
    </w:p>
    <w:p>
      <w:pPr>
        <w:pStyle w:val="Heading2"/>
        <w:ind w:left="364" w:right="361"/>
        <w:jc w:val="center"/>
      </w:pPr>
      <w:r>
        <w:rPr/>
        <w:t>System</w:t>
      </w:r>
      <w:r>
        <w:rPr>
          <w:spacing w:val="-7"/>
        </w:rPr>
        <w:t> </w:t>
      </w:r>
      <w:r>
        <w:rPr/>
        <w:t>Architecture</w:t>
      </w:r>
      <w:r>
        <w:rPr>
          <w:spacing w:val="-7"/>
        </w:rPr>
        <w:t> </w:t>
      </w:r>
      <w:r>
        <w:rPr/>
        <w:t>of</w:t>
      </w:r>
      <w:r>
        <w:rPr>
          <w:spacing w:val="-2"/>
        </w:rPr>
        <w:t> </w:t>
      </w:r>
      <w:r>
        <w:rPr/>
        <w:t>a</w:t>
      </w:r>
      <w:r>
        <w:rPr>
          <w:spacing w:val="-7"/>
        </w:rPr>
        <w:t> </w:t>
      </w:r>
      <w:r>
        <w:rPr/>
        <w:t>Voice-based</w:t>
      </w:r>
      <w:r>
        <w:rPr>
          <w:spacing w:val="-4"/>
        </w:rPr>
        <w:t> </w:t>
      </w:r>
      <w:r>
        <w:rPr/>
        <w:t>reading</w:t>
      </w:r>
      <w:r>
        <w:rPr>
          <w:spacing w:val="-4"/>
        </w:rPr>
        <w:t> </w:t>
      </w:r>
      <w:r>
        <w:rPr/>
        <w:t>assessment</w:t>
      </w:r>
      <w:r>
        <w:rPr>
          <w:spacing w:val="-5"/>
        </w:rPr>
        <w:t> </w:t>
      </w:r>
      <w:r>
        <w:rPr/>
        <w:t>system</w:t>
      </w:r>
      <w:r>
        <w:rPr>
          <w:spacing w:val="-7"/>
        </w:rPr>
        <w:t> </w:t>
      </w:r>
      <w:r>
        <w:rPr/>
        <w:t>for enhancing the Aral reading program</w:t>
      </w:r>
    </w:p>
    <w:p>
      <w:pPr>
        <w:pStyle w:val="BodyText"/>
        <w:spacing w:line="480" w:lineRule="auto" w:before="245"/>
        <w:ind w:right="358" w:firstLine="720"/>
        <w:jc w:val="both"/>
      </w:pPr>
      <w:r>
        <w:rPr/>
        <w:t>Figure 3.3 illustrates how the different components of the system interact with</w:t>
      </w:r>
      <w:r>
        <w:rPr>
          <w:spacing w:val="-12"/>
        </w:rPr>
        <w:t> </w:t>
      </w:r>
      <w:r>
        <w:rPr/>
        <w:t>each</w:t>
      </w:r>
      <w:r>
        <w:rPr>
          <w:spacing w:val="-12"/>
        </w:rPr>
        <w:t> </w:t>
      </w:r>
      <w:r>
        <w:rPr/>
        <w:t>other.</w:t>
      </w:r>
      <w:r>
        <w:rPr>
          <w:spacing w:val="-9"/>
        </w:rPr>
        <w:t> </w:t>
      </w:r>
      <w:r>
        <w:rPr/>
        <w:t>The</w:t>
      </w:r>
      <w:r>
        <w:rPr>
          <w:spacing w:val="-12"/>
        </w:rPr>
        <w:t> </w:t>
      </w:r>
      <w:r>
        <w:rPr/>
        <w:t>system</w:t>
      </w:r>
      <w:r>
        <w:rPr>
          <w:spacing w:val="-10"/>
        </w:rPr>
        <w:t> </w:t>
      </w:r>
      <w:r>
        <w:rPr/>
        <w:t>involves</w:t>
      </w:r>
      <w:r>
        <w:rPr>
          <w:spacing w:val="-10"/>
        </w:rPr>
        <w:t> </w:t>
      </w:r>
      <w:r>
        <w:rPr/>
        <w:t>two</w:t>
      </w:r>
      <w:r>
        <w:rPr>
          <w:spacing w:val="-12"/>
        </w:rPr>
        <w:t> </w:t>
      </w:r>
      <w:r>
        <w:rPr/>
        <w:t>main</w:t>
      </w:r>
      <w:r>
        <w:rPr>
          <w:spacing w:val="-12"/>
        </w:rPr>
        <w:t> </w:t>
      </w:r>
      <w:r>
        <w:rPr/>
        <w:t>users:</w:t>
      </w:r>
      <w:r>
        <w:rPr>
          <w:spacing w:val="-9"/>
        </w:rPr>
        <w:t> </w:t>
      </w:r>
      <w:r>
        <w:rPr/>
        <w:t>the</w:t>
      </w:r>
      <w:r>
        <w:rPr>
          <w:spacing w:val="-12"/>
        </w:rPr>
        <w:t> </w:t>
      </w:r>
      <w:r>
        <w:rPr/>
        <w:t>student</w:t>
      </w:r>
      <w:r>
        <w:rPr>
          <w:spacing w:val="-9"/>
        </w:rPr>
        <w:t> </w:t>
      </w:r>
      <w:r>
        <w:rPr/>
        <w:t>and</w:t>
      </w:r>
      <w:r>
        <w:rPr>
          <w:spacing w:val="-12"/>
        </w:rPr>
        <w:t> </w:t>
      </w:r>
      <w:r>
        <w:rPr/>
        <w:t>the</w:t>
      </w:r>
      <w:r>
        <w:rPr>
          <w:spacing w:val="-12"/>
        </w:rPr>
        <w:t> </w:t>
      </w:r>
      <w:r>
        <w:rPr/>
        <w:t>teacher, who both access the platform using computer devices. These devices are connected to the internet, which serves as the communication link between the users</w:t>
      </w:r>
      <w:r>
        <w:rPr>
          <w:spacing w:val="-4"/>
        </w:rPr>
        <w:t> </w:t>
      </w:r>
      <w:r>
        <w:rPr/>
        <w:t>and</w:t>
      </w:r>
      <w:r>
        <w:rPr>
          <w:spacing w:val="-6"/>
        </w:rPr>
        <w:t> </w:t>
      </w:r>
      <w:r>
        <w:rPr/>
        <w:t>the</w:t>
      </w:r>
      <w:r>
        <w:rPr>
          <w:spacing w:val="-6"/>
        </w:rPr>
        <w:t> </w:t>
      </w:r>
      <w:r>
        <w:rPr/>
        <w:t>system.</w:t>
      </w:r>
      <w:r>
        <w:rPr>
          <w:spacing w:val="-3"/>
        </w:rPr>
        <w:t> </w:t>
      </w:r>
      <w:r>
        <w:rPr/>
        <w:t>Through</w:t>
      </w:r>
      <w:r>
        <w:rPr>
          <w:spacing w:val="-6"/>
        </w:rPr>
        <w:t> </w:t>
      </w:r>
      <w:r>
        <w:rPr/>
        <w:t>the</w:t>
      </w:r>
      <w:r>
        <w:rPr>
          <w:spacing w:val="-6"/>
        </w:rPr>
        <w:t> </w:t>
      </w:r>
      <w:r>
        <w:rPr/>
        <w:t>internet,</w:t>
      </w:r>
      <w:r>
        <w:rPr>
          <w:spacing w:val="-3"/>
        </w:rPr>
        <w:t> </w:t>
      </w:r>
      <w:r>
        <w:rPr/>
        <w:t>requests</w:t>
      </w:r>
      <w:r>
        <w:rPr>
          <w:spacing w:val="-4"/>
        </w:rPr>
        <w:t> </w:t>
      </w:r>
      <w:r>
        <w:rPr/>
        <w:t>are</w:t>
      </w:r>
      <w:r>
        <w:rPr>
          <w:spacing w:val="-6"/>
        </w:rPr>
        <w:t> </w:t>
      </w:r>
      <w:r>
        <w:rPr/>
        <w:t>sent</w:t>
      </w:r>
      <w:r>
        <w:rPr>
          <w:spacing w:val="-3"/>
        </w:rPr>
        <w:t> </w:t>
      </w:r>
      <w:r>
        <w:rPr/>
        <w:t>to</w:t>
      </w:r>
      <w:r>
        <w:rPr>
          <w:spacing w:val="-6"/>
        </w:rPr>
        <w:t> </w:t>
      </w:r>
      <w:r>
        <w:rPr/>
        <w:t>the</w:t>
      </w:r>
      <w:r>
        <w:rPr>
          <w:spacing w:val="-6"/>
        </w:rPr>
        <w:t> </w:t>
      </w:r>
      <w:r>
        <w:rPr/>
        <w:t>backend</w:t>
      </w:r>
      <w:r>
        <w:rPr>
          <w:spacing w:val="-6"/>
        </w:rPr>
        <w:t> </w:t>
      </w:r>
      <w:r>
        <w:rPr/>
        <w:t>API developed</w:t>
      </w:r>
      <w:r>
        <w:rPr>
          <w:spacing w:val="-5"/>
        </w:rPr>
        <w:t> </w:t>
      </w:r>
      <w:r>
        <w:rPr/>
        <w:t>using</w:t>
      </w:r>
      <w:r>
        <w:rPr>
          <w:spacing w:val="-5"/>
        </w:rPr>
        <w:t> </w:t>
      </w:r>
      <w:r>
        <w:rPr/>
        <w:t>Flask,</w:t>
      </w:r>
      <w:r>
        <w:rPr>
          <w:spacing w:val="-2"/>
        </w:rPr>
        <w:t> </w:t>
      </w:r>
      <w:r>
        <w:rPr/>
        <w:t>which</w:t>
      </w:r>
      <w:r>
        <w:rPr>
          <w:spacing w:val="-1"/>
        </w:rPr>
        <w:t> </w:t>
      </w:r>
      <w:r>
        <w:rPr/>
        <w:t>processes</w:t>
      </w:r>
      <w:r>
        <w:rPr>
          <w:spacing w:val="-3"/>
        </w:rPr>
        <w:t> </w:t>
      </w:r>
      <w:r>
        <w:rPr/>
        <w:t>the</w:t>
      </w:r>
      <w:r>
        <w:rPr>
          <w:spacing w:val="-5"/>
        </w:rPr>
        <w:t> </w:t>
      </w:r>
      <w:r>
        <w:rPr/>
        <w:t>data</w:t>
      </w:r>
      <w:r>
        <w:rPr>
          <w:spacing w:val="-1"/>
        </w:rPr>
        <w:t> </w:t>
      </w:r>
      <w:r>
        <w:rPr/>
        <w:t>and</w:t>
      </w:r>
      <w:r>
        <w:rPr>
          <w:spacing w:val="-5"/>
        </w:rPr>
        <w:t> </w:t>
      </w:r>
      <w:r>
        <w:rPr/>
        <w:t>handles</w:t>
      </w:r>
      <w:r>
        <w:rPr>
          <w:spacing w:val="-3"/>
        </w:rPr>
        <w:t> </w:t>
      </w:r>
      <w:r>
        <w:rPr/>
        <w:t>the</w:t>
      </w:r>
      <w:r>
        <w:rPr>
          <w:spacing w:val="-5"/>
        </w:rPr>
        <w:t> </w:t>
      </w:r>
      <w:r>
        <w:rPr/>
        <w:t>system’s</w:t>
      </w:r>
      <w:r>
        <w:rPr>
          <w:spacing w:val="-3"/>
        </w:rPr>
        <w:t> </w:t>
      </w:r>
      <w:r>
        <w:rPr/>
        <w:t>logic. The backend then communicates with the OpenAi-Whisper to process speech-related</w:t>
      </w:r>
      <w:r>
        <w:rPr>
          <w:spacing w:val="-9"/>
        </w:rPr>
        <w:t> </w:t>
      </w:r>
      <w:r>
        <w:rPr/>
        <w:t>tasks,</w:t>
      </w:r>
      <w:r>
        <w:rPr>
          <w:spacing w:val="-6"/>
        </w:rPr>
        <w:t> </w:t>
      </w:r>
      <w:r>
        <w:rPr/>
        <w:t>such</w:t>
      </w:r>
      <w:r>
        <w:rPr>
          <w:spacing w:val="-9"/>
        </w:rPr>
        <w:t> </w:t>
      </w:r>
      <w:r>
        <w:rPr/>
        <w:t>as</w:t>
      </w:r>
      <w:r>
        <w:rPr>
          <w:spacing w:val="-7"/>
        </w:rPr>
        <w:t> </w:t>
      </w:r>
      <w:r>
        <w:rPr/>
        <w:t>recognizing</w:t>
      </w:r>
      <w:r>
        <w:rPr>
          <w:spacing w:val="-9"/>
        </w:rPr>
        <w:t> </w:t>
      </w:r>
      <w:r>
        <w:rPr/>
        <w:t>and</w:t>
      </w:r>
      <w:r>
        <w:rPr>
          <w:spacing w:val="-6"/>
        </w:rPr>
        <w:t> </w:t>
      </w:r>
      <w:r>
        <w:rPr/>
        <w:t>analyzing</w:t>
      </w:r>
      <w:r>
        <w:rPr>
          <w:spacing w:val="-9"/>
        </w:rPr>
        <w:t> </w:t>
      </w:r>
      <w:r>
        <w:rPr/>
        <w:t>the</w:t>
      </w:r>
      <w:r>
        <w:rPr>
          <w:spacing w:val="-9"/>
        </w:rPr>
        <w:t> </w:t>
      </w:r>
      <w:r>
        <w:rPr/>
        <w:t>student’s</w:t>
      </w:r>
      <w:r>
        <w:rPr>
          <w:spacing w:val="-7"/>
        </w:rPr>
        <w:t> </w:t>
      </w:r>
      <w:r>
        <w:rPr/>
        <w:t>reading</w:t>
      </w:r>
      <w:r>
        <w:rPr>
          <w:spacing w:val="-9"/>
        </w:rPr>
        <w:t> </w:t>
      </w:r>
      <w:r>
        <w:rPr/>
        <w:t>input.</w:t>
      </w:r>
      <w:r>
        <w:rPr>
          <w:spacing w:val="-6"/>
        </w:rPr>
        <w:t> </w:t>
      </w:r>
      <w:r>
        <w:rPr/>
        <w:t>After</w:t>
      </w:r>
    </w:p>
    <w:p>
      <w:pPr>
        <w:pStyle w:val="BodyText"/>
        <w:spacing w:after="0" w:line="480" w:lineRule="auto"/>
        <w:jc w:val="both"/>
        <w:sectPr>
          <w:pgSz w:w="12240" w:h="15840"/>
          <w:pgMar w:top="1360" w:bottom="280" w:left="1800" w:right="1080"/>
        </w:sectPr>
      </w:pPr>
    </w:p>
    <w:p>
      <w:pPr>
        <w:pStyle w:val="BodyText"/>
        <w:spacing w:line="480" w:lineRule="auto" w:before="79"/>
        <w:ind w:right="368"/>
        <w:jc w:val="both"/>
      </w:pPr>
      <w:r>
        <w:rPr/>
        <w:t>processing,</w:t>
      </w:r>
      <w:r>
        <w:rPr>
          <w:spacing w:val="-2"/>
        </w:rPr>
        <w:t> </w:t>
      </w:r>
      <w:r>
        <w:rPr/>
        <w:t>the</w:t>
      </w:r>
      <w:r>
        <w:rPr>
          <w:spacing w:val="-5"/>
        </w:rPr>
        <w:t> </w:t>
      </w:r>
      <w:r>
        <w:rPr/>
        <w:t>data</w:t>
      </w:r>
      <w:r>
        <w:rPr>
          <w:spacing w:val="-5"/>
        </w:rPr>
        <w:t> </w:t>
      </w:r>
      <w:r>
        <w:rPr/>
        <w:t>is</w:t>
      </w:r>
      <w:r>
        <w:rPr>
          <w:spacing w:val="-3"/>
        </w:rPr>
        <w:t> </w:t>
      </w:r>
      <w:r>
        <w:rPr/>
        <w:t>stored</w:t>
      </w:r>
      <w:r>
        <w:rPr>
          <w:spacing w:val="-5"/>
        </w:rPr>
        <w:t> </w:t>
      </w:r>
      <w:r>
        <w:rPr/>
        <w:t>in</w:t>
      </w:r>
      <w:r>
        <w:rPr>
          <w:spacing w:val="-5"/>
        </w:rPr>
        <w:t> </w:t>
      </w:r>
      <w:r>
        <w:rPr/>
        <w:t>the</w:t>
      </w:r>
      <w:r>
        <w:rPr>
          <w:spacing w:val="-5"/>
        </w:rPr>
        <w:t> </w:t>
      </w:r>
      <w:r>
        <w:rPr/>
        <w:t>MySQL</w:t>
      </w:r>
      <w:r>
        <w:rPr>
          <w:spacing w:val="-5"/>
        </w:rPr>
        <w:t> </w:t>
      </w:r>
      <w:r>
        <w:rPr/>
        <w:t>database,</w:t>
      </w:r>
      <w:r>
        <w:rPr>
          <w:spacing w:val="-2"/>
        </w:rPr>
        <w:t> </w:t>
      </w:r>
      <w:r>
        <w:rPr/>
        <w:t>where</w:t>
      </w:r>
      <w:r>
        <w:rPr>
          <w:spacing w:val="-5"/>
        </w:rPr>
        <w:t> </w:t>
      </w:r>
      <w:r>
        <w:rPr/>
        <w:t>it</w:t>
      </w:r>
      <w:r>
        <w:rPr>
          <w:spacing w:val="-2"/>
        </w:rPr>
        <w:t> </w:t>
      </w:r>
      <w:r>
        <w:rPr/>
        <w:t>can</w:t>
      </w:r>
      <w:r>
        <w:rPr>
          <w:spacing w:val="-5"/>
        </w:rPr>
        <w:t> </w:t>
      </w:r>
      <w:r>
        <w:rPr/>
        <w:t>be</w:t>
      </w:r>
      <w:r>
        <w:rPr>
          <w:spacing w:val="-5"/>
        </w:rPr>
        <w:t> </w:t>
      </w:r>
      <w:r>
        <w:rPr/>
        <w:t>saved</w:t>
      </w:r>
      <w:r>
        <w:rPr>
          <w:spacing w:val="-5"/>
        </w:rPr>
        <w:t> </w:t>
      </w:r>
      <w:r>
        <w:rPr/>
        <w:t>and retrieved when needed.</w:t>
      </w:r>
    </w:p>
    <w:p>
      <w:pPr>
        <w:pStyle w:val="BodyText"/>
        <w:spacing w:line="480" w:lineRule="auto"/>
        <w:ind w:right="365" w:firstLine="720"/>
        <w:jc w:val="both"/>
      </w:pPr>
      <w:r>
        <w:rPr/>
        <w:t>After</w:t>
      </w:r>
      <w:r>
        <w:rPr>
          <w:spacing w:val="-4"/>
        </w:rPr>
        <w:t> </w:t>
      </w:r>
      <w:r>
        <w:rPr/>
        <w:t>creating</w:t>
      </w:r>
      <w:r>
        <w:rPr>
          <w:spacing w:val="-6"/>
        </w:rPr>
        <w:t> </w:t>
      </w:r>
      <w:r>
        <w:rPr/>
        <w:t>the</w:t>
      </w:r>
      <w:r>
        <w:rPr>
          <w:spacing w:val="-6"/>
        </w:rPr>
        <w:t> </w:t>
      </w:r>
      <w:r>
        <w:rPr/>
        <w:t>system</w:t>
      </w:r>
      <w:r>
        <w:rPr>
          <w:spacing w:val="-1"/>
        </w:rPr>
        <w:t> </w:t>
      </w:r>
      <w:r>
        <w:rPr/>
        <w:t>architecture</w:t>
      </w:r>
      <w:r>
        <w:rPr>
          <w:spacing w:val="-2"/>
        </w:rPr>
        <w:t> </w:t>
      </w:r>
      <w:r>
        <w:rPr/>
        <w:t>diagram,</w:t>
      </w:r>
      <w:r>
        <w:rPr>
          <w:spacing w:val="-3"/>
        </w:rPr>
        <w:t> </w:t>
      </w:r>
      <w:r>
        <w:rPr/>
        <w:t>the</w:t>
      </w:r>
      <w:r>
        <w:rPr>
          <w:spacing w:val="-6"/>
        </w:rPr>
        <w:t> </w:t>
      </w:r>
      <w:r>
        <w:rPr/>
        <w:t>researchers</w:t>
      </w:r>
      <w:r>
        <w:rPr>
          <w:spacing w:val="-4"/>
        </w:rPr>
        <w:t> </w:t>
      </w:r>
      <w:r>
        <w:rPr/>
        <w:t>crafted</w:t>
      </w:r>
      <w:r>
        <w:rPr>
          <w:spacing w:val="-6"/>
        </w:rPr>
        <w:t> </w:t>
      </w:r>
      <w:r>
        <w:rPr/>
        <w:t>the Data Flow Diagram (DFD) of the project. This diagram is important as it helps clearly identify and explain the different processes involved in the system, particularly how data moves from input to storage and eventually to report generation. In</w:t>
      </w:r>
      <w:r>
        <w:rPr>
          <w:spacing w:val="-2"/>
        </w:rPr>
        <w:t> </w:t>
      </w:r>
      <w:r>
        <w:rPr/>
        <w:t>this</w:t>
      </w:r>
      <w:r>
        <w:rPr>
          <w:spacing w:val="-1"/>
        </w:rPr>
        <w:t> </w:t>
      </w:r>
      <w:r>
        <w:rPr/>
        <w:t>phase, the</w:t>
      </w:r>
      <w:r>
        <w:rPr>
          <w:spacing w:val="-2"/>
        </w:rPr>
        <w:t> </w:t>
      </w:r>
      <w:r>
        <w:rPr/>
        <w:t>researchers</w:t>
      </w:r>
      <w:r>
        <w:rPr>
          <w:spacing w:val="-1"/>
        </w:rPr>
        <w:t> </w:t>
      </w:r>
      <w:r>
        <w:rPr/>
        <w:t>initially</w:t>
      </w:r>
      <w:r>
        <w:rPr>
          <w:spacing w:val="-1"/>
        </w:rPr>
        <w:t> </w:t>
      </w:r>
      <w:r>
        <w:rPr/>
        <w:t>developed</w:t>
      </w:r>
      <w:r>
        <w:rPr>
          <w:spacing w:val="-2"/>
        </w:rPr>
        <w:t> </w:t>
      </w:r>
      <w:r>
        <w:rPr/>
        <w:t>the</w:t>
      </w:r>
      <w:r>
        <w:rPr>
          <w:spacing w:val="-2"/>
        </w:rPr>
        <w:t> </w:t>
      </w:r>
      <w:r>
        <w:rPr/>
        <w:t>Level</w:t>
      </w:r>
      <w:r>
        <w:rPr>
          <w:spacing w:val="-2"/>
        </w:rPr>
        <w:t> </w:t>
      </w:r>
      <w:r>
        <w:rPr/>
        <w:t>0</w:t>
      </w:r>
      <w:r>
        <w:rPr>
          <w:spacing w:val="-2"/>
        </w:rPr>
        <w:t> </w:t>
      </w:r>
      <w:r>
        <w:rPr/>
        <w:t>(Context Diagram)</w:t>
      </w:r>
      <w:r>
        <w:rPr>
          <w:spacing w:val="-2"/>
        </w:rPr>
        <w:t> </w:t>
      </w:r>
      <w:r>
        <w:rPr/>
        <w:t>followed</w:t>
      </w:r>
      <w:r>
        <w:rPr>
          <w:spacing w:val="-4"/>
        </w:rPr>
        <w:t> </w:t>
      </w:r>
      <w:r>
        <w:rPr/>
        <w:t>by the</w:t>
      </w:r>
      <w:r>
        <w:rPr>
          <w:spacing w:val="-1"/>
        </w:rPr>
        <w:t> </w:t>
      </w:r>
      <w:r>
        <w:rPr/>
        <w:t>Level</w:t>
      </w:r>
      <w:r>
        <w:rPr>
          <w:spacing w:val="-4"/>
        </w:rPr>
        <w:t> </w:t>
      </w:r>
      <w:r>
        <w:rPr/>
        <w:t>1</w:t>
      </w:r>
      <w:r>
        <w:rPr>
          <w:spacing w:val="-1"/>
        </w:rPr>
        <w:t> </w:t>
      </w:r>
      <w:r>
        <w:rPr/>
        <w:t>DFDs</w:t>
      </w:r>
      <w:r>
        <w:rPr>
          <w:spacing w:val="-2"/>
        </w:rPr>
        <w:t> </w:t>
      </w:r>
      <w:r>
        <w:rPr/>
        <w:t>to</w:t>
      </w:r>
      <w:r>
        <w:rPr>
          <w:spacing w:val="-4"/>
        </w:rPr>
        <w:t> </w:t>
      </w:r>
      <w:r>
        <w:rPr/>
        <w:t>provide</w:t>
      </w:r>
      <w:r>
        <w:rPr>
          <w:spacing w:val="-1"/>
        </w:rPr>
        <w:t> </w:t>
      </w:r>
      <w:r>
        <w:rPr/>
        <w:t>a</w:t>
      </w:r>
      <w:r>
        <w:rPr>
          <w:spacing w:val="-4"/>
        </w:rPr>
        <w:t> </w:t>
      </w:r>
      <w:r>
        <w:rPr/>
        <w:t>more</w:t>
      </w:r>
      <w:r>
        <w:rPr>
          <w:spacing w:val="-1"/>
        </w:rPr>
        <w:t> </w:t>
      </w:r>
      <w:r>
        <w:rPr/>
        <w:t>detailed</w:t>
      </w:r>
      <w:r>
        <w:rPr>
          <w:spacing w:val="-4"/>
        </w:rPr>
        <w:t> </w:t>
      </w:r>
      <w:r>
        <w:rPr/>
        <w:t>representation</w:t>
      </w:r>
    </w:p>
    <w:p>
      <w:pPr>
        <w:pStyle w:val="BodyText"/>
        <w:spacing w:before="1"/>
        <w:jc w:val="both"/>
      </w:pPr>
      <w:r>
        <w:rPr/>
        <w:t>of</w:t>
      </w:r>
      <w:r>
        <w:rPr>
          <w:spacing w:val="-1"/>
        </w:rPr>
        <w:t> </w:t>
      </w:r>
      <w:r>
        <w:rPr/>
        <w:t>the</w:t>
      </w:r>
      <w:r>
        <w:rPr>
          <w:spacing w:val="-3"/>
        </w:rPr>
        <w:t> </w:t>
      </w:r>
      <w:r>
        <w:rPr/>
        <w:t>system’s</w:t>
      </w:r>
      <w:r>
        <w:rPr>
          <w:spacing w:val="-1"/>
        </w:rPr>
        <w:t> </w:t>
      </w:r>
      <w:r>
        <w:rPr>
          <w:spacing w:val="-2"/>
        </w:rPr>
        <w:t>processes.</w:t>
      </w:r>
    </w:p>
    <w:p>
      <w:pPr>
        <w:pStyle w:val="BodyText"/>
        <w:spacing w:before="9"/>
        <w:ind w:left="0"/>
        <w:rPr>
          <w:sz w:val="11"/>
        </w:rPr>
      </w:pPr>
      <w:r>
        <w:rPr>
          <w:sz w:val="11"/>
        </w:rPr>
        <mc:AlternateContent>
          <mc:Choice Requires="wps">
            <w:drawing>
              <wp:anchor distT="0" distB="0" distL="0" distR="0" allowOverlap="1" layoutInCell="1" locked="0" behindDoc="1" simplePos="0" relativeHeight="487589376">
                <wp:simplePos x="0" y="0"/>
                <wp:positionH relativeFrom="page">
                  <wp:posOffset>1297939</wp:posOffset>
                </wp:positionH>
                <wp:positionV relativeFrom="paragraph">
                  <wp:posOffset>101853</wp:posOffset>
                </wp:positionV>
                <wp:extent cx="5644515" cy="289877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644515" cy="2898775"/>
                          <a:chExt cx="5644515" cy="2898775"/>
                        </a:xfrm>
                      </wpg:grpSpPr>
                      <pic:pic>
                        <pic:nvPicPr>
                          <pic:cNvPr id="43" name="Image 43"/>
                          <pic:cNvPicPr/>
                        </pic:nvPicPr>
                        <pic:blipFill>
                          <a:blip r:embed="rId43" cstate="print"/>
                          <a:stretch>
                            <a:fillRect/>
                          </a:stretch>
                        </pic:blipFill>
                        <pic:spPr>
                          <a:xfrm>
                            <a:off x="73660" y="73660"/>
                            <a:ext cx="5486400" cy="2755646"/>
                          </a:xfrm>
                          <a:prstGeom prst="rect">
                            <a:avLst/>
                          </a:prstGeom>
                        </pic:spPr>
                      </pic:pic>
                      <pic:pic>
                        <pic:nvPicPr>
                          <pic:cNvPr id="44" name="Image 44"/>
                          <pic:cNvPicPr/>
                        </pic:nvPicPr>
                        <pic:blipFill>
                          <a:blip r:embed="rId44" cstate="print"/>
                          <a:stretch>
                            <a:fillRect/>
                          </a:stretch>
                        </pic:blipFill>
                        <pic:spPr>
                          <a:xfrm>
                            <a:off x="0" y="0"/>
                            <a:ext cx="5644134" cy="2898393"/>
                          </a:xfrm>
                          <a:prstGeom prst="rect">
                            <a:avLst/>
                          </a:prstGeom>
                        </pic:spPr>
                      </pic:pic>
                      <wps:wsp>
                        <wps:cNvPr id="45" name="Graphic 45"/>
                        <wps:cNvSpPr/>
                        <wps:spPr>
                          <a:xfrm>
                            <a:off x="46990" y="24129"/>
                            <a:ext cx="5551170" cy="2805430"/>
                          </a:xfrm>
                          <a:custGeom>
                            <a:avLst/>
                            <a:gdLst/>
                            <a:ahLst/>
                            <a:cxnLst/>
                            <a:rect l="l" t="t" r="r" b="b"/>
                            <a:pathLst>
                              <a:path w="5551170" h="2805430">
                                <a:moveTo>
                                  <a:pt x="0" y="2805430"/>
                                </a:moveTo>
                                <a:lnTo>
                                  <a:pt x="5551170" y="2805430"/>
                                </a:lnTo>
                                <a:lnTo>
                                  <a:pt x="5551170" y="0"/>
                                </a:lnTo>
                                <a:lnTo>
                                  <a:pt x="0" y="0"/>
                                </a:lnTo>
                                <a:lnTo>
                                  <a:pt x="0" y="28054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199997pt;margin-top:8.019922pt;width:444.45pt;height:228.25pt;mso-position-horizontal-relative:page;mso-position-vertical-relative:paragraph;z-index:-15727104;mso-wrap-distance-left:0;mso-wrap-distance-right:0" id="docshapegroup41" coordorigin="2044,160" coordsize="8889,4565">
                <v:shape style="position:absolute;left:2160;top:276;width:8640;height:4340" type="#_x0000_t75" id="docshape42" stroked="false">
                  <v:imagedata r:id="rId43" o:title=""/>
                </v:shape>
                <v:shape style="position:absolute;left:2044;top:160;width:8889;height:4565" type="#_x0000_t75" id="docshape43" stroked="false">
                  <v:imagedata r:id="rId44" o:title=""/>
                </v:shape>
                <v:rect style="position:absolute;left:2118;top:198;width:8742;height:4418" id="docshape44" filled="false" stroked="true" strokeweight=".75pt" strokecolor="#000000">
                  <v:stroke dashstyle="solid"/>
                </v:rect>
                <w10:wrap type="topAndBottom"/>
              </v:group>
            </w:pict>
          </mc:Fallback>
        </mc:AlternateContent>
      </w:r>
    </w:p>
    <w:p>
      <w:pPr>
        <w:pStyle w:val="BodyText"/>
        <w:spacing w:before="177"/>
        <w:ind w:left="361" w:right="361"/>
        <w:jc w:val="center"/>
      </w:pPr>
      <w:r>
        <w:rPr/>
        <w:t>Figure</w:t>
      </w:r>
      <w:r>
        <w:rPr>
          <w:spacing w:val="-7"/>
        </w:rPr>
        <w:t> </w:t>
      </w:r>
      <w:r>
        <w:rPr>
          <w:spacing w:val="-5"/>
        </w:rPr>
        <w:t>3.4</w:t>
      </w:r>
    </w:p>
    <w:p>
      <w:pPr>
        <w:pStyle w:val="Heading2"/>
        <w:ind w:right="361"/>
        <w:jc w:val="center"/>
      </w:pPr>
      <w:r>
        <w:rPr/>
        <w:t>Context</w:t>
      </w:r>
      <w:r>
        <w:rPr>
          <w:spacing w:val="-12"/>
        </w:rPr>
        <w:t> </w:t>
      </w:r>
      <w:r>
        <w:rPr/>
        <w:t>Diagram</w:t>
      </w:r>
      <w:r>
        <w:rPr>
          <w:spacing w:val="-13"/>
        </w:rPr>
        <w:t> </w:t>
      </w:r>
      <w:r>
        <w:rPr/>
        <w:t>of</w:t>
      </w:r>
      <w:r>
        <w:rPr>
          <w:spacing w:val="-5"/>
        </w:rPr>
        <w:t> </w:t>
      </w:r>
      <w:r>
        <w:rPr/>
        <w:t>a</w:t>
      </w:r>
      <w:r>
        <w:rPr>
          <w:spacing w:val="-7"/>
        </w:rPr>
        <w:t> </w:t>
      </w:r>
      <w:r>
        <w:rPr/>
        <w:t>Voice-based</w:t>
      </w:r>
      <w:r>
        <w:rPr>
          <w:spacing w:val="-4"/>
        </w:rPr>
        <w:t> </w:t>
      </w:r>
      <w:r>
        <w:rPr/>
        <w:t>reading</w:t>
      </w:r>
      <w:r>
        <w:rPr>
          <w:spacing w:val="-4"/>
        </w:rPr>
        <w:t> </w:t>
      </w:r>
      <w:r>
        <w:rPr/>
        <w:t>assessment</w:t>
      </w:r>
      <w:r>
        <w:rPr>
          <w:spacing w:val="-5"/>
        </w:rPr>
        <w:t> </w:t>
      </w:r>
      <w:r>
        <w:rPr/>
        <w:t>system</w:t>
      </w:r>
      <w:r>
        <w:rPr>
          <w:spacing w:val="-7"/>
        </w:rPr>
        <w:t> </w:t>
      </w:r>
      <w:r>
        <w:rPr/>
        <w:t>for enhancing the Aral reading program</w:t>
      </w:r>
    </w:p>
    <w:p>
      <w:pPr>
        <w:pStyle w:val="BodyText"/>
        <w:ind w:left="0"/>
        <w:rPr>
          <w:rFonts w:ascii="Arial"/>
          <w:b/>
        </w:rPr>
      </w:pPr>
    </w:p>
    <w:p>
      <w:pPr>
        <w:pStyle w:val="BodyText"/>
        <w:spacing w:line="480" w:lineRule="auto"/>
        <w:ind w:right="358" w:firstLine="720"/>
        <w:jc w:val="both"/>
      </w:pPr>
      <w:r>
        <w:rPr/>
        <w:t>Figure 3.4 shows the context diagram of the Voice-Based Reading Assessment System for Enhancing the ARAL Reading Program, highlighting the interaction between two main external entities: the teacher and the student.</w:t>
      </w:r>
    </w:p>
    <w:p>
      <w:pPr>
        <w:pStyle w:val="BodyText"/>
        <w:spacing w:after="0" w:line="480" w:lineRule="auto"/>
        <w:jc w:val="both"/>
        <w:sectPr>
          <w:pgSz w:w="12240" w:h="15840"/>
          <w:pgMar w:top="1360" w:bottom="280" w:left="1800" w:right="1080"/>
        </w:sectPr>
      </w:pPr>
    </w:p>
    <w:p>
      <w:pPr>
        <w:pStyle w:val="BodyText"/>
        <w:spacing w:line="480" w:lineRule="auto" w:before="79"/>
        <w:ind w:right="356" w:firstLine="720"/>
        <w:jc w:val="both"/>
      </w:pPr>
      <w:r>
        <w:rPr/>
        <w:t>The</w:t>
      </w:r>
      <w:r>
        <w:rPr>
          <w:spacing w:val="-1"/>
        </w:rPr>
        <w:t> </w:t>
      </w:r>
      <w:r>
        <w:rPr/>
        <w:t>student first provides their login</w:t>
      </w:r>
      <w:r>
        <w:rPr>
          <w:spacing w:val="-1"/>
        </w:rPr>
        <w:t> </w:t>
      </w:r>
      <w:r>
        <w:rPr/>
        <w:t>credentials (ID) to</w:t>
      </w:r>
      <w:r>
        <w:rPr>
          <w:spacing w:val="-1"/>
        </w:rPr>
        <w:t> </w:t>
      </w:r>
      <w:r>
        <w:rPr/>
        <w:t>access the</w:t>
      </w:r>
      <w:r>
        <w:rPr>
          <w:spacing w:val="-1"/>
        </w:rPr>
        <w:t> </w:t>
      </w:r>
      <w:r>
        <w:rPr/>
        <w:t>system. Once authenticated, the system allows the student to participate in reading activities by accessing reading materials, questionnaires, and a timer. During the </w:t>
      </w:r>
      <w:r>
        <w:rPr>
          <w:spacing w:val="-2"/>
        </w:rPr>
        <w:t>assessment,</w:t>
      </w:r>
      <w:r>
        <w:rPr>
          <w:spacing w:val="-6"/>
        </w:rPr>
        <w:t> </w:t>
      </w:r>
      <w:r>
        <w:rPr>
          <w:spacing w:val="-2"/>
        </w:rPr>
        <w:t>the</w:t>
      </w:r>
      <w:r>
        <w:rPr>
          <w:spacing w:val="-9"/>
        </w:rPr>
        <w:t> </w:t>
      </w:r>
      <w:r>
        <w:rPr>
          <w:spacing w:val="-2"/>
        </w:rPr>
        <w:t>student</w:t>
      </w:r>
      <w:r>
        <w:rPr>
          <w:spacing w:val="-6"/>
        </w:rPr>
        <w:t> </w:t>
      </w:r>
      <w:r>
        <w:rPr>
          <w:spacing w:val="-2"/>
        </w:rPr>
        <w:t>submits</w:t>
      </w:r>
      <w:r>
        <w:rPr>
          <w:spacing w:val="-7"/>
        </w:rPr>
        <w:t> </w:t>
      </w:r>
      <w:r>
        <w:rPr>
          <w:spacing w:val="-2"/>
        </w:rPr>
        <w:t>voice</w:t>
      </w:r>
      <w:r>
        <w:rPr>
          <w:spacing w:val="-5"/>
        </w:rPr>
        <w:t> </w:t>
      </w:r>
      <w:r>
        <w:rPr>
          <w:spacing w:val="-2"/>
        </w:rPr>
        <w:t>input</w:t>
      </w:r>
      <w:r>
        <w:rPr>
          <w:spacing w:val="-6"/>
        </w:rPr>
        <w:t> </w:t>
      </w:r>
      <w:r>
        <w:rPr>
          <w:spacing w:val="-2"/>
        </w:rPr>
        <w:t>(oral</w:t>
      </w:r>
      <w:r>
        <w:rPr>
          <w:spacing w:val="-8"/>
        </w:rPr>
        <w:t> </w:t>
      </w:r>
      <w:r>
        <w:rPr>
          <w:spacing w:val="-2"/>
        </w:rPr>
        <w:t>reading</w:t>
      </w:r>
      <w:r>
        <w:rPr>
          <w:spacing w:val="-9"/>
        </w:rPr>
        <w:t> </w:t>
      </w:r>
      <w:r>
        <w:rPr>
          <w:spacing w:val="-2"/>
        </w:rPr>
        <w:t>data)</w:t>
      </w:r>
      <w:r>
        <w:rPr>
          <w:spacing w:val="-7"/>
        </w:rPr>
        <w:t> </w:t>
      </w:r>
      <w:r>
        <w:rPr>
          <w:spacing w:val="-2"/>
        </w:rPr>
        <w:t>and</w:t>
      </w:r>
      <w:r>
        <w:rPr>
          <w:spacing w:val="-9"/>
        </w:rPr>
        <w:t> </w:t>
      </w:r>
      <w:r>
        <w:rPr>
          <w:spacing w:val="-2"/>
        </w:rPr>
        <w:t>answers</w:t>
      </w:r>
      <w:r>
        <w:rPr>
          <w:spacing w:val="-7"/>
        </w:rPr>
        <w:t> </w:t>
      </w:r>
      <w:r>
        <w:rPr>
          <w:spacing w:val="-2"/>
        </w:rPr>
        <w:t>timed </w:t>
      </w:r>
      <w:r>
        <w:rPr/>
        <w:t>quiz responses. These inputs are processed by the system to evaluate the student’s reading performance. In return, the system provides enrollment verification and access, ensuring that only authorized students can use the </w:t>
      </w:r>
      <w:r>
        <w:rPr>
          <w:spacing w:val="-2"/>
        </w:rPr>
        <w:t>platform.</w:t>
      </w:r>
    </w:p>
    <w:p>
      <w:pPr>
        <w:pStyle w:val="BodyText"/>
        <w:spacing w:line="480" w:lineRule="auto" w:before="1"/>
        <w:ind w:right="359" w:firstLine="720"/>
        <w:jc w:val="both"/>
      </w:pPr>
      <w:r>
        <w:rPr/>
        <w:t>On the other hand, the teacher interacts with the system primarily for monitoring</w:t>
      </w:r>
      <w:r>
        <w:rPr>
          <w:spacing w:val="-2"/>
        </w:rPr>
        <w:t> </w:t>
      </w:r>
      <w:r>
        <w:rPr/>
        <w:t>and</w:t>
      </w:r>
      <w:r>
        <w:rPr>
          <w:spacing w:val="-2"/>
        </w:rPr>
        <w:t> </w:t>
      </w:r>
      <w:r>
        <w:rPr/>
        <w:t>management purposes. The</w:t>
      </w:r>
      <w:r>
        <w:rPr>
          <w:spacing w:val="-2"/>
        </w:rPr>
        <w:t> </w:t>
      </w:r>
      <w:r>
        <w:rPr/>
        <w:t>teacher inputs and</w:t>
      </w:r>
      <w:r>
        <w:rPr>
          <w:spacing w:val="-2"/>
        </w:rPr>
        <w:t> </w:t>
      </w:r>
      <w:r>
        <w:rPr/>
        <w:t>manages student profiles (ID, name, grade level), prepares reading materials and timed questionnaires, and can perform manual judgment edits or overrides when necessary. After the student completes the assessments, the system generates data such as voice logs, word error rate (WER), reading speed, and hesitation metrics, which the teacher can review. Additionally, the system produces assessment reports (e.g., non-reader, struggling, instructional levels) to help the teacher evaluate student progress.</w:t>
      </w:r>
    </w:p>
    <w:p>
      <w:pPr>
        <w:pStyle w:val="BodyText"/>
        <w:spacing w:line="480" w:lineRule="auto" w:before="2"/>
        <w:ind w:right="364" w:firstLine="720"/>
        <w:jc w:val="both"/>
      </w:pPr>
      <w:r>
        <w:rPr/>
        <w:t>Overall,</w:t>
      </w:r>
      <w:r>
        <w:rPr>
          <w:spacing w:val="-10"/>
        </w:rPr>
        <w:t> </w:t>
      </w:r>
      <w:r>
        <w:rPr/>
        <w:t>the</w:t>
      </w:r>
      <w:r>
        <w:rPr>
          <w:spacing w:val="-9"/>
        </w:rPr>
        <w:t> </w:t>
      </w:r>
      <w:r>
        <w:rPr/>
        <w:t>diagram</w:t>
      </w:r>
      <w:r>
        <w:rPr>
          <w:spacing w:val="-11"/>
        </w:rPr>
        <w:t> </w:t>
      </w:r>
      <w:r>
        <w:rPr/>
        <w:t>illustrates</w:t>
      </w:r>
      <w:r>
        <w:rPr>
          <w:spacing w:val="-11"/>
        </w:rPr>
        <w:t> </w:t>
      </w:r>
      <w:r>
        <w:rPr/>
        <w:t>how</w:t>
      </w:r>
      <w:r>
        <w:rPr>
          <w:spacing w:val="-12"/>
        </w:rPr>
        <w:t> </w:t>
      </w:r>
      <w:r>
        <w:rPr/>
        <w:t>the</w:t>
      </w:r>
      <w:r>
        <w:rPr>
          <w:spacing w:val="-13"/>
        </w:rPr>
        <w:t> </w:t>
      </w:r>
      <w:r>
        <w:rPr/>
        <w:t>system</w:t>
      </w:r>
      <w:r>
        <w:rPr>
          <w:spacing w:val="-11"/>
        </w:rPr>
        <w:t> </w:t>
      </w:r>
      <w:r>
        <w:rPr/>
        <w:t>serves</w:t>
      </w:r>
      <w:r>
        <w:rPr>
          <w:spacing w:val="-8"/>
        </w:rPr>
        <w:t> </w:t>
      </w:r>
      <w:r>
        <w:rPr/>
        <w:t>as</w:t>
      </w:r>
      <w:r>
        <w:rPr>
          <w:spacing w:val="-11"/>
        </w:rPr>
        <w:t> </w:t>
      </w:r>
      <w:r>
        <w:rPr/>
        <w:t>a</w:t>
      </w:r>
      <w:r>
        <w:rPr>
          <w:spacing w:val="-13"/>
        </w:rPr>
        <w:t> </w:t>
      </w:r>
      <w:r>
        <w:rPr/>
        <w:t>central</w:t>
      </w:r>
      <w:r>
        <w:rPr>
          <w:spacing w:val="-8"/>
        </w:rPr>
        <w:t> </w:t>
      </w:r>
      <w:r>
        <w:rPr/>
        <w:t>platform that</w:t>
      </w:r>
      <w:r>
        <w:rPr>
          <w:spacing w:val="-17"/>
        </w:rPr>
        <w:t> </w:t>
      </w:r>
      <w:r>
        <w:rPr/>
        <w:t>processes</w:t>
      </w:r>
      <w:r>
        <w:rPr>
          <w:spacing w:val="-17"/>
        </w:rPr>
        <w:t> </w:t>
      </w:r>
      <w:r>
        <w:rPr/>
        <w:t>student</w:t>
      </w:r>
      <w:r>
        <w:rPr>
          <w:spacing w:val="-16"/>
        </w:rPr>
        <w:t> </w:t>
      </w:r>
      <w:r>
        <w:rPr/>
        <w:t>inputs</w:t>
      </w:r>
      <w:r>
        <w:rPr>
          <w:spacing w:val="-17"/>
        </w:rPr>
        <w:t> </w:t>
      </w:r>
      <w:r>
        <w:rPr/>
        <w:t>and</w:t>
      </w:r>
      <w:r>
        <w:rPr>
          <w:spacing w:val="-17"/>
        </w:rPr>
        <w:t> </w:t>
      </w:r>
      <w:r>
        <w:rPr/>
        <w:t>provides</w:t>
      </w:r>
      <w:r>
        <w:rPr>
          <w:spacing w:val="-17"/>
        </w:rPr>
        <w:t> </w:t>
      </w:r>
      <w:r>
        <w:rPr/>
        <w:t>meaningful</w:t>
      </w:r>
      <w:r>
        <w:rPr>
          <w:spacing w:val="-16"/>
        </w:rPr>
        <w:t> </w:t>
      </w:r>
      <w:r>
        <w:rPr/>
        <w:t>outputs,</w:t>
      </w:r>
      <w:r>
        <w:rPr>
          <w:spacing w:val="-17"/>
        </w:rPr>
        <w:t> </w:t>
      </w:r>
      <w:r>
        <w:rPr/>
        <w:t>while</w:t>
      </w:r>
      <w:r>
        <w:rPr>
          <w:spacing w:val="-17"/>
        </w:rPr>
        <w:t> </w:t>
      </w:r>
      <w:r>
        <w:rPr/>
        <w:t>also</w:t>
      </w:r>
      <w:r>
        <w:rPr>
          <w:spacing w:val="-16"/>
        </w:rPr>
        <w:t> </w:t>
      </w:r>
      <w:r>
        <w:rPr/>
        <w:t>allowing the teacher to manage content and monitor students’ reading performance </w:t>
      </w:r>
      <w:r>
        <w:rPr>
          <w:spacing w:val="-2"/>
        </w:rPr>
        <w:t>efficiently.</w:t>
      </w:r>
    </w:p>
    <w:p>
      <w:pPr>
        <w:pStyle w:val="BodyText"/>
        <w:spacing w:after="0" w:line="480" w:lineRule="auto"/>
        <w:jc w:val="both"/>
        <w:sectPr>
          <w:pgSz w:w="12240" w:h="15840"/>
          <w:pgMar w:top="1360" w:bottom="280" w:left="1800" w:right="1080"/>
        </w:sectPr>
      </w:pPr>
    </w:p>
    <w:p>
      <w:pPr>
        <w:spacing w:line="240" w:lineRule="auto"/>
        <w:ind w:left="284" w:right="0" w:firstLine="0"/>
        <w:rPr>
          <w:sz w:val="20"/>
        </w:rPr>
      </w:pPr>
      <w:r>
        <w:rPr>
          <w:sz w:val="20"/>
        </w:rPr>
        <mc:AlternateContent>
          <mc:Choice Requires="wps">
            <w:drawing>
              <wp:inline distT="0" distB="0" distL="0" distR="0">
                <wp:extent cx="5507355" cy="3241675"/>
                <wp:effectExtent l="0" t="0" r="0" b="6350"/>
                <wp:docPr id="46" name="Group 46"/>
                <wp:cNvGraphicFramePr>
                  <a:graphicFrameLocks/>
                </wp:cNvGraphicFramePr>
                <a:graphic>
                  <a:graphicData uri="http://schemas.microsoft.com/office/word/2010/wordprocessingGroup">
                    <wpg:wgp>
                      <wpg:cNvPr id="46" name="Group 46"/>
                      <wpg:cNvGrpSpPr/>
                      <wpg:grpSpPr>
                        <a:xfrm>
                          <a:off x="0" y="0"/>
                          <a:ext cx="5507355" cy="3241675"/>
                          <a:chExt cx="5507355" cy="3241675"/>
                        </a:xfrm>
                      </wpg:grpSpPr>
                      <pic:pic>
                        <pic:nvPicPr>
                          <pic:cNvPr id="47" name="Image 47"/>
                          <pic:cNvPicPr/>
                        </pic:nvPicPr>
                        <pic:blipFill>
                          <a:blip r:embed="rId45" cstate="print"/>
                          <a:stretch>
                            <a:fillRect/>
                          </a:stretch>
                        </pic:blipFill>
                        <pic:spPr>
                          <a:xfrm>
                            <a:off x="58609" y="417726"/>
                            <a:ext cx="5381597" cy="2703593"/>
                          </a:xfrm>
                          <a:prstGeom prst="rect">
                            <a:avLst/>
                          </a:prstGeom>
                        </pic:spPr>
                      </pic:pic>
                      <pic:pic>
                        <pic:nvPicPr>
                          <pic:cNvPr id="48" name="Image 48"/>
                          <pic:cNvPicPr/>
                        </pic:nvPicPr>
                        <pic:blipFill>
                          <a:blip r:embed="rId46" cstate="print"/>
                          <a:stretch>
                            <a:fillRect/>
                          </a:stretch>
                        </pic:blipFill>
                        <pic:spPr>
                          <a:xfrm>
                            <a:off x="0" y="0"/>
                            <a:ext cx="5506974" cy="3241294"/>
                          </a:xfrm>
                          <a:prstGeom prst="rect">
                            <a:avLst/>
                          </a:prstGeom>
                        </pic:spPr>
                      </pic:pic>
                      <wps:wsp>
                        <wps:cNvPr id="49" name="Graphic 49"/>
                        <wps:cNvSpPr/>
                        <wps:spPr>
                          <a:xfrm>
                            <a:off x="48259" y="24129"/>
                            <a:ext cx="5414010" cy="3149600"/>
                          </a:xfrm>
                          <a:custGeom>
                            <a:avLst/>
                            <a:gdLst/>
                            <a:ahLst/>
                            <a:cxnLst/>
                            <a:rect l="l" t="t" r="r" b="b"/>
                            <a:pathLst>
                              <a:path w="5414010" h="3149600">
                                <a:moveTo>
                                  <a:pt x="0" y="3149600"/>
                                </a:moveTo>
                                <a:lnTo>
                                  <a:pt x="5414009" y="3149600"/>
                                </a:lnTo>
                                <a:lnTo>
                                  <a:pt x="5414009" y="0"/>
                                </a:lnTo>
                                <a:lnTo>
                                  <a:pt x="0" y="0"/>
                                </a:lnTo>
                                <a:lnTo>
                                  <a:pt x="0" y="31496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65pt;height:255.25pt;mso-position-horizontal-relative:char;mso-position-vertical-relative:line" id="docshapegroup45" coordorigin="0,0" coordsize="8673,5105">
                <v:shape style="position:absolute;left:92;top:657;width:8475;height:4258" type="#_x0000_t75" id="docshape46" stroked="false">
                  <v:imagedata r:id="rId45" o:title=""/>
                </v:shape>
                <v:shape style="position:absolute;left:0;top:0;width:8673;height:5105" type="#_x0000_t75" id="docshape47" stroked="false">
                  <v:imagedata r:id="rId46" o:title=""/>
                </v:shape>
                <v:rect style="position:absolute;left:76;top:38;width:8526;height:4960" id="docshape48" filled="false" stroked="true" strokeweight=".75pt" strokecolor="#000000">
                  <v:stroke dashstyle="solid"/>
                </v:rect>
              </v:group>
            </w:pict>
          </mc:Fallback>
        </mc:AlternateContent>
      </w:r>
      <w:r>
        <w:rPr>
          <w:sz w:val="20"/>
        </w:rPr>
      </w:r>
    </w:p>
    <w:p>
      <w:pPr>
        <w:pStyle w:val="BodyText"/>
        <w:spacing w:before="205"/>
        <w:ind w:left="365" w:right="361"/>
        <w:jc w:val="center"/>
      </w:pPr>
      <w:r>
        <w:rPr/>
        <w:t>Figure</w:t>
      </w:r>
      <w:r>
        <w:rPr>
          <w:spacing w:val="-12"/>
        </w:rPr>
        <w:t> </w:t>
      </w:r>
      <w:r>
        <w:rPr>
          <w:spacing w:val="-2"/>
        </w:rPr>
        <w:t>3.5.1</w:t>
      </w:r>
    </w:p>
    <w:p>
      <w:pPr>
        <w:pStyle w:val="Heading2"/>
        <w:spacing w:before="161"/>
        <w:ind w:right="361"/>
        <w:jc w:val="center"/>
      </w:pPr>
      <w:r>
        <w:rPr/>
        <w:t>Part</w:t>
      </w:r>
      <w:r>
        <w:rPr>
          <w:spacing w:val="-4"/>
        </w:rPr>
        <w:t> </w:t>
      </w:r>
      <w:r>
        <w:rPr/>
        <w:t>1</w:t>
      </w:r>
      <w:r>
        <w:rPr>
          <w:spacing w:val="-6"/>
        </w:rPr>
        <w:t> </w:t>
      </w:r>
      <w:r>
        <w:rPr/>
        <w:t>of</w:t>
      </w:r>
      <w:r>
        <w:rPr>
          <w:spacing w:val="-4"/>
        </w:rPr>
        <w:t> </w:t>
      </w:r>
      <w:r>
        <w:rPr/>
        <w:t>Data</w:t>
      </w:r>
      <w:r>
        <w:rPr>
          <w:spacing w:val="-6"/>
        </w:rPr>
        <w:t> </w:t>
      </w:r>
      <w:r>
        <w:rPr/>
        <w:t>Flow</w:t>
      </w:r>
      <w:r>
        <w:rPr>
          <w:spacing w:val="-3"/>
        </w:rPr>
        <w:t> </w:t>
      </w:r>
      <w:r>
        <w:rPr/>
        <w:t>Diagram</w:t>
      </w:r>
      <w:r>
        <w:rPr>
          <w:spacing w:val="-2"/>
        </w:rPr>
        <w:t> </w:t>
      </w:r>
      <w:r>
        <w:rPr/>
        <w:t>of</w:t>
      </w:r>
      <w:r>
        <w:rPr>
          <w:spacing w:val="-3"/>
        </w:rPr>
        <w:t> </w:t>
      </w:r>
      <w:r>
        <w:rPr/>
        <w:t>a</w:t>
      </w:r>
      <w:r>
        <w:rPr>
          <w:spacing w:val="-6"/>
        </w:rPr>
        <w:t> </w:t>
      </w:r>
      <w:r>
        <w:rPr/>
        <w:t>Voice-based</w:t>
      </w:r>
      <w:r>
        <w:rPr>
          <w:spacing w:val="-3"/>
        </w:rPr>
        <w:t> </w:t>
      </w:r>
      <w:r>
        <w:rPr/>
        <w:t>reading</w:t>
      </w:r>
      <w:r>
        <w:rPr>
          <w:spacing w:val="-3"/>
        </w:rPr>
        <w:t> </w:t>
      </w:r>
      <w:r>
        <w:rPr/>
        <w:t>assessment</w:t>
      </w:r>
      <w:r>
        <w:rPr>
          <w:spacing w:val="-4"/>
        </w:rPr>
        <w:t> </w:t>
      </w:r>
      <w:r>
        <w:rPr/>
        <w:t>system for enhancing the Aral reading program</w:t>
      </w:r>
    </w:p>
    <w:p>
      <w:pPr>
        <w:pStyle w:val="BodyText"/>
        <w:spacing w:line="480" w:lineRule="auto" w:before="160"/>
        <w:ind w:right="356" w:firstLine="720"/>
        <w:jc w:val="both"/>
      </w:pPr>
      <w:r>
        <w:rPr/>
        <w:t>Figure</w:t>
      </w:r>
      <w:r>
        <w:rPr>
          <w:spacing w:val="-1"/>
        </w:rPr>
        <w:t> </w:t>
      </w:r>
      <w:r>
        <w:rPr/>
        <w:t>3.5.1</w:t>
      </w:r>
      <w:r>
        <w:rPr>
          <w:spacing w:val="-1"/>
        </w:rPr>
        <w:t> </w:t>
      </w:r>
      <w:r>
        <w:rPr/>
        <w:t>shows the</w:t>
      </w:r>
      <w:r>
        <w:rPr>
          <w:spacing w:val="-1"/>
        </w:rPr>
        <w:t> </w:t>
      </w:r>
      <w:r>
        <w:rPr/>
        <w:t>teacher-side</w:t>
      </w:r>
      <w:r>
        <w:rPr>
          <w:spacing w:val="-1"/>
        </w:rPr>
        <w:t> </w:t>
      </w:r>
      <w:r>
        <w:rPr/>
        <w:t>administrative</w:t>
      </w:r>
      <w:r>
        <w:rPr>
          <w:spacing w:val="-1"/>
        </w:rPr>
        <w:t> </w:t>
      </w:r>
      <w:r>
        <w:rPr/>
        <w:t>functions of the</w:t>
      </w:r>
      <w:r>
        <w:rPr>
          <w:spacing w:val="-1"/>
        </w:rPr>
        <w:t> </w:t>
      </w:r>
      <w:r>
        <w:rPr/>
        <w:t>system into five specific sub-processes. This segment focuses on how data is managed and stored to facilitate the Aral Reading Program. The process begins with Process 1.0 (Verify Login), where the teacher's credentials are authenticated against the D1 (Users) data store. Once authorized, the teacher can engage in </w:t>
      </w:r>
      <w:r>
        <w:rPr>
          <w:spacing w:val="-2"/>
        </w:rPr>
        <w:t>Process</w:t>
      </w:r>
      <w:r>
        <w:rPr>
          <w:spacing w:val="-6"/>
        </w:rPr>
        <w:t> </w:t>
      </w:r>
      <w:r>
        <w:rPr>
          <w:spacing w:val="-2"/>
        </w:rPr>
        <w:t>1.1</w:t>
      </w:r>
      <w:r>
        <w:rPr>
          <w:spacing w:val="-8"/>
        </w:rPr>
        <w:t> </w:t>
      </w:r>
      <w:r>
        <w:rPr>
          <w:spacing w:val="-2"/>
        </w:rPr>
        <w:t>(Manage</w:t>
      </w:r>
      <w:r>
        <w:rPr>
          <w:spacing w:val="-8"/>
        </w:rPr>
        <w:t> </w:t>
      </w:r>
      <w:r>
        <w:rPr>
          <w:spacing w:val="-2"/>
        </w:rPr>
        <w:t>Student</w:t>
      </w:r>
      <w:r>
        <w:rPr>
          <w:spacing w:val="-5"/>
        </w:rPr>
        <w:t> </w:t>
      </w:r>
      <w:r>
        <w:rPr>
          <w:spacing w:val="-2"/>
        </w:rPr>
        <w:t>Records),</w:t>
      </w:r>
      <w:r>
        <w:rPr>
          <w:spacing w:val="-5"/>
        </w:rPr>
        <w:t> </w:t>
      </w:r>
      <w:r>
        <w:rPr>
          <w:spacing w:val="-2"/>
        </w:rPr>
        <w:t>which</w:t>
      </w:r>
      <w:r>
        <w:rPr>
          <w:spacing w:val="-8"/>
        </w:rPr>
        <w:t> </w:t>
      </w:r>
      <w:r>
        <w:rPr>
          <w:spacing w:val="-2"/>
        </w:rPr>
        <w:t>involves</w:t>
      </w:r>
      <w:r>
        <w:rPr>
          <w:spacing w:val="-6"/>
        </w:rPr>
        <w:t> </w:t>
      </w:r>
      <w:r>
        <w:rPr>
          <w:spacing w:val="-2"/>
        </w:rPr>
        <w:t>adding</w:t>
      </w:r>
      <w:r>
        <w:rPr>
          <w:spacing w:val="-8"/>
        </w:rPr>
        <w:t> </w:t>
      </w:r>
      <w:r>
        <w:rPr>
          <w:spacing w:val="-2"/>
        </w:rPr>
        <w:t>or</w:t>
      </w:r>
      <w:r>
        <w:rPr>
          <w:spacing w:val="-6"/>
        </w:rPr>
        <w:t> </w:t>
      </w:r>
      <w:r>
        <w:rPr>
          <w:spacing w:val="-2"/>
        </w:rPr>
        <w:t>updating</w:t>
      </w:r>
      <w:r>
        <w:rPr>
          <w:spacing w:val="-8"/>
        </w:rPr>
        <w:t> </w:t>
      </w:r>
      <w:r>
        <w:rPr>
          <w:spacing w:val="-2"/>
        </w:rPr>
        <w:t>student </w:t>
      </w:r>
      <w:r>
        <w:rPr/>
        <w:t>information in D2 (Student Records). To populate the system with curriculum, Process 1.2 (Manage Content Repository) allows the teacher to upload and organize reading sets and questionnaires, which are then saved in D3 (Content Repository).</w:t>
      </w:r>
      <w:r>
        <w:rPr>
          <w:spacing w:val="-2"/>
        </w:rPr>
        <w:t> </w:t>
      </w:r>
      <w:r>
        <w:rPr/>
        <w:t>The</w:t>
      </w:r>
      <w:r>
        <w:rPr>
          <w:spacing w:val="-4"/>
        </w:rPr>
        <w:t> </w:t>
      </w:r>
      <w:r>
        <w:rPr/>
        <w:t>output</w:t>
      </w:r>
      <w:r>
        <w:rPr>
          <w:spacing w:val="-2"/>
        </w:rPr>
        <w:t> </w:t>
      </w:r>
      <w:r>
        <w:rPr/>
        <w:t>phase</w:t>
      </w:r>
      <w:r>
        <w:rPr>
          <w:spacing w:val="-4"/>
        </w:rPr>
        <w:t> </w:t>
      </w:r>
      <w:r>
        <w:rPr/>
        <w:t>is</w:t>
      </w:r>
      <w:r>
        <w:rPr>
          <w:spacing w:val="-2"/>
        </w:rPr>
        <w:t> </w:t>
      </w:r>
      <w:r>
        <w:rPr/>
        <w:t>handled</w:t>
      </w:r>
      <w:r>
        <w:rPr>
          <w:spacing w:val="-4"/>
        </w:rPr>
        <w:t> </w:t>
      </w:r>
      <w:r>
        <w:rPr/>
        <w:t>by</w:t>
      </w:r>
      <w:r>
        <w:rPr>
          <w:spacing w:val="-2"/>
        </w:rPr>
        <w:t> </w:t>
      </w:r>
      <w:r>
        <w:rPr/>
        <w:t>Process</w:t>
      </w:r>
      <w:r>
        <w:rPr>
          <w:spacing w:val="-2"/>
        </w:rPr>
        <w:t> </w:t>
      </w:r>
      <w:r>
        <w:rPr/>
        <w:t>1.3</w:t>
      </w:r>
      <w:r>
        <w:rPr>
          <w:spacing w:val="-4"/>
        </w:rPr>
        <w:t> </w:t>
      </w:r>
      <w:r>
        <w:rPr/>
        <w:t>(Generate</w:t>
      </w:r>
      <w:r>
        <w:rPr>
          <w:spacing w:val="-4"/>
        </w:rPr>
        <w:t> </w:t>
      </w:r>
      <w:r>
        <w:rPr/>
        <w:t>Performance Reports), which retrieves data from D4 (Assessment Results) to provide the teacher with detailed analytics on student progress.</w:t>
      </w:r>
    </w:p>
    <w:p>
      <w:pPr>
        <w:pStyle w:val="BodyText"/>
        <w:spacing w:after="0" w:line="480" w:lineRule="auto"/>
        <w:jc w:val="both"/>
        <w:sectPr>
          <w:pgSz w:w="12240" w:h="15840"/>
          <w:pgMar w:top="1360" w:bottom="280" w:left="1800" w:right="1080"/>
        </w:sectPr>
      </w:pPr>
    </w:p>
    <w:p>
      <w:pPr>
        <w:pStyle w:val="BodyText"/>
        <w:spacing w:line="480" w:lineRule="auto" w:before="79"/>
        <w:ind w:right="362" w:firstLine="720"/>
        <w:jc w:val="both"/>
      </w:pPr>
      <w:r>
        <w:rPr/>
        <mc:AlternateContent>
          <mc:Choice Requires="wps">
            <w:drawing>
              <wp:anchor distT="0" distB="0" distL="0" distR="0" allowOverlap="1" layoutInCell="1" locked="0" behindDoc="1" simplePos="0" relativeHeight="487590400">
                <wp:simplePos x="0" y="0"/>
                <wp:positionH relativeFrom="page">
                  <wp:posOffset>1381760</wp:posOffset>
                </wp:positionH>
                <wp:positionV relativeFrom="paragraph">
                  <wp:posOffset>1115060</wp:posOffset>
                </wp:positionV>
                <wp:extent cx="5446395" cy="289369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446395" cy="2893695"/>
                          <a:chExt cx="5446395" cy="2893695"/>
                        </a:xfrm>
                      </wpg:grpSpPr>
                      <pic:pic>
                        <pic:nvPicPr>
                          <pic:cNvPr id="51" name="Image 51"/>
                          <pic:cNvPicPr/>
                        </pic:nvPicPr>
                        <pic:blipFill>
                          <a:blip r:embed="rId47" cstate="print"/>
                          <a:stretch>
                            <a:fillRect/>
                          </a:stretch>
                        </pic:blipFill>
                        <pic:spPr>
                          <a:xfrm>
                            <a:off x="98831" y="287673"/>
                            <a:ext cx="5157335" cy="2151722"/>
                          </a:xfrm>
                          <a:prstGeom prst="rect">
                            <a:avLst/>
                          </a:prstGeom>
                        </pic:spPr>
                      </pic:pic>
                      <pic:pic>
                        <pic:nvPicPr>
                          <pic:cNvPr id="52" name="Image 52"/>
                          <pic:cNvPicPr/>
                        </pic:nvPicPr>
                        <pic:blipFill>
                          <a:blip r:embed="rId48" cstate="print"/>
                          <a:stretch>
                            <a:fillRect/>
                          </a:stretch>
                        </pic:blipFill>
                        <pic:spPr>
                          <a:xfrm>
                            <a:off x="0" y="0"/>
                            <a:ext cx="5446014" cy="2893314"/>
                          </a:xfrm>
                          <a:prstGeom prst="rect">
                            <a:avLst/>
                          </a:prstGeom>
                        </pic:spPr>
                      </pic:pic>
                      <wps:wsp>
                        <wps:cNvPr id="53" name="Graphic 53"/>
                        <wps:cNvSpPr/>
                        <wps:spPr>
                          <a:xfrm>
                            <a:off x="46990" y="25400"/>
                            <a:ext cx="5353050" cy="2800350"/>
                          </a:xfrm>
                          <a:custGeom>
                            <a:avLst/>
                            <a:gdLst/>
                            <a:ahLst/>
                            <a:cxnLst/>
                            <a:rect l="l" t="t" r="r" b="b"/>
                            <a:pathLst>
                              <a:path w="5353050" h="2800350">
                                <a:moveTo>
                                  <a:pt x="0" y="2800350"/>
                                </a:moveTo>
                                <a:lnTo>
                                  <a:pt x="5353050" y="2800350"/>
                                </a:lnTo>
                                <a:lnTo>
                                  <a:pt x="5353050" y="0"/>
                                </a:lnTo>
                                <a:lnTo>
                                  <a:pt x="0" y="0"/>
                                </a:lnTo>
                                <a:lnTo>
                                  <a:pt x="0" y="2800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800003pt;margin-top:87.800003pt;width:428.85pt;height:227.85pt;mso-position-horizontal-relative:page;mso-position-vertical-relative:paragraph;z-index:-15726080;mso-wrap-distance-left:0;mso-wrap-distance-right:0" id="docshapegroup49" coordorigin="2176,1756" coordsize="8577,4557">
                <v:shape style="position:absolute;left:2331;top:2209;width:8122;height:3389" type="#_x0000_t75" id="docshape50" stroked="false">
                  <v:imagedata r:id="rId47" o:title=""/>
                </v:shape>
                <v:shape style="position:absolute;left:2176;top:1756;width:8577;height:4557" type="#_x0000_t75" id="docshape51" stroked="false">
                  <v:imagedata r:id="rId48" o:title=""/>
                </v:shape>
                <v:rect style="position:absolute;left:2250;top:1796;width:8430;height:4410" id="docshape52" filled="false" stroked="true" strokeweight=".75pt" strokecolor="#000000">
                  <v:stroke dashstyle="solid"/>
                </v:rect>
                <w10:wrap type="topAndBottom"/>
              </v:group>
            </w:pict>
          </mc:Fallback>
        </mc:AlternateContent>
      </w:r>
      <w:r>
        <w:rPr/>
        <w:t>Finally,</w:t>
      </w:r>
      <w:r>
        <w:rPr>
          <w:spacing w:val="-1"/>
        </w:rPr>
        <w:t> </w:t>
      </w:r>
      <w:r>
        <w:rPr/>
        <w:t>Process</w:t>
      </w:r>
      <w:r>
        <w:rPr>
          <w:spacing w:val="-2"/>
        </w:rPr>
        <w:t> </w:t>
      </w:r>
      <w:r>
        <w:rPr/>
        <w:t>1.4</w:t>
      </w:r>
      <w:r>
        <w:rPr>
          <w:spacing w:val="-2"/>
        </w:rPr>
        <w:t> </w:t>
      </w:r>
      <w:r>
        <w:rPr/>
        <w:t>(Refine</w:t>
      </w:r>
      <w:r>
        <w:rPr>
          <w:spacing w:val="-4"/>
        </w:rPr>
        <w:t> </w:t>
      </w:r>
      <w:r>
        <w:rPr/>
        <w:t>Assessment</w:t>
      </w:r>
      <w:r>
        <w:rPr>
          <w:spacing w:val="-1"/>
        </w:rPr>
        <w:t> </w:t>
      </w:r>
      <w:r>
        <w:rPr/>
        <w:t>Judgments)</w:t>
      </w:r>
      <w:r>
        <w:rPr>
          <w:spacing w:val="-2"/>
        </w:rPr>
        <w:t> </w:t>
      </w:r>
      <w:r>
        <w:rPr/>
        <w:t>allows</w:t>
      </w:r>
      <w:r>
        <w:rPr>
          <w:spacing w:val="-2"/>
        </w:rPr>
        <w:t> </w:t>
      </w:r>
      <w:r>
        <w:rPr/>
        <w:t>the</w:t>
      </w:r>
      <w:r>
        <w:rPr>
          <w:spacing w:val="-4"/>
        </w:rPr>
        <w:t> </w:t>
      </w:r>
      <w:r>
        <w:rPr/>
        <w:t>teacher</w:t>
      </w:r>
      <w:r>
        <w:rPr>
          <w:spacing w:val="-2"/>
        </w:rPr>
        <w:t> </w:t>
      </w:r>
      <w:r>
        <w:rPr/>
        <w:t>to review the automated ASR classifications and apply manual overrides if necessary, ensuring the accuracy of the final data stored in D4.</w:t>
      </w:r>
    </w:p>
    <w:p>
      <w:pPr>
        <w:pStyle w:val="BodyText"/>
        <w:spacing w:before="64"/>
        <w:ind w:left="365" w:right="361"/>
        <w:jc w:val="center"/>
      </w:pPr>
      <w:r>
        <w:rPr/>
        <w:t>Figure</w:t>
      </w:r>
      <w:r>
        <w:rPr>
          <w:spacing w:val="-12"/>
        </w:rPr>
        <w:t> </w:t>
      </w:r>
      <w:r>
        <w:rPr>
          <w:spacing w:val="-2"/>
        </w:rPr>
        <w:t>3.5.2</w:t>
      </w:r>
    </w:p>
    <w:p>
      <w:pPr>
        <w:pStyle w:val="Heading2"/>
        <w:spacing w:before="160"/>
        <w:ind w:right="361"/>
        <w:jc w:val="center"/>
      </w:pPr>
      <w:r>
        <w:rPr/>
        <w:t>Part</w:t>
      </w:r>
      <w:r>
        <w:rPr>
          <w:spacing w:val="-4"/>
        </w:rPr>
        <w:t> </w:t>
      </w:r>
      <w:r>
        <w:rPr/>
        <w:t>2</w:t>
      </w:r>
      <w:r>
        <w:rPr>
          <w:spacing w:val="-6"/>
        </w:rPr>
        <w:t> </w:t>
      </w:r>
      <w:r>
        <w:rPr/>
        <w:t>of</w:t>
      </w:r>
      <w:r>
        <w:rPr>
          <w:spacing w:val="-4"/>
        </w:rPr>
        <w:t> </w:t>
      </w:r>
      <w:r>
        <w:rPr/>
        <w:t>Data</w:t>
      </w:r>
      <w:r>
        <w:rPr>
          <w:spacing w:val="-6"/>
        </w:rPr>
        <w:t> </w:t>
      </w:r>
      <w:r>
        <w:rPr/>
        <w:t>Flow</w:t>
      </w:r>
      <w:r>
        <w:rPr>
          <w:spacing w:val="-3"/>
        </w:rPr>
        <w:t> </w:t>
      </w:r>
      <w:r>
        <w:rPr/>
        <w:t>Diagram</w:t>
      </w:r>
      <w:r>
        <w:rPr>
          <w:spacing w:val="-2"/>
        </w:rPr>
        <w:t> </w:t>
      </w:r>
      <w:r>
        <w:rPr/>
        <w:t>of</w:t>
      </w:r>
      <w:r>
        <w:rPr>
          <w:spacing w:val="-3"/>
        </w:rPr>
        <w:t> </w:t>
      </w:r>
      <w:r>
        <w:rPr/>
        <w:t>a</w:t>
      </w:r>
      <w:r>
        <w:rPr>
          <w:spacing w:val="-6"/>
        </w:rPr>
        <w:t> </w:t>
      </w:r>
      <w:r>
        <w:rPr/>
        <w:t>Voice-based</w:t>
      </w:r>
      <w:r>
        <w:rPr>
          <w:spacing w:val="-3"/>
        </w:rPr>
        <w:t> </w:t>
      </w:r>
      <w:r>
        <w:rPr/>
        <w:t>reading</w:t>
      </w:r>
      <w:r>
        <w:rPr>
          <w:spacing w:val="-3"/>
        </w:rPr>
        <w:t> </w:t>
      </w:r>
      <w:r>
        <w:rPr/>
        <w:t>assessment</w:t>
      </w:r>
      <w:r>
        <w:rPr>
          <w:spacing w:val="-4"/>
        </w:rPr>
        <w:t> </w:t>
      </w:r>
      <w:r>
        <w:rPr/>
        <w:t>system for enhancing the Aral reading program</w:t>
      </w:r>
    </w:p>
    <w:p>
      <w:pPr>
        <w:pStyle w:val="BodyText"/>
        <w:spacing w:line="480" w:lineRule="auto" w:before="160"/>
        <w:ind w:right="355" w:firstLine="720"/>
        <w:jc w:val="both"/>
      </w:pPr>
      <w:r>
        <w:rPr/>
        <w:t>For</w:t>
      </w:r>
      <w:r>
        <w:rPr>
          <w:spacing w:val="-4"/>
        </w:rPr>
        <w:t> </w:t>
      </w:r>
      <w:r>
        <w:rPr/>
        <w:t>student-side</w:t>
      </w:r>
      <w:r>
        <w:rPr>
          <w:spacing w:val="-6"/>
        </w:rPr>
        <w:t> </w:t>
      </w:r>
      <w:r>
        <w:rPr/>
        <w:t>illustrates</w:t>
      </w:r>
      <w:r>
        <w:rPr>
          <w:spacing w:val="-4"/>
        </w:rPr>
        <w:t> </w:t>
      </w:r>
      <w:r>
        <w:rPr/>
        <w:t>the</w:t>
      </w:r>
      <w:r>
        <w:rPr>
          <w:spacing w:val="-6"/>
        </w:rPr>
        <w:t> </w:t>
      </w:r>
      <w:r>
        <w:rPr/>
        <w:t>operational</w:t>
      </w:r>
      <w:r>
        <w:rPr>
          <w:spacing w:val="-6"/>
        </w:rPr>
        <w:t> </w:t>
      </w:r>
      <w:r>
        <w:rPr/>
        <w:t>flow</w:t>
      </w:r>
      <w:r>
        <w:rPr>
          <w:spacing w:val="-6"/>
        </w:rPr>
        <w:t> </w:t>
      </w:r>
      <w:r>
        <w:rPr/>
        <w:t>of</w:t>
      </w:r>
      <w:r>
        <w:rPr>
          <w:spacing w:val="-3"/>
        </w:rPr>
        <w:t> </w:t>
      </w:r>
      <w:r>
        <w:rPr/>
        <w:t>the</w:t>
      </w:r>
      <w:r>
        <w:rPr>
          <w:spacing w:val="-6"/>
        </w:rPr>
        <w:t> </w:t>
      </w:r>
      <w:r>
        <w:rPr/>
        <w:t>assessment</w:t>
      </w:r>
      <w:r>
        <w:rPr>
          <w:spacing w:val="-3"/>
        </w:rPr>
        <w:t> </w:t>
      </w:r>
      <w:r>
        <w:rPr/>
        <w:t>from</w:t>
      </w:r>
      <w:r>
        <w:rPr>
          <w:spacing w:val="-4"/>
        </w:rPr>
        <w:t> </w:t>
      </w:r>
      <w:r>
        <w:rPr/>
        <w:t>the perspective of the learner, The cycle starts with Process 1.0 (Verify Student Enrollment), where the system checks the student's ID against D2 (Student Records) to ensure they are registered in the program. Upon successful verification,</w:t>
      </w:r>
      <w:r>
        <w:rPr>
          <w:spacing w:val="-11"/>
        </w:rPr>
        <w:t> </w:t>
      </w:r>
      <w:r>
        <w:rPr/>
        <w:t>Process</w:t>
      </w:r>
      <w:r>
        <w:rPr>
          <w:spacing w:val="-12"/>
        </w:rPr>
        <w:t> </w:t>
      </w:r>
      <w:r>
        <w:rPr/>
        <w:t>1.1</w:t>
      </w:r>
      <w:r>
        <w:rPr>
          <w:spacing w:val="-14"/>
        </w:rPr>
        <w:t> </w:t>
      </w:r>
      <w:r>
        <w:rPr/>
        <w:t>(Load</w:t>
      </w:r>
      <w:r>
        <w:rPr>
          <w:spacing w:val="-14"/>
        </w:rPr>
        <w:t> </w:t>
      </w:r>
      <w:r>
        <w:rPr/>
        <w:t>Reading</w:t>
      </w:r>
      <w:r>
        <w:rPr>
          <w:spacing w:val="-14"/>
        </w:rPr>
        <w:t> </w:t>
      </w:r>
      <w:r>
        <w:rPr/>
        <w:t>Material</w:t>
      </w:r>
      <w:r>
        <w:rPr>
          <w:spacing w:val="-13"/>
        </w:rPr>
        <w:t> </w:t>
      </w:r>
      <w:r>
        <w:rPr/>
        <w:t>&amp;</w:t>
      </w:r>
      <w:r>
        <w:rPr>
          <w:spacing w:val="-12"/>
        </w:rPr>
        <w:t> </w:t>
      </w:r>
      <w:r>
        <w:rPr/>
        <w:t>Timer)</w:t>
      </w:r>
      <w:r>
        <w:rPr>
          <w:spacing w:val="-12"/>
        </w:rPr>
        <w:t> </w:t>
      </w:r>
      <w:r>
        <w:rPr/>
        <w:t>retrieves</w:t>
      </w:r>
      <w:r>
        <w:rPr>
          <w:spacing w:val="-12"/>
        </w:rPr>
        <w:t> </w:t>
      </w:r>
      <w:r>
        <w:rPr/>
        <w:t>the</w:t>
      </w:r>
      <w:r>
        <w:rPr>
          <w:spacing w:val="-14"/>
        </w:rPr>
        <w:t> </w:t>
      </w:r>
      <w:r>
        <w:rPr/>
        <w:t>specific</w:t>
      </w:r>
      <w:r>
        <w:rPr>
          <w:spacing w:val="-12"/>
        </w:rPr>
        <w:t> </w:t>
      </w:r>
      <w:r>
        <w:rPr/>
        <w:t>set assigned</w:t>
      </w:r>
      <w:r>
        <w:rPr>
          <w:spacing w:val="-17"/>
        </w:rPr>
        <w:t> </w:t>
      </w:r>
      <w:r>
        <w:rPr/>
        <w:t>to</w:t>
      </w:r>
      <w:r>
        <w:rPr>
          <w:spacing w:val="-17"/>
        </w:rPr>
        <w:t> </w:t>
      </w:r>
      <w:r>
        <w:rPr/>
        <w:t>the</w:t>
      </w:r>
      <w:r>
        <w:rPr>
          <w:spacing w:val="-16"/>
        </w:rPr>
        <w:t> </w:t>
      </w:r>
      <w:r>
        <w:rPr/>
        <w:t>student</w:t>
      </w:r>
      <w:r>
        <w:rPr>
          <w:spacing w:val="-15"/>
        </w:rPr>
        <w:t> </w:t>
      </w:r>
      <w:r>
        <w:rPr/>
        <w:t>from</w:t>
      </w:r>
      <w:r>
        <w:rPr>
          <w:spacing w:val="-15"/>
        </w:rPr>
        <w:t> </w:t>
      </w:r>
      <w:r>
        <w:rPr/>
        <w:t>D3</w:t>
      </w:r>
      <w:r>
        <w:rPr>
          <w:spacing w:val="-17"/>
        </w:rPr>
        <w:t> </w:t>
      </w:r>
      <w:r>
        <w:rPr/>
        <w:t>(Content</w:t>
      </w:r>
      <w:r>
        <w:rPr>
          <w:spacing w:val="-14"/>
        </w:rPr>
        <w:t> </w:t>
      </w:r>
      <w:r>
        <w:rPr/>
        <w:t>Repository)</w:t>
      </w:r>
      <w:r>
        <w:rPr>
          <w:spacing w:val="-15"/>
        </w:rPr>
        <w:t> </w:t>
      </w:r>
      <w:r>
        <w:rPr/>
        <w:t>and</w:t>
      </w:r>
      <w:r>
        <w:rPr>
          <w:spacing w:val="-17"/>
        </w:rPr>
        <w:t> </w:t>
      </w:r>
      <w:r>
        <w:rPr/>
        <w:t>initiates</w:t>
      </w:r>
      <w:r>
        <w:rPr>
          <w:spacing w:val="-15"/>
        </w:rPr>
        <w:t> </w:t>
      </w:r>
      <w:r>
        <w:rPr/>
        <w:t>the</w:t>
      </w:r>
      <w:r>
        <w:rPr>
          <w:spacing w:val="-17"/>
        </w:rPr>
        <w:t> </w:t>
      </w:r>
      <w:r>
        <w:rPr/>
        <w:t>assessment clock.</w:t>
      </w:r>
      <w:r>
        <w:rPr>
          <w:spacing w:val="-1"/>
        </w:rPr>
        <w:t> </w:t>
      </w:r>
      <w:r>
        <w:rPr/>
        <w:t>The</w:t>
      </w:r>
      <w:r>
        <w:rPr>
          <w:spacing w:val="-4"/>
        </w:rPr>
        <w:t> </w:t>
      </w:r>
      <w:r>
        <w:rPr/>
        <w:t>core</w:t>
      </w:r>
      <w:r>
        <w:rPr>
          <w:spacing w:val="-4"/>
        </w:rPr>
        <w:t> </w:t>
      </w:r>
      <w:r>
        <w:rPr/>
        <w:t>technical</w:t>
      </w:r>
      <w:r>
        <w:rPr>
          <w:spacing w:val="-4"/>
        </w:rPr>
        <w:t> </w:t>
      </w:r>
      <w:r>
        <w:rPr/>
        <w:t>function</w:t>
      </w:r>
      <w:r>
        <w:rPr>
          <w:spacing w:val="-4"/>
        </w:rPr>
        <w:t> </w:t>
      </w:r>
      <w:r>
        <w:rPr/>
        <w:t>is</w:t>
      </w:r>
      <w:r>
        <w:rPr>
          <w:spacing w:val="-2"/>
        </w:rPr>
        <w:t> </w:t>
      </w:r>
      <w:r>
        <w:rPr/>
        <w:t>performed</w:t>
      </w:r>
      <w:r>
        <w:rPr>
          <w:spacing w:val="-4"/>
        </w:rPr>
        <w:t> </w:t>
      </w:r>
      <w:r>
        <w:rPr/>
        <w:t>by</w:t>
      </w:r>
      <w:r>
        <w:rPr>
          <w:spacing w:val="-2"/>
        </w:rPr>
        <w:t> </w:t>
      </w:r>
      <w:r>
        <w:rPr/>
        <w:t>Process</w:t>
      </w:r>
      <w:r>
        <w:rPr>
          <w:spacing w:val="-2"/>
        </w:rPr>
        <w:t> </w:t>
      </w:r>
      <w:r>
        <w:rPr/>
        <w:t>1.2</w:t>
      </w:r>
      <w:r>
        <w:rPr>
          <w:spacing w:val="-4"/>
        </w:rPr>
        <w:t> </w:t>
      </w:r>
      <w:r>
        <w:rPr/>
        <w:t>(Analyze</w:t>
      </w:r>
      <w:r>
        <w:rPr>
          <w:spacing w:val="-4"/>
        </w:rPr>
        <w:t> </w:t>
      </w:r>
      <w:r>
        <w:rPr/>
        <w:t>Speech), where</w:t>
      </w:r>
      <w:r>
        <w:rPr>
          <w:spacing w:val="-8"/>
        </w:rPr>
        <w:t> </w:t>
      </w:r>
      <w:r>
        <w:rPr/>
        <w:t>the</w:t>
      </w:r>
      <w:r>
        <w:rPr>
          <w:spacing w:val="-8"/>
        </w:rPr>
        <w:t> </w:t>
      </w:r>
      <w:r>
        <w:rPr/>
        <w:t>system</w:t>
      </w:r>
      <w:r>
        <w:rPr>
          <w:spacing w:val="-6"/>
        </w:rPr>
        <w:t> </w:t>
      </w:r>
      <w:r>
        <w:rPr/>
        <w:t>utilizes</w:t>
      </w:r>
      <w:r>
        <w:rPr>
          <w:spacing w:val="-6"/>
        </w:rPr>
        <w:t> </w:t>
      </w:r>
      <w:r>
        <w:rPr/>
        <w:t>an</w:t>
      </w:r>
      <w:r>
        <w:rPr>
          <w:spacing w:val="-8"/>
        </w:rPr>
        <w:t> </w:t>
      </w:r>
      <w:r>
        <w:rPr/>
        <w:t>ASR</w:t>
      </w:r>
      <w:r>
        <w:rPr>
          <w:spacing w:val="-8"/>
        </w:rPr>
        <w:t> </w:t>
      </w:r>
      <w:r>
        <w:rPr/>
        <w:t>engine</w:t>
      </w:r>
      <w:r>
        <w:rPr>
          <w:spacing w:val="-8"/>
        </w:rPr>
        <w:t> </w:t>
      </w:r>
      <w:r>
        <w:rPr/>
        <w:t>(Whisper)</w:t>
      </w:r>
      <w:r>
        <w:rPr>
          <w:spacing w:val="-6"/>
        </w:rPr>
        <w:t> </w:t>
      </w:r>
      <w:r>
        <w:rPr/>
        <w:t>to</w:t>
      </w:r>
      <w:r>
        <w:rPr>
          <w:spacing w:val="-8"/>
        </w:rPr>
        <w:t> </w:t>
      </w:r>
      <w:r>
        <w:rPr/>
        <w:t>process</w:t>
      </w:r>
      <w:r>
        <w:rPr>
          <w:spacing w:val="-6"/>
        </w:rPr>
        <w:t> </w:t>
      </w:r>
      <w:r>
        <w:rPr/>
        <w:t>the</w:t>
      </w:r>
      <w:r>
        <w:rPr>
          <w:spacing w:val="-8"/>
        </w:rPr>
        <w:t> </w:t>
      </w:r>
      <w:r>
        <w:rPr/>
        <w:t>student's</w:t>
      </w:r>
      <w:r>
        <w:rPr>
          <w:spacing w:val="-6"/>
        </w:rPr>
        <w:t> </w:t>
      </w:r>
      <w:r>
        <w:rPr/>
        <w:t>voice input. This process compares the audio against the reference text from D3 to calculate</w:t>
      </w:r>
      <w:r>
        <w:rPr>
          <w:spacing w:val="-17"/>
        </w:rPr>
        <w:t> </w:t>
      </w:r>
      <w:r>
        <w:rPr/>
        <w:t>the</w:t>
      </w:r>
      <w:r>
        <w:rPr>
          <w:spacing w:val="-16"/>
        </w:rPr>
        <w:t> </w:t>
      </w:r>
      <w:r>
        <w:rPr/>
        <w:t>Word</w:t>
      </w:r>
      <w:r>
        <w:rPr>
          <w:spacing w:val="-17"/>
        </w:rPr>
        <w:t> </w:t>
      </w:r>
      <w:r>
        <w:rPr/>
        <w:t>Error</w:t>
      </w:r>
      <w:r>
        <w:rPr>
          <w:spacing w:val="-15"/>
        </w:rPr>
        <w:t> </w:t>
      </w:r>
      <w:r>
        <w:rPr/>
        <w:t>Rate</w:t>
      </w:r>
      <w:r>
        <w:rPr>
          <w:spacing w:val="-16"/>
        </w:rPr>
        <w:t> </w:t>
      </w:r>
      <w:r>
        <w:rPr/>
        <w:t>(WER),</w:t>
      </w:r>
      <w:r>
        <w:rPr>
          <w:spacing w:val="-14"/>
        </w:rPr>
        <w:t> </w:t>
      </w:r>
      <w:r>
        <w:rPr/>
        <w:t>hesitation,</w:t>
      </w:r>
      <w:r>
        <w:rPr>
          <w:spacing w:val="-13"/>
        </w:rPr>
        <w:t> </w:t>
      </w:r>
      <w:r>
        <w:rPr/>
        <w:t>and</w:t>
      </w:r>
      <w:r>
        <w:rPr>
          <w:spacing w:val="-17"/>
        </w:rPr>
        <w:t> </w:t>
      </w:r>
      <w:r>
        <w:rPr/>
        <w:t>reading</w:t>
      </w:r>
      <w:r>
        <w:rPr>
          <w:spacing w:val="-16"/>
        </w:rPr>
        <w:t> </w:t>
      </w:r>
      <w:r>
        <w:rPr/>
        <w:t>speed.</w:t>
      </w:r>
      <w:r>
        <w:rPr>
          <w:spacing w:val="-14"/>
        </w:rPr>
        <w:t> </w:t>
      </w:r>
      <w:r>
        <w:rPr/>
        <w:t>Following</w:t>
      </w:r>
      <w:r>
        <w:rPr>
          <w:spacing w:val="-16"/>
        </w:rPr>
        <w:t> </w:t>
      </w:r>
      <w:r>
        <w:rPr>
          <w:spacing w:val="-5"/>
        </w:rPr>
        <w:t>the</w:t>
      </w:r>
    </w:p>
    <w:p>
      <w:pPr>
        <w:pStyle w:val="BodyText"/>
        <w:spacing w:after="0" w:line="480" w:lineRule="auto"/>
        <w:jc w:val="both"/>
        <w:sectPr>
          <w:pgSz w:w="12240" w:h="15840"/>
          <w:pgMar w:top="1360" w:bottom="280" w:left="1800" w:right="1080"/>
        </w:sectPr>
      </w:pPr>
    </w:p>
    <w:p>
      <w:pPr>
        <w:pStyle w:val="BodyText"/>
        <w:spacing w:line="480" w:lineRule="auto" w:before="79"/>
        <w:ind w:right="362"/>
        <w:jc w:val="both"/>
      </w:pPr>
      <w:r>
        <w:rPr/>
        <w:t>reading phase, Process 1.3 (Manage Timed Questionnaire) presents the comprehension quiz and records student answers.</w:t>
      </w:r>
    </w:p>
    <w:p>
      <w:pPr>
        <w:pStyle w:val="BodyText"/>
        <w:spacing w:line="480" w:lineRule="auto" w:before="160"/>
        <w:ind w:right="359" w:firstLine="720"/>
        <w:jc w:val="both"/>
      </w:pPr>
      <w:r>
        <w:rPr/>
        <w:t>The final logical step is Process 1.3 (Calculate Reading Classification), which aggregates the fluency metrics from Process 1.2 and the quiz score from Process</w:t>
      </w:r>
      <w:r>
        <w:rPr>
          <w:spacing w:val="-13"/>
        </w:rPr>
        <w:t> </w:t>
      </w:r>
      <w:r>
        <w:rPr/>
        <w:t>1.3</w:t>
      </w:r>
      <w:r>
        <w:rPr>
          <w:spacing w:val="-14"/>
        </w:rPr>
        <w:t> </w:t>
      </w:r>
      <w:r>
        <w:rPr/>
        <w:t>to</w:t>
      </w:r>
      <w:r>
        <w:rPr>
          <w:spacing w:val="-14"/>
        </w:rPr>
        <w:t> </w:t>
      </w:r>
      <w:r>
        <w:rPr/>
        <w:t>determine</w:t>
      </w:r>
      <w:r>
        <w:rPr>
          <w:spacing w:val="-14"/>
        </w:rPr>
        <w:t> </w:t>
      </w:r>
      <w:r>
        <w:rPr/>
        <w:t>if</w:t>
      </w:r>
      <w:r>
        <w:rPr>
          <w:spacing w:val="-12"/>
        </w:rPr>
        <w:t> </w:t>
      </w:r>
      <w:r>
        <w:rPr/>
        <w:t>the</w:t>
      </w:r>
      <w:r>
        <w:rPr>
          <w:spacing w:val="-14"/>
        </w:rPr>
        <w:t> </w:t>
      </w:r>
      <w:r>
        <w:rPr/>
        <w:t>student</w:t>
      </w:r>
      <w:r>
        <w:rPr>
          <w:spacing w:val="-12"/>
        </w:rPr>
        <w:t> </w:t>
      </w:r>
      <w:r>
        <w:rPr/>
        <w:t>is</w:t>
      </w:r>
      <w:r>
        <w:rPr>
          <w:spacing w:val="-13"/>
        </w:rPr>
        <w:t> </w:t>
      </w:r>
      <w:r>
        <w:rPr/>
        <w:t>a</w:t>
      </w:r>
      <w:r>
        <w:rPr>
          <w:spacing w:val="-14"/>
        </w:rPr>
        <w:t> </w:t>
      </w:r>
      <w:r>
        <w:rPr/>
        <w:t>Non-reader,</w:t>
      </w:r>
      <w:r>
        <w:rPr>
          <w:spacing w:val="-12"/>
        </w:rPr>
        <w:t> </w:t>
      </w:r>
      <w:r>
        <w:rPr/>
        <w:t>Struggling,</w:t>
      </w:r>
      <w:r>
        <w:rPr>
          <w:spacing w:val="-12"/>
        </w:rPr>
        <w:t> </w:t>
      </w:r>
      <w:r>
        <w:rPr/>
        <w:t>or</w:t>
      </w:r>
      <w:r>
        <w:rPr>
          <w:spacing w:val="-13"/>
        </w:rPr>
        <w:t> </w:t>
      </w:r>
      <w:r>
        <w:rPr/>
        <w:t>Instructional reader. This final judgment is then recorded in D4 (Assessment Results).</w:t>
      </w:r>
    </w:p>
    <w:p>
      <w:pPr>
        <w:pStyle w:val="BodyText"/>
        <w:spacing w:before="6"/>
        <w:ind w:left="0"/>
        <w:rPr>
          <w:sz w:val="7"/>
        </w:rPr>
      </w:pPr>
      <w:r>
        <w:rPr>
          <w:sz w:val="7"/>
        </w:rPr>
        <mc:AlternateContent>
          <mc:Choice Requires="wps">
            <w:drawing>
              <wp:anchor distT="0" distB="0" distL="0" distR="0" allowOverlap="1" layoutInCell="1" locked="0" behindDoc="1" simplePos="0" relativeHeight="487590912">
                <wp:simplePos x="0" y="0"/>
                <wp:positionH relativeFrom="page">
                  <wp:posOffset>1266440</wp:posOffset>
                </wp:positionH>
                <wp:positionV relativeFrom="paragraph">
                  <wp:posOffset>70405</wp:posOffset>
                </wp:positionV>
                <wp:extent cx="5671820" cy="271081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671820" cy="2710815"/>
                          <a:chExt cx="5671820" cy="2710815"/>
                        </a:xfrm>
                      </wpg:grpSpPr>
                      <pic:pic>
                        <pic:nvPicPr>
                          <pic:cNvPr id="55" name="Image 55"/>
                          <pic:cNvPicPr/>
                        </pic:nvPicPr>
                        <pic:blipFill>
                          <a:blip r:embed="rId49" cstate="print"/>
                          <a:stretch>
                            <a:fillRect/>
                          </a:stretch>
                        </pic:blipFill>
                        <pic:spPr>
                          <a:xfrm>
                            <a:off x="0" y="0"/>
                            <a:ext cx="5671573" cy="2710440"/>
                          </a:xfrm>
                          <a:prstGeom prst="rect">
                            <a:avLst/>
                          </a:prstGeom>
                        </pic:spPr>
                      </pic:pic>
                      <wps:wsp>
                        <wps:cNvPr id="56" name="Graphic 56"/>
                        <wps:cNvSpPr/>
                        <wps:spPr>
                          <a:xfrm>
                            <a:off x="38484" y="12322"/>
                            <a:ext cx="5595620" cy="2639060"/>
                          </a:xfrm>
                          <a:custGeom>
                            <a:avLst/>
                            <a:gdLst/>
                            <a:ahLst/>
                            <a:cxnLst/>
                            <a:rect l="l" t="t" r="r" b="b"/>
                            <a:pathLst>
                              <a:path w="5595620" h="2639060">
                                <a:moveTo>
                                  <a:pt x="0" y="2639060"/>
                                </a:moveTo>
                                <a:lnTo>
                                  <a:pt x="5595620" y="2639060"/>
                                </a:lnTo>
                                <a:lnTo>
                                  <a:pt x="5595620" y="0"/>
                                </a:lnTo>
                                <a:lnTo>
                                  <a:pt x="0" y="0"/>
                                </a:lnTo>
                                <a:lnTo>
                                  <a:pt x="0" y="2639060"/>
                                </a:lnTo>
                                <a:close/>
                              </a:path>
                            </a:pathLst>
                          </a:custGeom>
                          <a:ln w="9525">
                            <a:solidFill>
                              <a:srgbClr val="000000"/>
                            </a:solidFill>
                            <a:prstDash val="solid"/>
                          </a:ln>
                        </wps:spPr>
                        <wps:bodyPr wrap="square" lIns="0" tIns="0" rIns="0" bIns="0" rtlCol="0">
                          <a:prstTxWarp prst="textNoShape">
                            <a:avLst/>
                          </a:prstTxWarp>
                          <a:noAutofit/>
                        </wps:bodyPr>
                      </wps:wsp>
                      <pic:pic>
                        <pic:nvPicPr>
                          <pic:cNvPr id="57" name="Image 57"/>
                          <pic:cNvPicPr/>
                        </pic:nvPicPr>
                        <pic:blipFill>
                          <a:blip r:embed="rId50" cstate="print"/>
                          <a:stretch>
                            <a:fillRect/>
                          </a:stretch>
                        </pic:blipFill>
                        <pic:spPr>
                          <a:xfrm>
                            <a:off x="105159" y="72647"/>
                            <a:ext cx="5486400" cy="2499360"/>
                          </a:xfrm>
                          <a:prstGeom prst="rect">
                            <a:avLst/>
                          </a:prstGeom>
                        </pic:spPr>
                      </pic:pic>
                    </wpg:wgp>
                  </a:graphicData>
                </a:graphic>
              </wp:anchor>
            </w:drawing>
          </mc:Choice>
          <mc:Fallback>
            <w:pict>
              <v:group style="position:absolute;margin-left:99.719711pt;margin-top:5.543762pt;width:446.6pt;height:213.45pt;mso-position-horizontal-relative:page;mso-position-vertical-relative:paragraph;z-index:-15725568;mso-wrap-distance-left:0;mso-wrap-distance-right:0" id="docshapegroup53" coordorigin="1994,111" coordsize="8932,4269">
                <v:shape style="position:absolute;left:1994;top:110;width:8932;height:4269" type="#_x0000_t75" id="docshape54" stroked="false">
                  <v:imagedata r:id="rId49" o:title=""/>
                </v:shape>
                <v:rect style="position:absolute;left:2055;top:130;width:8812;height:4156" id="docshape55" filled="false" stroked="true" strokeweight=".75pt" strokecolor="#000000">
                  <v:stroke dashstyle="solid"/>
                </v:rect>
                <v:shape style="position:absolute;left:2160;top:225;width:8640;height:3936" type="#_x0000_t75" id="docshape56" stroked="false">
                  <v:imagedata r:id="rId50" o:title=""/>
                </v:shape>
                <w10:wrap type="topAndBottom"/>
              </v:group>
            </w:pict>
          </mc:Fallback>
        </mc:AlternateContent>
      </w:r>
    </w:p>
    <w:p>
      <w:pPr>
        <w:pStyle w:val="BodyText"/>
        <w:spacing w:before="219"/>
        <w:ind w:left="362" w:right="361"/>
        <w:jc w:val="center"/>
      </w:pPr>
      <w:r>
        <w:rPr/>
        <w:t>Figure</w:t>
      </w:r>
      <w:r>
        <w:rPr>
          <w:spacing w:val="-10"/>
        </w:rPr>
        <w:t> </w:t>
      </w:r>
      <w:r>
        <w:rPr>
          <w:spacing w:val="-5"/>
        </w:rPr>
        <w:t>3.6</w:t>
      </w:r>
    </w:p>
    <w:p>
      <w:pPr>
        <w:pStyle w:val="Heading2"/>
        <w:spacing w:before="160"/>
        <w:ind w:left="364" w:right="361"/>
        <w:jc w:val="center"/>
      </w:pPr>
      <w:r>
        <w:rPr/>
        <w:t>Entity</w:t>
      </w:r>
      <w:r>
        <w:rPr>
          <w:spacing w:val="-7"/>
        </w:rPr>
        <w:t> </w:t>
      </w:r>
      <w:r>
        <w:rPr/>
        <w:t>Relationship</w:t>
      </w:r>
      <w:r>
        <w:rPr>
          <w:spacing w:val="-5"/>
        </w:rPr>
        <w:t> </w:t>
      </w:r>
      <w:r>
        <w:rPr/>
        <w:t>Diagram</w:t>
      </w:r>
      <w:r>
        <w:rPr>
          <w:spacing w:val="-4"/>
        </w:rPr>
        <w:t> </w:t>
      </w:r>
      <w:r>
        <w:rPr/>
        <w:t>of</w:t>
      </w:r>
      <w:r>
        <w:rPr>
          <w:spacing w:val="-6"/>
        </w:rPr>
        <w:t> </w:t>
      </w:r>
      <w:r>
        <w:rPr/>
        <w:t>a</w:t>
      </w:r>
      <w:r>
        <w:rPr>
          <w:spacing w:val="-7"/>
        </w:rPr>
        <w:t> </w:t>
      </w:r>
      <w:r>
        <w:rPr/>
        <w:t>Voice-based</w:t>
      </w:r>
      <w:r>
        <w:rPr>
          <w:spacing w:val="-5"/>
        </w:rPr>
        <w:t> </w:t>
      </w:r>
      <w:r>
        <w:rPr/>
        <w:t>reading</w:t>
      </w:r>
      <w:r>
        <w:rPr>
          <w:spacing w:val="-5"/>
        </w:rPr>
        <w:t> </w:t>
      </w:r>
      <w:r>
        <w:rPr/>
        <w:t>assessment</w:t>
      </w:r>
      <w:r>
        <w:rPr>
          <w:spacing w:val="-6"/>
        </w:rPr>
        <w:t> </w:t>
      </w:r>
      <w:r>
        <w:rPr/>
        <w:t>system for enhancing the Aral reading program</w:t>
      </w:r>
    </w:p>
    <w:p>
      <w:pPr>
        <w:pStyle w:val="BodyText"/>
        <w:spacing w:line="480" w:lineRule="auto" w:before="160"/>
        <w:ind w:right="358" w:firstLine="720"/>
        <w:jc w:val="both"/>
      </w:pPr>
      <w:r>
        <w:rPr/>
        <w:t>The</w:t>
      </w:r>
      <w:r>
        <w:rPr>
          <w:spacing w:val="-2"/>
        </w:rPr>
        <w:t> </w:t>
      </w:r>
      <w:r>
        <w:rPr/>
        <w:t>Entity Relationship</w:t>
      </w:r>
      <w:r>
        <w:rPr>
          <w:spacing w:val="-2"/>
        </w:rPr>
        <w:t> </w:t>
      </w:r>
      <w:r>
        <w:rPr/>
        <w:t>Diagram (ERD) outlines the</w:t>
      </w:r>
      <w:r>
        <w:rPr>
          <w:spacing w:val="-2"/>
        </w:rPr>
        <w:t> </w:t>
      </w:r>
      <w:r>
        <w:rPr/>
        <w:t>logical</w:t>
      </w:r>
      <w:r>
        <w:rPr>
          <w:spacing w:val="-2"/>
        </w:rPr>
        <w:t> </w:t>
      </w:r>
      <w:r>
        <w:rPr/>
        <w:t>structure</w:t>
      </w:r>
      <w:r>
        <w:rPr>
          <w:spacing w:val="-2"/>
        </w:rPr>
        <w:t> </w:t>
      </w:r>
      <w:r>
        <w:rPr/>
        <w:t>of the system's database, ensuring that data is stored in a normalized and relational format. The primary entity is the User, which represents the administrative or teaching</w:t>
      </w:r>
      <w:r>
        <w:rPr>
          <w:spacing w:val="-12"/>
        </w:rPr>
        <w:t> </w:t>
      </w:r>
      <w:r>
        <w:rPr/>
        <w:t>staff</w:t>
      </w:r>
      <w:r>
        <w:rPr>
          <w:spacing w:val="-9"/>
        </w:rPr>
        <w:t> </w:t>
      </w:r>
      <w:r>
        <w:rPr/>
        <w:t>and</w:t>
      </w:r>
      <w:r>
        <w:rPr>
          <w:spacing w:val="-12"/>
        </w:rPr>
        <w:t> </w:t>
      </w:r>
      <w:r>
        <w:rPr/>
        <w:t>maintains</w:t>
      </w:r>
      <w:r>
        <w:rPr>
          <w:spacing w:val="-6"/>
        </w:rPr>
        <w:t> </w:t>
      </w:r>
      <w:r>
        <w:rPr/>
        <w:t>a</w:t>
      </w:r>
      <w:r>
        <w:rPr>
          <w:spacing w:val="-12"/>
        </w:rPr>
        <w:t> </w:t>
      </w:r>
      <w:r>
        <w:rPr/>
        <w:t>one-to-many</w:t>
      </w:r>
      <w:r>
        <w:rPr>
          <w:spacing w:val="-10"/>
        </w:rPr>
        <w:t> </w:t>
      </w:r>
      <w:r>
        <w:rPr/>
        <w:t>relationship</w:t>
      </w:r>
      <w:r>
        <w:rPr>
          <w:spacing w:val="-12"/>
        </w:rPr>
        <w:t> </w:t>
      </w:r>
      <w:r>
        <w:rPr/>
        <w:t>with</w:t>
      </w:r>
      <w:r>
        <w:rPr>
          <w:spacing w:val="-12"/>
        </w:rPr>
        <w:t> </w:t>
      </w:r>
      <w:r>
        <w:rPr/>
        <w:t>the</w:t>
      </w:r>
      <w:r>
        <w:rPr>
          <w:spacing w:val="-12"/>
        </w:rPr>
        <w:t> </w:t>
      </w:r>
      <w:r>
        <w:rPr/>
        <w:t>Student</w:t>
      </w:r>
      <w:r>
        <w:rPr>
          <w:spacing w:val="-9"/>
        </w:rPr>
        <w:t> </w:t>
      </w:r>
      <w:r>
        <w:rPr/>
        <w:t>entity,</w:t>
      </w:r>
      <w:r>
        <w:rPr>
          <w:spacing w:val="-9"/>
        </w:rPr>
        <w:t> </w:t>
      </w:r>
      <w:r>
        <w:rPr/>
        <w:t>as one teacher may manage multiple students. The User entity also manages the Reading Material entity, which serves as the parent for the Question entity. Each reading</w:t>
      </w:r>
      <w:r>
        <w:rPr>
          <w:spacing w:val="39"/>
        </w:rPr>
        <w:t> </w:t>
      </w:r>
      <w:r>
        <w:rPr/>
        <w:t>set</w:t>
      </w:r>
      <w:r>
        <w:rPr>
          <w:spacing w:val="43"/>
        </w:rPr>
        <w:t> </w:t>
      </w:r>
      <w:r>
        <w:rPr/>
        <w:t>contains</w:t>
      </w:r>
      <w:r>
        <w:rPr>
          <w:spacing w:val="42"/>
        </w:rPr>
        <w:t> </w:t>
      </w:r>
      <w:r>
        <w:rPr/>
        <w:t>multiple</w:t>
      </w:r>
      <w:r>
        <w:rPr>
          <w:spacing w:val="40"/>
        </w:rPr>
        <w:t> </w:t>
      </w:r>
      <w:r>
        <w:rPr/>
        <w:t>comprehension</w:t>
      </w:r>
      <w:r>
        <w:rPr>
          <w:spacing w:val="40"/>
        </w:rPr>
        <w:t> </w:t>
      </w:r>
      <w:r>
        <w:rPr/>
        <w:t>questions,</w:t>
      </w:r>
      <w:r>
        <w:rPr>
          <w:spacing w:val="43"/>
        </w:rPr>
        <w:t> </w:t>
      </w:r>
      <w:r>
        <w:rPr/>
        <w:t>establishing</w:t>
      </w:r>
      <w:r>
        <w:rPr>
          <w:spacing w:val="40"/>
        </w:rPr>
        <w:t> </w:t>
      </w:r>
      <w:r>
        <w:rPr/>
        <w:t>a</w:t>
      </w:r>
      <w:r>
        <w:rPr>
          <w:spacing w:val="40"/>
        </w:rPr>
        <w:t> </w:t>
      </w:r>
      <w:r>
        <w:rPr/>
        <w:t>one-</w:t>
      </w:r>
      <w:r>
        <w:rPr>
          <w:spacing w:val="-5"/>
        </w:rPr>
        <w:t>to-</w:t>
      </w:r>
    </w:p>
    <w:p>
      <w:pPr>
        <w:pStyle w:val="BodyText"/>
        <w:spacing w:after="0" w:line="480" w:lineRule="auto"/>
        <w:jc w:val="both"/>
        <w:sectPr>
          <w:pgSz w:w="12240" w:h="15840"/>
          <w:pgMar w:top="1360" w:bottom="280" w:left="1800" w:right="1080"/>
        </w:sectPr>
      </w:pPr>
    </w:p>
    <w:p>
      <w:pPr>
        <w:pStyle w:val="BodyText"/>
        <w:spacing w:line="480" w:lineRule="auto" w:before="79"/>
        <w:ind w:right="360"/>
        <w:jc w:val="both"/>
      </w:pPr>
      <w:r>
        <w:rPr/>
        <w:t>many</w:t>
      </w:r>
      <w:r>
        <w:rPr>
          <w:spacing w:val="-17"/>
        </w:rPr>
        <w:t> </w:t>
      </w:r>
      <w:r>
        <w:rPr/>
        <w:t>relationship</w:t>
      </w:r>
      <w:r>
        <w:rPr>
          <w:spacing w:val="-17"/>
        </w:rPr>
        <w:t> </w:t>
      </w:r>
      <w:r>
        <w:rPr/>
        <w:t>between</w:t>
      </w:r>
      <w:r>
        <w:rPr>
          <w:spacing w:val="-16"/>
        </w:rPr>
        <w:t> </w:t>
      </w:r>
      <w:r>
        <w:rPr/>
        <w:t>the</w:t>
      </w:r>
      <w:r>
        <w:rPr>
          <w:spacing w:val="-17"/>
        </w:rPr>
        <w:t> </w:t>
      </w:r>
      <w:r>
        <w:rPr/>
        <w:t>material</w:t>
      </w:r>
      <w:r>
        <w:rPr>
          <w:spacing w:val="-17"/>
        </w:rPr>
        <w:t> </w:t>
      </w:r>
      <w:r>
        <w:rPr/>
        <w:t>and</w:t>
      </w:r>
      <w:r>
        <w:rPr>
          <w:spacing w:val="-17"/>
        </w:rPr>
        <w:t> </w:t>
      </w:r>
      <w:r>
        <w:rPr/>
        <w:t>its</w:t>
      </w:r>
      <w:r>
        <w:rPr>
          <w:spacing w:val="-16"/>
        </w:rPr>
        <w:t> </w:t>
      </w:r>
      <w:r>
        <w:rPr/>
        <w:t>associated</w:t>
      </w:r>
      <w:r>
        <w:rPr>
          <w:spacing w:val="-17"/>
        </w:rPr>
        <w:t> </w:t>
      </w:r>
      <w:r>
        <w:rPr/>
        <w:t>quiz</w:t>
      </w:r>
      <w:r>
        <w:rPr>
          <w:spacing w:val="-17"/>
        </w:rPr>
        <w:t> </w:t>
      </w:r>
      <w:r>
        <w:rPr/>
        <w:t>items.</w:t>
      </w:r>
      <w:r>
        <w:rPr>
          <w:spacing w:val="-16"/>
        </w:rPr>
        <w:t> </w:t>
      </w:r>
      <w:r>
        <w:rPr/>
        <w:t>At</w:t>
      </w:r>
      <w:r>
        <w:rPr>
          <w:spacing w:val="-17"/>
        </w:rPr>
        <w:t> </w:t>
      </w:r>
      <w:r>
        <w:rPr/>
        <w:t>the</w:t>
      </w:r>
      <w:r>
        <w:rPr>
          <w:spacing w:val="-17"/>
        </w:rPr>
        <w:t> </w:t>
      </w:r>
      <w:r>
        <w:rPr/>
        <w:t>center of the system is the Assessment Result entity, which serves as an associative record</w:t>
      </w:r>
      <w:r>
        <w:rPr>
          <w:spacing w:val="-1"/>
        </w:rPr>
        <w:t> </w:t>
      </w:r>
      <w:r>
        <w:rPr/>
        <w:t>linking</w:t>
      </w:r>
      <w:r>
        <w:rPr>
          <w:spacing w:val="-1"/>
        </w:rPr>
        <w:t> </w:t>
      </w:r>
      <w:r>
        <w:rPr/>
        <w:t>a</w:t>
      </w:r>
      <w:r>
        <w:rPr>
          <w:spacing w:val="-1"/>
        </w:rPr>
        <w:t> </w:t>
      </w:r>
      <w:r>
        <w:rPr/>
        <w:t>Student to</w:t>
      </w:r>
      <w:r>
        <w:rPr>
          <w:spacing w:val="-1"/>
        </w:rPr>
        <w:t> </w:t>
      </w:r>
      <w:r>
        <w:rPr/>
        <w:t>a</w:t>
      </w:r>
      <w:r>
        <w:rPr>
          <w:spacing w:val="-1"/>
        </w:rPr>
        <w:t> </w:t>
      </w:r>
      <w:r>
        <w:rPr/>
        <w:t>specific piece</w:t>
      </w:r>
      <w:r>
        <w:rPr>
          <w:spacing w:val="-1"/>
        </w:rPr>
        <w:t> </w:t>
      </w:r>
      <w:r>
        <w:rPr/>
        <w:t>of Reading</w:t>
      </w:r>
      <w:r>
        <w:rPr>
          <w:spacing w:val="-1"/>
        </w:rPr>
        <w:t> </w:t>
      </w:r>
      <w:r>
        <w:rPr/>
        <w:t>Material. This entity stores the critical metrics generated during a session, including the Word Error Rate (WER), Words Per Minute (WPM), and the final reading category. Because one student</w:t>
      </w:r>
      <w:r>
        <w:rPr>
          <w:spacing w:val="-5"/>
        </w:rPr>
        <w:t> </w:t>
      </w:r>
      <w:r>
        <w:rPr/>
        <w:t>can</w:t>
      </w:r>
      <w:r>
        <w:rPr>
          <w:spacing w:val="-8"/>
        </w:rPr>
        <w:t> </w:t>
      </w:r>
      <w:r>
        <w:rPr/>
        <w:t>take</w:t>
      </w:r>
      <w:r>
        <w:rPr>
          <w:spacing w:val="-8"/>
        </w:rPr>
        <w:t> </w:t>
      </w:r>
      <w:r>
        <w:rPr/>
        <w:t>multiple</w:t>
      </w:r>
      <w:r>
        <w:rPr>
          <w:spacing w:val="-8"/>
        </w:rPr>
        <w:t> </w:t>
      </w:r>
      <w:r>
        <w:rPr/>
        <w:t>assessments</w:t>
      </w:r>
      <w:r>
        <w:rPr>
          <w:spacing w:val="-6"/>
        </w:rPr>
        <w:t> </w:t>
      </w:r>
      <w:r>
        <w:rPr/>
        <w:t>over</w:t>
      </w:r>
      <w:r>
        <w:rPr>
          <w:spacing w:val="-6"/>
        </w:rPr>
        <w:t> </w:t>
      </w:r>
      <w:r>
        <w:rPr/>
        <w:t>time</w:t>
      </w:r>
      <w:r>
        <w:rPr>
          <w:spacing w:val="-8"/>
        </w:rPr>
        <w:t> </w:t>
      </w:r>
      <w:r>
        <w:rPr/>
        <w:t>and</w:t>
      </w:r>
      <w:r>
        <w:rPr>
          <w:spacing w:val="-8"/>
        </w:rPr>
        <w:t> </w:t>
      </w:r>
      <w:r>
        <w:rPr/>
        <w:t>one</w:t>
      </w:r>
      <w:r>
        <w:rPr>
          <w:spacing w:val="-8"/>
        </w:rPr>
        <w:t> </w:t>
      </w:r>
      <w:r>
        <w:rPr/>
        <w:t>reading</w:t>
      </w:r>
      <w:r>
        <w:rPr>
          <w:spacing w:val="-8"/>
        </w:rPr>
        <w:t> </w:t>
      </w:r>
      <w:r>
        <w:rPr/>
        <w:t>material</w:t>
      </w:r>
      <w:r>
        <w:rPr>
          <w:spacing w:val="-7"/>
        </w:rPr>
        <w:t> </w:t>
      </w:r>
      <w:r>
        <w:rPr/>
        <w:t>can</w:t>
      </w:r>
      <w:r>
        <w:rPr>
          <w:spacing w:val="-8"/>
        </w:rPr>
        <w:t> </w:t>
      </w:r>
      <w:r>
        <w:rPr/>
        <w:t>be assigned</w:t>
      </w:r>
      <w:r>
        <w:rPr>
          <w:spacing w:val="-1"/>
        </w:rPr>
        <w:t> </w:t>
      </w:r>
      <w:r>
        <w:rPr/>
        <w:t>to</w:t>
      </w:r>
      <w:r>
        <w:rPr>
          <w:spacing w:val="-1"/>
        </w:rPr>
        <w:t> </w:t>
      </w:r>
      <w:r>
        <w:rPr/>
        <w:t>many students, the relationships surrounding</w:t>
      </w:r>
      <w:r>
        <w:rPr>
          <w:spacing w:val="-1"/>
        </w:rPr>
        <w:t> </w:t>
      </w:r>
      <w:r>
        <w:rPr/>
        <w:t>the</w:t>
      </w:r>
      <w:r>
        <w:rPr>
          <w:spacing w:val="-1"/>
        </w:rPr>
        <w:t> </w:t>
      </w:r>
      <w:r>
        <w:rPr/>
        <w:t>Assessment Result ensure</w:t>
      </w:r>
      <w:r>
        <w:rPr>
          <w:spacing w:val="-8"/>
        </w:rPr>
        <w:t> </w:t>
      </w:r>
      <w:r>
        <w:rPr/>
        <w:t>that</w:t>
      </w:r>
      <w:r>
        <w:rPr>
          <w:spacing w:val="-5"/>
        </w:rPr>
        <w:t> </w:t>
      </w:r>
      <w:r>
        <w:rPr/>
        <w:t>every</w:t>
      </w:r>
      <w:r>
        <w:rPr>
          <w:spacing w:val="-6"/>
        </w:rPr>
        <w:t> </w:t>
      </w:r>
      <w:r>
        <w:rPr/>
        <w:t>session</w:t>
      </w:r>
      <w:r>
        <w:rPr>
          <w:spacing w:val="-8"/>
        </w:rPr>
        <w:t> </w:t>
      </w:r>
      <w:r>
        <w:rPr/>
        <w:t>is</w:t>
      </w:r>
      <w:r>
        <w:rPr>
          <w:spacing w:val="-6"/>
        </w:rPr>
        <w:t> </w:t>
      </w:r>
      <w:r>
        <w:rPr/>
        <w:t>unique</w:t>
      </w:r>
      <w:r>
        <w:rPr>
          <w:spacing w:val="-8"/>
        </w:rPr>
        <w:t> </w:t>
      </w:r>
      <w:r>
        <w:rPr/>
        <w:t>and</w:t>
      </w:r>
      <w:r>
        <w:rPr>
          <w:spacing w:val="-8"/>
        </w:rPr>
        <w:t> </w:t>
      </w:r>
      <w:r>
        <w:rPr/>
        <w:t>traceable.</w:t>
      </w:r>
      <w:r>
        <w:rPr>
          <w:spacing w:val="-5"/>
        </w:rPr>
        <w:t> </w:t>
      </w:r>
      <w:r>
        <w:rPr/>
        <w:t>This</w:t>
      </w:r>
      <w:r>
        <w:rPr>
          <w:spacing w:val="-6"/>
        </w:rPr>
        <w:t> </w:t>
      </w:r>
      <w:r>
        <w:rPr/>
        <w:t>database</w:t>
      </w:r>
      <w:r>
        <w:rPr>
          <w:spacing w:val="-8"/>
        </w:rPr>
        <w:t> </w:t>
      </w:r>
      <w:r>
        <w:rPr/>
        <w:t>design</w:t>
      </w:r>
      <w:r>
        <w:rPr>
          <w:spacing w:val="-8"/>
        </w:rPr>
        <w:t> </w:t>
      </w:r>
      <w:r>
        <w:rPr/>
        <w:t>provides the necessary architecture to support the data flows described in the DFDs.</w:t>
      </w:r>
    </w:p>
    <w:p>
      <w:pPr>
        <w:pStyle w:val="Heading2"/>
        <w:spacing w:before="161"/>
        <w:jc w:val="both"/>
      </w:pPr>
      <w:r>
        <w:rPr/>
        <w:t>Phase</w:t>
      </w:r>
      <w:r>
        <w:rPr>
          <w:spacing w:val="-3"/>
        </w:rPr>
        <w:t> </w:t>
      </w:r>
      <w:r>
        <w:rPr/>
        <w:t>4:</w:t>
      </w:r>
      <w:r>
        <w:rPr>
          <w:spacing w:val="-1"/>
        </w:rPr>
        <w:t> </w:t>
      </w:r>
      <w:r>
        <w:rPr>
          <w:spacing w:val="-2"/>
        </w:rPr>
        <w:t>Testing</w:t>
      </w:r>
    </w:p>
    <w:p>
      <w:pPr>
        <w:pStyle w:val="BodyText"/>
        <w:spacing w:before="1"/>
        <w:ind w:left="0"/>
        <w:rPr>
          <w:rFonts w:ascii="Arial"/>
          <w:b/>
        </w:rPr>
      </w:pPr>
    </w:p>
    <w:p>
      <w:pPr>
        <w:pStyle w:val="BodyText"/>
        <w:spacing w:line="480" w:lineRule="auto"/>
        <w:ind w:right="356" w:firstLine="720"/>
        <w:jc w:val="both"/>
      </w:pPr>
      <w:r>
        <w:rPr/>
        <w:t>In this phase, the system was tested by selected students and teachers from Barcelonita Fishers School. The researchers scheduled testing sessions to evaluate</w:t>
      </w:r>
      <w:r>
        <w:rPr>
          <w:spacing w:val="-10"/>
        </w:rPr>
        <w:t> </w:t>
      </w:r>
      <w:r>
        <w:rPr/>
        <w:t>the</w:t>
      </w:r>
      <w:r>
        <w:rPr>
          <w:spacing w:val="-10"/>
        </w:rPr>
        <w:t> </w:t>
      </w:r>
      <w:r>
        <w:rPr/>
        <w:t>system’s</w:t>
      </w:r>
      <w:r>
        <w:rPr>
          <w:spacing w:val="-8"/>
        </w:rPr>
        <w:t> </w:t>
      </w:r>
      <w:r>
        <w:rPr/>
        <w:t>performance</w:t>
      </w:r>
      <w:r>
        <w:rPr>
          <w:spacing w:val="-10"/>
        </w:rPr>
        <w:t> </w:t>
      </w:r>
      <w:r>
        <w:rPr/>
        <w:t>in</w:t>
      </w:r>
      <w:r>
        <w:rPr>
          <w:spacing w:val="-10"/>
        </w:rPr>
        <w:t> </w:t>
      </w:r>
      <w:r>
        <w:rPr/>
        <w:t>real</w:t>
      </w:r>
      <w:r>
        <w:rPr>
          <w:spacing w:val="-9"/>
        </w:rPr>
        <w:t> </w:t>
      </w:r>
      <w:r>
        <w:rPr/>
        <w:t>scenarios.</w:t>
      </w:r>
      <w:r>
        <w:rPr>
          <w:spacing w:val="-7"/>
        </w:rPr>
        <w:t> </w:t>
      </w:r>
      <w:r>
        <w:rPr/>
        <w:t>Students</w:t>
      </w:r>
      <w:r>
        <w:rPr>
          <w:spacing w:val="-8"/>
        </w:rPr>
        <w:t> </w:t>
      </w:r>
      <w:r>
        <w:rPr/>
        <w:t>used</w:t>
      </w:r>
      <w:r>
        <w:rPr>
          <w:spacing w:val="-10"/>
        </w:rPr>
        <w:t> </w:t>
      </w:r>
      <w:r>
        <w:rPr/>
        <w:t>the</w:t>
      </w:r>
      <w:r>
        <w:rPr>
          <w:spacing w:val="-10"/>
        </w:rPr>
        <w:t> </w:t>
      </w:r>
      <w:r>
        <w:rPr/>
        <w:t>system</w:t>
      </w:r>
      <w:r>
        <w:rPr>
          <w:spacing w:val="-8"/>
        </w:rPr>
        <w:t> </w:t>
      </w:r>
      <w:r>
        <w:rPr/>
        <w:t>to complete reading tasks using their computers, while teachers monitored the outputs. If an error occurred the researchers will fix the system and will schedule another test. Multiple testing cycles were conducted to ensure that the system is reliable, accurate, and user-friendly.</w:t>
      </w:r>
    </w:p>
    <w:p>
      <w:pPr>
        <w:pStyle w:val="Heading2"/>
        <w:spacing w:before="1"/>
        <w:jc w:val="both"/>
      </w:pPr>
      <w:r>
        <w:rPr/>
        <w:t>Phase</w:t>
      </w:r>
      <w:r>
        <w:rPr>
          <w:spacing w:val="-3"/>
        </w:rPr>
        <w:t> </w:t>
      </w:r>
      <w:r>
        <w:rPr/>
        <w:t>5:</w:t>
      </w:r>
      <w:r>
        <w:rPr>
          <w:spacing w:val="-1"/>
        </w:rPr>
        <w:t> </w:t>
      </w:r>
      <w:r>
        <w:rPr>
          <w:spacing w:val="-2"/>
        </w:rPr>
        <w:t>Evaluation</w:t>
      </w:r>
    </w:p>
    <w:p>
      <w:pPr>
        <w:pStyle w:val="BodyText"/>
        <w:ind w:left="0"/>
        <w:rPr>
          <w:rFonts w:ascii="Arial"/>
          <w:b/>
        </w:rPr>
      </w:pPr>
    </w:p>
    <w:p>
      <w:pPr>
        <w:pStyle w:val="BodyText"/>
        <w:spacing w:line="480" w:lineRule="auto"/>
        <w:ind w:right="363" w:firstLine="720"/>
        <w:jc w:val="both"/>
      </w:pPr>
      <w:r>
        <w:rPr/>
        <w:t>In this phase, the researchers evaluated the system’s overall performance and</w:t>
      </w:r>
      <w:r>
        <w:rPr>
          <w:spacing w:val="-4"/>
        </w:rPr>
        <w:t> </w:t>
      </w:r>
      <w:r>
        <w:rPr/>
        <w:t>effectiveness.</w:t>
      </w:r>
      <w:r>
        <w:rPr>
          <w:spacing w:val="-1"/>
        </w:rPr>
        <w:t> </w:t>
      </w:r>
      <w:r>
        <w:rPr/>
        <w:t>Feedback</w:t>
      </w:r>
      <w:r>
        <w:rPr>
          <w:spacing w:val="-2"/>
        </w:rPr>
        <w:t> </w:t>
      </w:r>
      <w:r>
        <w:rPr/>
        <w:t>from</w:t>
      </w:r>
      <w:r>
        <w:rPr>
          <w:spacing w:val="-2"/>
        </w:rPr>
        <w:t> </w:t>
      </w:r>
      <w:r>
        <w:rPr/>
        <w:t>teachers</w:t>
      </w:r>
      <w:r>
        <w:rPr>
          <w:spacing w:val="-2"/>
        </w:rPr>
        <w:t> </w:t>
      </w:r>
      <w:r>
        <w:rPr/>
        <w:t>and</w:t>
      </w:r>
      <w:r>
        <w:rPr>
          <w:spacing w:val="-4"/>
        </w:rPr>
        <w:t> </w:t>
      </w:r>
      <w:r>
        <w:rPr/>
        <w:t>students</w:t>
      </w:r>
      <w:r>
        <w:rPr>
          <w:spacing w:val="-2"/>
        </w:rPr>
        <w:t> </w:t>
      </w:r>
      <w:r>
        <w:rPr/>
        <w:t>was</w:t>
      </w:r>
      <w:r>
        <w:rPr>
          <w:spacing w:val="-2"/>
        </w:rPr>
        <w:t> </w:t>
      </w:r>
      <w:r>
        <w:rPr/>
        <w:t>gathered</w:t>
      </w:r>
      <w:r>
        <w:rPr>
          <w:spacing w:val="-4"/>
        </w:rPr>
        <w:t> </w:t>
      </w:r>
      <w:r>
        <w:rPr/>
        <w:t>to</w:t>
      </w:r>
      <w:r>
        <w:rPr>
          <w:spacing w:val="-4"/>
        </w:rPr>
        <w:t> </w:t>
      </w:r>
      <w:r>
        <w:rPr/>
        <w:t>assess its usability, accuracy, and functionality in supporting students’ reading skills, particularly in fluency, pronunciation, and comprehension. The results served as the basis for conclusions and recommendations for further system improvement.</w:t>
      </w:r>
    </w:p>
    <w:p>
      <w:pPr>
        <w:pStyle w:val="BodyText"/>
        <w:spacing w:after="0" w:line="480" w:lineRule="auto"/>
        <w:jc w:val="both"/>
        <w:sectPr>
          <w:pgSz w:w="12240" w:h="15840"/>
          <w:pgMar w:top="1360" w:bottom="280" w:left="1800" w:right="1080"/>
        </w:sectPr>
      </w:pPr>
    </w:p>
    <w:p>
      <w:pPr>
        <w:pStyle w:val="Heading1"/>
        <w:ind w:left="364"/>
      </w:pPr>
      <w:r>
        <w:rPr>
          <w:spacing w:val="-2"/>
        </w:rPr>
        <w:t>NOTES</w:t>
      </w:r>
    </w:p>
    <w:p>
      <w:pPr>
        <w:pStyle w:val="BodyText"/>
        <w:ind w:left="0"/>
        <w:rPr>
          <w:rFonts w:ascii="Arial"/>
          <w:b/>
        </w:rPr>
      </w:pPr>
    </w:p>
    <w:p>
      <w:pPr>
        <w:pStyle w:val="BodyText"/>
        <w:ind w:left="1081" w:right="357" w:hanging="721"/>
        <w:jc w:val="both"/>
      </w:pPr>
      <w:r>
        <w:rPr/>
        <w:t>Larman, C., &amp; Basili, V. R. (2003). Iterative and incremental development: A brief history. Computer, 36(6), 47–56. Retrieved from </w:t>
      </w:r>
      <w:hyperlink r:id="rId51">
        <w:r>
          <w:rPr>
            <w:spacing w:val="-2"/>
          </w:rPr>
          <w:t>https://ieeexplore.ieee.org/document/1204375</w:t>
        </w:r>
      </w:hyperlink>
    </w:p>
    <w:p>
      <w:pPr>
        <w:pStyle w:val="BodyText"/>
        <w:spacing w:before="1"/>
        <w:ind w:left="0"/>
      </w:pPr>
    </w:p>
    <w:p>
      <w:pPr>
        <w:pStyle w:val="BodyText"/>
        <w:tabs>
          <w:tab w:pos="2552" w:val="left" w:leader="none"/>
          <w:tab w:pos="4423" w:val="left" w:leader="none"/>
          <w:tab w:pos="5442" w:val="left" w:leader="none"/>
          <w:tab w:pos="6969" w:val="left" w:leader="none"/>
          <w:tab w:pos="8517" w:val="left" w:leader="none"/>
        </w:tabs>
        <w:ind w:left="1081" w:right="361" w:hanging="721"/>
      </w:pPr>
      <w:r>
        <w:rPr/>
        <w:t>Kumar,</w:t>
      </w:r>
      <w:r>
        <w:rPr>
          <w:spacing w:val="80"/>
        </w:rPr>
        <w:t> </w:t>
      </w:r>
      <w:r>
        <w:rPr/>
        <w:t>A.,</w:t>
      </w:r>
      <w:r>
        <w:rPr>
          <w:spacing w:val="80"/>
        </w:rPr>
        <w:t> </w:t>
      </w:r>
      <w:r>
        <w:rPr/>
        <w:t>&amp;</w:t>
      </w:r>
      <w:r>
        <w:rPr>
          <w:spacing w:val="80"/>
        </w:rPr>
        <w:t> </w:t>
      </w:r>
      <w:r>
        <w:rPr/>
        <w:t>Bhatia,</w:t>
      </w:r>
      <w:r>
        <w:rPr>
          <w:spacing w:val="80"/>
        </w:rPr>
        <w:t> </w:t>
      </w:r>
      <w:r>
        <w:rPr/>
        <w:t>P.</w:t>
      </w:r>
      <w:r>
        <w:rPr>
          <w:spacing w:val="80"/>
        </w:rPr>
        <w:t> </w:t>
      </w:r>
      <w:r>
        <w:rPr/>
        <w:t>(2014).</w:t>
      </w:r>
      <w:r>
        <w:rPr>
          <w:spacing w:val="80"/>
        </w:rPr>
        <w:t> </w:t>
      </w:r>
      <w:r>
        <w:rPr/>
        <w:t>Comparative</w:t>
      </w:r>
      <w:r>
        <w:rPr>
          <w:spacing w:val="80"/>
        </w:rPr>
        <w:t> </w:t>
      </w:r>
      <w:r>
        <w:rPr/>
        <w:t>analysis</w:t>
      </w:r>
      <w:r>
        <w:rPr>
          <w:spacing w:val="80"/>
        </w:rPr>
        <w:t> </w:t>
      </w:r>
      <w:r>
        <w:rPr/>
        <w:t>of</w:t>
      </w:r>
      <w:r>
        <w:rPr>
          <w:spacing w:val="80"/>
        </w:rPr>
        <w:t> </w:t>
      </w:r>
      <w:r>
        <w:rPr/>
        <w:t>SDLC</w:t>
      </w:r>
      <w:r>
        <w:rPr>
          <w:spacing w:val="80"/>
        </w:rPr>
        <w:t> </w:t>
      </w:r>
      <w:r>
        <w:rPr/>
        <w:t>models.</w:t>
      </w:r>
      <w:r>
        <w:rPr>
          <w:spacing w:val="40"/>
        </w:rPr>
        <w:t> </w:t>
      </w:r>
      <w:r>
        <w:rPr/>
        <w:t>International</w:t>
      </w:r>
      <w:r>
        <w:rPr>
          <w:spacing w:val="40"/>
        </w:rPr>
        <w:t> </w:t>
      </w:r>
      <w:r>
        <w:rPr/>
        <w:t>Journal</w:t>
      </w:r>
      <w:r>
        <w:rPr>
          <w:spacing w:val="40"/>
        </w:rPr>
        <w:t> </w:t>
      </w:r>
      <w:r>
        <w:rPr/>
        <w:t>of</w:t>
      </w:r>
      <w:r>
        <w:rPr>
          <w:spacing w:val="40"/>
        </w:rPr>
        <w:t> </w:t>
      </w:r>
      <w:r>
        <w:rPr/>
        <w:t>Advanced</w:t>
      </w:r>
      <w:r>
        <w:rPr>
          <w:spacing w:val="40"/>
        </w:rPr>
        <w:t> </w:t>
      </w:r>
      <w:r>
        <w:rPr/>
        <w:t>Research</w:t>
      </w:r>
      <w:r>
        <w:rPr>
          <w:spacing w:val="40"/>
        </w:rPr>
        <w:t> </w:t>
      </w:r>
      <w:r>
        <w:rPr/>
        <w:t>in</w:t>
      </w:r>
      <w:r>
        <w:rPr>
          <w:spacing w:val="40"/>
        </w:rPr>
        <w:t> </w:t>
      </w:r>
      <w:r>
        <w:rPr/>
        <w:t>Computer</w:t>
      </w:r>
      <w:r>
        <w:rPr>
          <w:spacing w:val="40"/>
        </w:rPr>
        <w:t> </w:t>
      </w:r>
      <w:r>
        <w:rPr/>
        <w:t>Science</w:t>
      </w:r>
      <w:r>
        <w:rPr>
          <w:spacing w:val="40"/>
        </w:rPr>
        <w:t> </w:t>
      </w:r>
      <w:r>
        <w:rPr/>
        <w:t>and </w:t>
      </w:r>
      <w:r>
        <w:rPr>
          <w:spacing w:val="-2"/>
        </w:rPr>
        <w:t>Software</w:t>
      </w:r>
      <w:r>
        <w:rPr/>
        <w:tab/>
      </w:r>
      <w:r>
        <w:rPr>
          <w:spacing w:val="-2"/>
        </w:rPr>
        <w:t>Engineering,</w:t>
      </w:r>
      <w:r>
        <w:rPr/>
        <w:tab/>
      </w:r>
      <w:r>
        <w:rPr>
          <w:spacing w:val="-4"/>
        </w:rPr>
        <w:t>4(6),</w:t>
      </w:r>
      <w:r>
        <w:rPr/>
        <w:tab/>
      </w:r>
      <w:r>
        <w:rPr>
          <w:spacing w:val="-2"/>
        </w:rPr>
        <w:t>372–376.</w:t>
      </w:r>
      <w:r>
        <w:rPr/>
        <w:tab/>
      </w:r>
      <w:r>
        <w:rPr>
          <w:spacing w:val="-2"/>
        </w:rPr>
        <w:t>Retrieved</w:t>
      </w:r>
      <w:r>
        <w:rPr/>
        <w:tab/>
      </w:r>
      <w:r>
        <w:rPr>
          <w:spacing w:val="-4"/>
        </w:rPr>
        <w:t>from </w:t>
      </w:r>
      <w:hyperlink r:id="rId52">
        <w:r>
          <w:rPr>
            <w:spacing w:val="-2"/>
          </w:rPr>
          <w:t>https://www.researchgate.net/publication/273885661_Comparative_Analy</w:t>
        </w:r>
      </w:hyperlink>
      <w:r>
        <w:rPr>
          <w:spacing w:val="-2"/>
        </w:rPr>
        <w:t> </w:t>
      </w:r>
      <w:hyperlink r:id="rId52">
        <w:r>
          <w:rPr>
            <w:spacing w:val="-2"/>
          </w:rPr>
          <w:t>sis_of_SDLC_Models</w:t>
        </w:r>
      </w:hyperlink>
    </w:p>
    <w:sectPr>
      <w:pgSz w:w="12240" w:h="15840"/>
      <w:pgMar w:top="13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512" w:hanging="361"/>
      </w:pPr>
      <w:rPr>
        <w:rFonts w:hint="default"/>
        <w:lang w:val="en-US" w:eastAsia="en-US" w:bidi="ar-SA"/>
      </w:rPr>
    </w:lvl>
    <w:lvl w:ilvl="2">
      <w:start w:val="0"/>
      <w:numFmt w:val="bullet"/>
      <w:lvlText w:val="•"/>
      <w:lvlJc w:val="left"/>
      <w:pPr>
        <w:ind w:left="664" w:hanging="361"/>
      </w:pPr>
      <w:rPr>
        <w:rFonts w:hint="default"/>
        <w:lang w:val="en-US" w:eastAsia="en-US" w:bidi="ar-SA"/>
      </w:rPr>
    </w:lvl>
    <w:lvl w:ilvl="3">
      <w:start w:val="0"/>
      <w:numFmt w:val="bullet"/>
      <w:lvlText w:val="•"/>
      <w:lvlJc w:val="left"/>
      <w:pPr>
        <w:ind w:left="817" w:hanging="361"/>
      </w:pPr>
      <w:rPr>
        <w:rFonts w:hint="default"/>
        <w:lang w:val="en-US" w:eastAsia="en-US" w:bidi="ar-SA"/>
      </w:rPr>
    </w:lvl>
    <w:lvl w:ilvl="4">
      <w:start w:val="0"/>
      <w:numFmt w:val="bullet"/>
      <w:lvlText w:val="•"/>
      <w:lvlJc w:val="left"/>
      <w:pPr>
        <w:ind w:left="969" w:hanging="361"/>
      </w:pPr>
      <w:rPr>
        <w:rFonts w:hint="default"/>
        <w:lang w:val="en-US" w:eastAsia="en-US" w:bidi="ar-SA"/>
      </w:rPr>
    </w:lvl>
    <w:lvl w:ilvl="5">
      <w:start w:val="0"/>
      <w:numFmt w:val="bullet"/>
      <w:lvlText w:val="•"/>
      <w:lvlJc w:val="left"/>
      <w:pPr>
        <w:ind w:left="1122" w:hanging="361"/>
      </w:pPr>
      <w:rPr>
        <w:rFonts w:hint="default"/>
        <w:lang w:val="en-US" w:eastAsia="en-US" w:bidi="ar-SA"/>
      </w:rPr>
    </w:lvl>
    <w:lvl w:ilvl="6">
      <w:start w:val="0"/>
      <w:numFmt w:val="bullet"/>
      <w:lvlText w:val="•"/>
      <w:lvlJc w:val="left"/>
      <w:pPr>
        <w:ind w:left="1274" w:hanging="361"/>
      </w:pPr>
      <w:rPr>
        <w:rFonts w:hint="default"/>
        <w:lang w:val="en-US" w:eastAsia="en-US" w:bidi="ar-SA"/>
      </w:rPr>
    </w:lvl>
    <w:lvl w:ilvl="7">
      <w:start w:val="0"/>
      <w:numFmt w:val="bullet"/>
      <w:lvlText w:val="•"/>
      <w:lvlJc w:val="left"/>
      <w:pPr>
        <w:ind w:left="1427" w:hanging="361"/>
      </w:pPr>
      <w:rPr>
        <w:rFonts w:hint="default"/>
        <w:lang w:val="en-US" w:eastAsia="en-US" w:bidi="ar-SA"/>
      </w:rPr>
    </w:lvl>
    <w:lvl w:ilvl="8">
      <w:start w:val="0"/>
      <w:numFmt w:val="bullet"/>
      <w:lvlText w:val="•"/>
      <w:lvlJc w:val="left"/>
      <w:pPr>
        <w:ind w:left="1579" w:hanging="361"/>
      </w:pPr>
      <w:rPr>
        <w:rFonts w:hint="default"/>
        <w:lang w:val="en-US" w:eastAsia="en-US" w:bidi="ar-SA"/>
      </w:rPr>
    </w:lvl>
  </w:abstractNum>
  <w:abstractNum w:abstractNumId="0">
    <w:multiLevelType w:val="hybridMultilevel"/>
    <w:lvl w:ilvl="0">
      <w:start w:val="1"/>
      <w:numFmt w:val="decimal"/>
      <w:lvlText w:val="%1."/>
      <w:lvlJc w:val="left"/>
      <w:pPr>
        <w:ind w:left="1441" w:hanging="360"/>
        <w:jc w:val="left"/>
      </w:pPr>
      <w:rPr>
        <w:rFonts w:hint="default" w:ascii="Arial MT" w:hAnsi="Arial MT" w:eastAsia="Arial MT" w:cs="Arial MT"/>
        <w:b w:val="0"/>
        <w:bCs w:val="0"/>
        <w:i w:val="0"/>
        <w:iCs w:val="0"/>
        <w:spacing w:val="-2"/>
        <w:w w:val="100"/>
        <w:sz w:val="24"/>
        <w:szCs w:val="24"/>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1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360"/>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9"/>
      <w:ind w:right="361"/>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0"/>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441" w:right="365" w:hanging="360"/>
      <w:jc w:val="both"/>
    </w:pPr>
    <w:rPr>
      <w:rFonts w:ascii="Arial MT" w:hAnsi="Arial MT" w:eastAsia="Arial MT" w:cs="Arial MT"/>
      <w:lang w:val="en-US" w:eastAsia="en-US" w:bidi="ar-SA"/>
    </w:rPr>
  </w:style>
  <w:style w:styleId="TableParagraph" w:type="paragraph">
    <w:name w:val="Table Paragraph"/>
    <w:basedOn w:val="Normal"/>
    <w:uiPriority w:val="1"/>
    <w:qFormat/>
    <w:pPr>
      <w:spacing w:line="254" w:lineRule="exact"/>
      <w:ind w:left="1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doi/" TargetMode="External"/><Relationship Id="rId15" Type="http://schemas.openxmlformats.org/officeDocument/2006/relationships/hyperlink" Target="https://doi.org/10.3389/fpsyg.2022.876485" TargetMode="External"/><Relationship Id="rId16" Type="http://schemas.openxmlformats.org/officeDocument/2006/relationships/hyperlink" Target="https://doi.org/10.3102/0013189X231153112" TargetMode="External"/><Relationship Id="rId17" Type="http://schemas.openxmlformats.org/officeDocument/2006/relationships/hyperlink" Target="https://ed.stanford.edu/news/new-stanford-study-sheds-light-how-much-learning-young-students-have-lost-during-stages" TargetMode="External"/><Relationship Id="rId18" Type="http://schemas.openxmlformats.org/officeDocument/2006/relationships/hyperlink" Target="https://elibrary.judiciary.gov.ph/thebookshelf/showdocs/2/97912" TargetMode="External"/><Relationship Id="rId19" Type="http://schemas.openxmlformats.org/officeDocument/2006/relationships/hyperlink" Target="https://www.ibm.com/think/topics/artificial-intelligence" TargetMode="External"/><Relationship Id="rId20" Type="http://schemas.openxmlformats.org/officeDocument/2006/relationships/hyperlink" Target="https://dictionary.cambridge/" TargetMode="External"/><Relationship Id="rId21" Type="http://schemas.openxmlformats.org/officeDocument/2006/relationships/hyperlink" Target="http://dssresources.com/history/dsshistory.html" TargetMode="External"/><Relationship Id="rId22" Type="http://schemas.openxmlformats.org/officeDocument/2006/relationships/hyperlink" Target="https://github.com/SYSTRAN/" TargetMode="External"/><Relationship Id="rId23" Type="http://schemas.openxmlformats.org/officeDocument/2006/relationships/hyperlink" Target="https://www.geeksforgeeks.org/jaro-and-jaro-winkler-similarity/" TargetMode="External"/><Relationship Id="rId24" Type="http://schemas.openxmlformats.org/officeDocument/2006/relationships/hyperlink" Target="https://tilores.io/metaphone-phonetic-algorithm-online-tool" TargetMode="External"/><Relationship Id="rId25" Type="http://schemas.openxmlformats.org/officeDocument/2006/relationships/hyperlink" Target="https://www.superannotate.com/" TargetMode="External"/><Relationship Id="rId26" Type="http://schemas.openxmlformats.org/officeDocument/2006/relationships/hyperlink" Target="https://www.researchgate.net/publication/389891863_RealTime_Fee%20dback_Systems_in_Assistive_E_Learning_A_Step_Toward_Inclusive_Education" TargetMode="External"/><Relationship Id="rId27" Type="http://schemas.openxmlformats.org/officeDocument/2006/relationships/hyperlink" Target="https://www.ibm.com/think/topics/speech-to-text" TargetMode="External"/><Relationship Id="rId28" Type="http://schemas.openxmlformats.org/officeDocument/2006/relationships/hyperlink" Target="https://www.ibm.com/think/topics/zero-shot-learning" TargetMode="External"/><Relationship Id="rId29" Type="http://schemas.openxmlformats.org/officeDocument/2006/relationships/hyperlink" Target="https://link.springer/" TargetMode="External"/><Relationship Id="rId30" Type="http://schemas.openxmlformats.org/officeDocument/2006/relationships/hyperlink" Target="https://arxiv.org/abs/2210.01823" TargetMode="External"/><Relationship Id="rId31" Type="http://schemas.openxmlformats.org/officeDocument/2006/relationships/hyperlink" Target="https://link.springer.com/article/10.1186/s40468-022-00188-z" TargetMode="External"/><Relationship Id="rId32" Type="http://schemas.openxmlformats.org/officeDocument/2006/relationships/hyperlink" Target="https://link.springer.com/article/10.1186/s40468-022-00179-0" TargetMode="External"/><Relationship Id="rId33" Type="http://schemas.openxmlformats.org/officeDocument/2006/relationships/hyperlink" Target="https://link.springer.com/article/10.1186/s41239-021-00304-8" TargetMode="External"/><Relationship Id="rId34" Type="http://schemas.openxmlformats.org/officeDocument/2006/relationships/hyperlink" Target="https://arxiv.org/abs/2306.03444" TargetMode="External"/><Relationship Id="rId35" Type="http://schemas.openxmlformats.org/officeDocument/2006/relationships/hyperlink" Target="https://www/" TargetMode="External"/><Relationship Id="rId36" Type="http://schemas.openxmlformats.org/officeDocument/2006/relationships/hyperlink" Target="https://www.cambridge.org/core/%20journals/recall/article/abs/assessment-of-l2-intelligibility-comparing-l1-listeners-and-automatic-speech-recognition/7E499AD990383AC65A9688BB5BE17887" TargetMode="External"/><Relationship Id="rId37" Type="http://schemas.openxmlformats.org/officeDocument/2006/relationships/hyperlink" Target="https://arxiv.org/abs/2204.03863" TargetMode="External"/><Relationship Id="rId38" Type="http://schemas.openxmlformats.org/officeDocument/2006/relationships/hyperlink" Target="https://www.cambridge.org/core/journals/studies-in-second-language-acquisition/article/automat%20ed-assessment-of-second-language-comprehensibility-review-training-vali%20dation-and-generalization-studies/ED850D916818C7ABA23EA1CA8CF%208A590" TargetMode="External"/><Relationship Id="rId39" Type="http://schemas.openxmlformats.org/officeDocument/2006/relationships/image" Target="media/image10.jpeg"/><Relationship Id="rId40" Type="http://schemas.openxmlformats.org/officeDocument/2006/relationships/image" Target="media/image11.jpeg"/><Relationship Id="rId41" Type="http://schemas.openxmlformats.org/officeDocument/2006/relationships/image" Target="media/image12.png"/><Relationship Id="rId42" Type="http://schemas.openxmlformats.org/officeDocument/2006/relationships/image" Target="media/image13.jpeg"/><Relationship Id="rId43" Type="http://schemas.openxmlformats.org/officeDocument/2006/relationships/image" Target="media/image14.jpe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hyperlink" Target="https://medium.com/%40nld.anuradha/the-iterative-model-in-sdlc-a-practical-approach-to-software-development-a8eebf87fda7" TargetMode="External"/><Relationship Id="rId52" Type="http://schemas.openxmlformats.org/officeDocument/2006/relationships/hyperlink" Target="https://www.researchgate.net/publication/375266501_Comparative_Analysis_of_Software_Development_Lifecycle_Methods_in_Software_Development_A_Systematic_Literature_Review"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researchoffice</dc:creator>
  <dcterms:created xsi:type="dcterms:W3CDTF">2026-08-31T05:19:47Z</dcterms:created>
  <dcterms:modified xsi:type="dcterms:W3CDTF">2026-08-31T05:19:47Z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