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Propuesta de Implementación Piloto</w:t>
      </w:r>
    </w:p>
    <w:p>
      <w:pPr>
        <w:pStyle w:val="Heading2"/>
        <w:spacing w:lineRule="auto"/>
      </w:pPr>
      <w:r>
        <w:rPr/>
        <w:t xml:space="preserve">Sistema de Optimización de Triaje con IA</w:t>
      </w:r>
    </w:p>
    <w:p>
      <w:pPr>
        <w:pStyle w:val="Heading3"/>
        <w:spacing w:lineRule="auto"/>
      </w:pPr>
      <w:r>
        <w:rPr/>
        <w:t xml:space="preserve">1. Resumen Ejecutivo</w:t>
      </w:r>
    </w:p>
    <w:p>
      <w:pPr>
        <w:spacing w:lineRule="auto"/>
      </w:pPr>
      <w:r>
        <w:rPr/>
        <w:t xml:space="preserve">Esta propuesta detalla el plan de despliegue de un </w:t>
      </w:r>
      <w:r>
        <w:rPr>
          <w:b/>
        </w:rPr>
        <w:t xml:space="preserve">Asistente de Triaje Inteligente</w:t>
      </w:r>
      <w:r>
        <w:rPr/>
        <w:t xml:space="preserve"> diseñado para reducir los tiempos de espera, mejorar la seguridad del paciente y optimizar los recursos del servicio de urgencias de Traumatología.</w:t>
      </w:r>
    </w:p>
    <w:p>
      <w:pPr>
        <w:pStyle w:val="Heading3"/>
        <w:spacing w:lineRule="auto"/>
      </w:pPr>
      <w:r>
        <w:rPr/>
        <w:t xml:space="preserve">2. Propuesta de Valor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Eficiencia Operativa:</w:t>
      </w:r>
      <w:r>
        <w:rPr/>
        <w:t xml:space="preserve"> Automatización de la toma de datos administrativos y clínicos, reduciendo el tiempo por paciente.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Seguridad Clínica:</w:t>
      </w:r>
      <w:r>
        <w:rPr/>
        <w:t xml:space="preserve"> Alertas automáticas de riesgo (Sepsis, Caídas) y validación contra protocolos del centro (RAG), reduciendo errores humanos.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Satisfacción del Paciente:</w:t>
      </w:r>
      <w:r>
        <w:rPr/>
        <w:t xml:space="preserve"> Menor tiempo de espera percibido y atención más ágil.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Gestión Basada en Datos:</w:t>
      </w:r>
      <w:r>
        <w:rPr/>
        <w:t xml:space="preserve"> Dashboard en tiempo real para la dirección médica (Ocupación, Tiempos medios, Predicción de demanda).</w:t>
      </w:r>
    </w:p>
    <w:p>
      <w:pPr>
        <w:pStyle w:val="Heading3"/>
        <w:spacing w:lineRule="auto"/>
      </w:pPr>
      <w:r>
        <w:rPr/>
        <w:t xml:space="preserve">3. Alcance del Piloto</w:t>
      </w:r>
    </w:p>
    <w:p>
      <w:pPr>
        <w:spacing w:lineRule="auto"/>
      </w:pPr>
      <w:r>
        <w:rPr>
          <w:rFonts w:ascii="Courier" w:hAnsi="Courier"/>
        </w:rPr>
        <w:t xml:space="preserve">*   Instalación en puestos de trabajo (Web App / PWA). 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Semana 2: Formación y Simulacro</w:t>
      </w:r>
    </w:p>
    <w:p>
      <w:pPr>
        <w:numPr>
          <w:ilvl w:val="1"/>
          <w:numId w:val="3"/>
        </w:numPr>
        <w:spacing w:lineRule="auto"/>
      </w:pPr>
      <w:r>
        <w:rPr/>
        <w:t xml:space="preserve">Sesiones de capacitación con el "Modo Formación" (Casos pre-cargados).</w:t>
      </w:r>
    </w:p>
    <w:p>
      <w:pPr>
        <w:numPr>
          <w:ilvl w:val="1"/>
          <w:numId w:val="3"/>
        </w:numPr>
        <w:spacing w:lineRule="auto"/>
      </w:pPr>
      <w:r>
        <w:rPr/>
        <w:t xml:space="preserve">Prueba de Contingencia (Modo Offline).</w:t>
      </w:r>
    </w:p>
    <w:p>
      <w:pPr>
        <w:numPr>
          <w:ilvl w:val="1"/>
          <w:numId w:val="3"/>
        </w:numPr>
        <w:spacing w:lineRule="auto"/>
      </w:pPr>
      <w:r>
        <w:rPr/>
        <w:t xml:space="preserve">Entrega de manuales de usuario.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Semana 3: Go-Live (Fase 1)</w:t>
      </w:r>
    </w:p>
    <w:p>
      <w:pPr>
        <w:numPr>
          <w:ilvl w:val="1"/>
          <w:numId w:val="4"/>
        </w:numPr>
        <w:spacing w:lineRule="auto"/>
      </w:pPr>
      <w:r>
        <w:rPr/>
        <w:t xml:space="preserve">Uso del sistema en paralelo (Shadowing) sin sustituir el HIS actual.</w:t>
      </w:r>
    </w:p>
    <w:p>
      <w:pPr>
        <w:numPr>
          <w:ilvl w:val="1"/>
          <w:numId w:val="4"/>
        </w:numPr>
        <w:spacing w:lineRule="auto"/>
      </w:pPr>
      <w:r>
        <w:rPr/>
        <w:t xml:space="preserve">Activación del Monitor de Sala de Espera.</w:t>
      </w:r>
    </w:p>
    <w:p>
      <w:pPr>
        <w:numPr>
          <w:ilvl w:val="1"/>
          <w:numId w:val="4"/>
        </w:numPr>
        <w:spacing w:lineRule="auto"/>
      </w:pPr>
      <w:r>
        <w:rPr/>
        <w:t xml:space="preserve">Recogida de feedback diario.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Semana 4: Evaluación</w:t>
      </w:r>
    </w:p>
    <w:p>
      <w:pPr>
        <w:numPr>
          <w:ilvl w:val="1"/>
          <w:numId w:val="5"/>
        </w:numPr>
        <w:spacing w:lineRule="auto"/>
      </w:pPr>
      <w:r>
        <w:rPr/>
        <w:t xml:space="preserve">Análisis de métricas (Concordancia IA vs Humano).</w:t>
      </w:r>
    </w:p>
    <w:p>
      <w:pPr>
        <w:numPr>
          <w:ilvl w:val="1"/>
          <w:numId w:val="5"/>
        </w:numPr>
        <w:spacing w:lineRule="auto"/>
      </w:pPr>
      <w:r>
        <w:rPr/>
        <w:t xml:space="preserve">Informe final de viabilidad y ROI preliminar.</w:t>
      </w:r>
    </w:p>
    <w:p>
      <w:pPr>
        <w:pStyle w:val="Heading3"/>
        <w:spacing w:lineRule="auto"/>
      </w:pPr>
      <w:r>
        <w:rPr/>
        <w:t xml:space="preserve">5. Requisitos Técnicos y Seguridad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Infraestructura Ligera:</w:t>
      </w:r>
      <w:r>
        <w:rPr/>
        <w:t xml:space="preserve"> No requiere servidores locales costosos (Arquitectura Cloud o Híbrida).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Hardware:</w:t>
      </w:r>
      <w:r>
        <w:rPr/>
        <w:t xml:space="preserve"> Compatible con los PCs actuales del hospital (Navegador Web) y Tablets.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Seguridad y Privacidad:</w:t>
      </w:r>
    </w:p>
    <w:p>
      <w:pPr>
        <w:numPr>
          <w:ilvl w:val="1"/>
          <w:numId w:val="7"/>
        </w:numPr>
        <w:spacing w:lineRule="auto"/>
      </w:pPr>
      <w:r>
        <w:rPr/>
        <w:t xml:space="preserve">Cumplimiento con RGPD.</w:t>
      </w:r>
    </w:p>
    <w:p>
      <w:pPr>
        <w:numPr>
          <w:ilvl w:val="1"/>
          <w:numId w:val="7"/>
        </w:numPr>
        <w:spacing w:lineRule="auto"/>
      </w:pPr>
      <w:r>
        <w:rPr/>
        <w:t xml:space="preserve">Datos anonimizados para el procesamiento en la nube.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Continuidad Operativa:</w:t>
      </w:r>
      <w:r>
        <w:rPr/>
        <w:t xml:space="preserve"> Sistema "Graceful Degradation" que permite seguir operando en Modo Manual (Contingencia) ante caídas de internet o servicios IA.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Interoperabilidad:</w:t>
      </w:r>
      <w:r>
        <w:rPr/>
        <w:t xml:space="preserve"> Capacidad de exportación estándar HL7 FHIR para integración futura con la Historia Clínica Electrónica.</w:t>
      </w:r>
    </w:p>
    <w:p>
      <w:pPr>
        <w:pStyle w:val="Heading3"/>
        <w:spacing w:lineRule="auto"/>
      </w:pPr>
      <w:r>
        <w:rPr/>
        <w:t xml:space="preserve">6. Inversión y ROI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Coste del Piloto:</w:t>
      </w:r>
      <w:r>
        <w:rPr/>
        <w:t xml:space="preserve"> [A definir / Gratuito bajo acuerdo de investigación].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Retorno de Inversión:</w:t>
      </w:r>
      <w:r>
        <w:rPr/>
        <w:t xml:space="preserve"> Se estima una recuperación de la inversión en 6 meses basada en la optimización de turnos y reducción de derivaciones erróneas.</w:t>
      </w:r>
    </w:p>
    <w:p>
      <w:pPr>
        <w:spacing w:lineRule="auto"/>
      </w:pPr>
      <w:r>
        <w:rPr>
          <w:b/>
        </w:rPr>
        <w:t xml:space="preserve">Contacto:</w:t>
      </w:r>
      <w:r>
        <w:rPr/>
        <w:t xml:space="preserve"> [Tu Nombre / Empresa] </w:t>
      </w:r>
      <w:r>
        <w:rPr>
          <w:b/>
        </w:rPr>
        <w:t xml:space="preserve">Versión:</w:t>
      </w:r>
      <w:r>
        <w:rPr/>
        <w:t xml:space="preserve"> 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2025-12-08T13:08:00.818Z</dcterms:created>
  <dcterms:modified xsi:type="dcterms:W3CDTF">2025-12-08T13:08:00.818Z</dcterms:modified>
</cp:coreProperties>
</file>