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796CF" w14:textId="384241D9" w:rsidR="00E7579C" w:rsidRPr="00013282" w:rsidRDefault="00013282">
      <w:pPr>
        <w:rPr>
          <w:b/>
          <w:bCs/>
          <w:sz w:val="28"/>
          <w:szCs w:val="28"/>
        </w:rPr>
      </w:pPr>
      <w:r w:rsidRPr="00013282">
        <w:rPr>
          <w:b/>
          <w:bCs/>
          <w:sz w:val="28"/>
          <w:szCs w:val="28"/>
        </w:rPr>
        <w:t>Power BI Hands-On Exercise: Library Circulation Analytics</w:t>
      </w:r>
    </w:p>
    <w:p w14:paraId="73B6F17F" w14:textId="77777777" w:rsidR="00013282" w:rsidRPr="00013282" w:rsidRDefault="00013282" w:rsidP="00013282">
      <w:pPr>
        <w:rPr>
          <w:b/>
          <w:bCs/>
        </w:rPr>
      </w:pPr>
      <w:r w:rsidRPr="00013282">
        <w:rPr>
          <w:b/>
          <w:bCs/>
        </w:rPr>
        <w:t>Overview</w:t>
      </w:r>
    </w:p>
    <w:p w14:paraId="4C5B8468" w14:textId="77777777" w:rsidR="00013282" w:rsidRPr="00013282" w:rsidRDefault="00013282" w:rsidP="00013282">
      <w:r w:rsidRPr="00013282">
        <w:t>In this exercise, you will import your raw library circulation data, write DAX formulas to create a Calculated Column and a Measure, and build an interactive dashboard. Along the way, you will see exactly how "Row Context" and "Filter Context" change your data.</w:t>
      </w:r>
    </w:p>
    <w:p w14:paraId="101AA3B7" w14:textId="77777777" w:rsidR="00013282" w:rsidRPr="00013282" w:rsidRDefault="00013282" w:rsidP="00013282">
      <w:pPr>
        <w:rPr>
          <w:b/>
          <w:bCs/>
        </w:rPr>
      </w:pPr>
      <w:r w:rsidRPr="00013282">
        <w:rPr>
          <w:b/>
          <w:bCs/>
        </w:rPr>
        <w:t>Step 1: Import Your Data</w:t>
      </w:r>
    </w:p>
    <w:p w14:paraId="69075FA5" w14:textId="77777777" w:rsidR="00013282" w:rsidRPr="00013282" w:rsidRDefault="00013282" w:rsidP="00013282">
      <w:pPr>
        <w:numPr>
          <w:ilvl w:val="0"/>
          <w:numId w:val="1"/>
        </w:numPr>
      </w:pPr>
      <w:r w:rsidRPr="00013282">
        <w:t>Open Power BI Desktop.</w:t>
      </w:r>
    </w:p>
    <w:p w14:paraId="5AED37AC" w14:textId="77777777" w:rsidR="00013282" w:rsidRPr="00013282" w:rsidRDefault="00013282" w:rsidP="00013282">
      <w:pPr>
        <w:numPr>
          <w:ilvl w:val="0"/>
          <w:numId w:val="1"/>
        </w:numPr>
      </w:pPr>
      <w:r w:rsidRPr="00013282">
        <w:t xml:space="preserve">Click </w:t>
      </w:r>
      <w:r w:rsidRPr="00013282">
        <w:rPr>
          <w:b/>
          <w:bCs/>
        </w:rPr>
        <w:t>Get Data</w:t>
      </w:r>
      <w:r w:rsidRPr="00013282">
        <w:t xml:space="preserve"> on the Home ribbon.</w:t>
      </w:r>
    </w:p>
    <w:p w14:paraId="597DAF8E" w14:textId="77777777" w:rsidR="00013282" w:rsidRPr="00013282" w:rsidRDefault="00013282" w:rsidP="00013282">
      <w:pPr>
        <w:numPr>
          <w:ilvl w:val="0"/>
          <w:numId w:val="1"/>
        </w:numPr>
      </w:pPr>
      <w:r w:rsidRPr="00013282">
        <w:t xml:space="preserve">Select </w:t>
      </w:r>
      <w:r w:rsidRPr="00013282">
        <w:rPr>
          <w:b/>
          <w:bCs/>
        </w:rPr>
        <w:t>Text/CSV</w:t>
      </w:r>
      <w:r w:rsidRPr="00013282">
        <w:t xml:space="preserve"> and click </w:t>
      </w:r>
      <w:r w:rsidRPr="00013282">
        <w:rPr>
          <w:b/>
          <w:bCs/>
        </w:rPr>
        <w:t>Connect</w:t>
      </w:r>
      <w:r w:rsidRPr="00013282">
        <w:t>.</w:t>
      </w:r>
    </w:p>
    <w:p w14:paraId="45C4ADE8" w14:textId="77777777" w:rsidR="00013282" w:rsidRPr="00013282" w:rsidRDefault="00013282" w:rsidP="00013282">
      <w:pPr>
        <w:numPr>
          <w:ilvl w:val="0"/>
          <w:numId w:val="1"/>
        </w:numPr>
      </w:pPr>
      <w:r w:rsidRPr="00013282">
        <w:t xml:space="preserve">Locate your Library_Circulation_Data.csv file and click </w:t>
      </w:r>
      <w:r w:rsidRPr="00013282">
        <w:rPr>
          <w:b/>
          <w:bCs/>
        </w:rPr>
        <w:t>Open</w:t>
      </w:r>
      <w:r w:rsidRPr="00013282">
        <w:t>.</w:t>
      </w:r>
    </w:p>
    <w:p w14:paraId="25507686" w14:textId="77777777" w:rsidR="00013282" w:rsidRPr="00013282" w:rsidRDefault="00013282" w:rsidP="00013282">
      <w:pPr>
        <w:numPr>
          <w:ilvl w:val="0"/>
          <w:numId w:val="1"/>
        </w:numPr>
      </w:pPr>
      <w:r w:rsidRPr="00013282">
        <w:t xml:space="preserve">In the preview window, click </w:t>
      </w:r>
      <w:r w:rsidRPr="00013282">
        <w:rPr>
          <w:b/>
          <w:bCs/>
        </w:rPr>
        <w:t>Load</w:t>
      </w:r>
      <w:r w:rsidRPr="00013282">
        <w:t>.</w:t>
      </w:r>
    </w:p>
    <w:p w14:paraId="1ADFB2F9" w14:textId="77777777" w:rsidR="00013282" w:rsidRPr="00013282" w:rsidRDefault="00013282" w:rsidP="00013282">
      <w:pPr>
        <w:numPr>
          <w:ilvl w:val="0"/>
          <w:numId w:val="1"/>
        </w:numPr>
      </w:pPr>
      <w:r w:rsidRPr="00013282">
        <w:t xml:space="preserve">Look at the </w:t>
      </w:r>
      <w:r w:rsidRPr="00013282">
        <w:rPr>
          <w:b/>
          <w:bCs/>
        </w:rPr>
        <w:t>Data pane</w:t>
      </w:r>
      <w:r w:rsidRPr="00013282">
        <w:t xml:space="preserve"> on the far right of your screen to confirm your </w:t>
      </w:r>
      <w:proofErr w:type="spellStart"/>
      <w:r w:rsidRPr="00013282">
        <w:t>Library_Circulation_Data</w:t>
      </w:r>
      <w:proofErr w:type="spellEnd"/>
      <w:r w:rsidRPr="00013282">
        <w:t xml:space="preserve"> table is loaded.</w:t>
      </w:r>
    </w:p>
    <w:p w14:paraId="7F7F1D7C" w14:textId="77777777" w:rsidR="00013282" w:rsidRPr="00013282" w:rsidRDefault="00013282" w:rsidP="00013282">
      <w:pPr>
        <w:rPr>
          <w:b/>
          <w:bCs/>
        </w:rPr>
      </w:pPr>
      <w:r w:rsidRPr="00013282">
        <w:rPr>
          <w:b/>
          <w:bCs/>
        </w:rPr>
        <w:t>Step 2: Create a Calculated Column (Understanding Row Context)</w:t>
      </w:r>
    </w:p>
    <w:p w14:paraId="4A9B2D76" w14:textId="77777777" w:rsidR="00013282" w:rsidRPr="00013282" w:rsidRDefault="00013282" w:rsidP="00013282">
      <w:r w:rsidRPr="00013282">
        <w:t xml:space="preserve">We need to calculate the "Total Financial Risk" for every single checkout transaction. This requires adding the Fine Amount to the Replacement Cost for each specific item. Because this math must happen line by line, we use a Calculated Column which utilizes </w:t>
      </w:r>
      <w:r w:rsidRPr="00013282">
        <w:rPr>
          <w:b/>
          <w:bCs/>
        </w:rPr>
        <w:t>Row Context</w:t>
      </w:r>
      <w:r w:rsidRPr="00013282">
        <w:t>.</w:t>
      </w:r>
    </w:p>
    <w:p w14:paraId="3E2BD4D2" w14:textId="243E1202" w:rsidR="00013282" w:rsidRPr="00013282" w:rsidRDefault="00013282" w:rsidP="00013282">
      <w:pPr>
        <w:numPr>
          <w:ilvl w:val="0"/>
          <w:numId w:val="2"/>
        </w:numPr>
      </w:pPr>
      <w:r w:rsidRPr="00013282">
        <w:t xml:space="preserve">Navigate to the </w:t>
      </w:r>
      <w:r w:rsidRPr="00013282">
        <w:rPr>
          <w:b/>
          <w:bCs/>
        </w:rPr>
        <w:t>Data View</w:t>
      </w:r>
      <w:r w:rsidRPr="00013282">
        <w:t xml:space="preserve"> (the table icon on the </w:t>
      </w:r>
      <w:r w:rsidRPr="00013282">
        <w:t>far-left</w:t>
      </w:r>
      <w:r w:rsidRPr="00013282">
        <w:t xml:space="preserve"> side of the screen).</w:t>
      </w:r>
    </w:p>
    <w:p w14:paraId="329044AC" w14:textId="77777777" w:rsidR="00013282" w:rsidRPr="00013282" w:rsidRDefault="00013282" w:rsidP="00013282">
      <w:pPr>
        <w:numPr>
          <w:ilvl w:val="0"/>
          <w:numId w:val="2"/>
        </w:numPr>
      </w:pPr>
      <w:r w:rsidRPr="00013282">
        <w:t xml:space="preserve">Click anywhere inside your </w:t>
      </w:r>
      <w:proofErr w:type="spellStart"/>
      <w:r w:rsidRPr="00013282">
        <w:t>Library_Circulation_Data</w:t>
      </w:r>
      <w:proofErr w:type="spellEnd"/>
      <w:r w:rsidRPr="00013282">
        <w:t xml:space="preserve"> table.</w:t>
      </w:r>
    </w:p>
    <w:p w14:paraId="63A73FCB" w14:textId="77777777" w:rsidR="00013282" w:rsidRPr="00013282" w:rsidRDefault="00013282" w:rsidP="00013282">
      <w:pPr>
        <w:numPr>
          <w:ilvl w:val="0"/>
          <w:numId w:val="2"/>
        </w:numPr>
      </w:pPr>
      <w:r w:rsidRPr="00013282">
        <w:t xml:space="preserve">On the top ribbon, click </w:t>
      </w:r>
      <w:r w:rsidRPr="00013282">
        <w:rPr>
          <w:b/>
          <w:bCs/>
        </w:rPr>
        <w:t>Table Tools</w:t>
      </w:r>
      <w:r w:rsidRPr="00013282">
        <w:t xml:space="preserve">, then select </w:t>
      </w:r>
      <w:r w:rsidRPr="00013282">
        <w:rPr>
          <w:b/>
          <w:bCs/>
        </w:rPr>
        <w:t>New Column</w:t>
      </w:r>
      <w:r w:rsidRPr="00013282">
        <w:t>.</w:t>
      </w:r>
    </w:p>
    <w:p w14:paraId="22472943" w14:textId="77777777" w:rsidR="00013282" w:rsidRPr="00013282" w:rsidRDefault="00013282" w:rsidP="00013282">
      <w:pPr>
        <w:numPr>
          <w:ilvl w:val="0"/>
          <w:numId w:val="2"/>
        </w:numPr>
      </w:pPr>
      <w:r w:rsidRPr="00013282">
        <w:t>In the formula bar that appears, type exactly: Total Financial Risk = '</w:t>
      </w:r>
      <w:proofErr w:type="spellStart"/>
      <w:r w:rsidRPr="00013282">
        <w:t>Library_Circulation_Data</w:t>
      </w:r>
      <w:proofErr w:type="spellEnd"/>
      <w:r w:rsidRPr="00013282">
        <w:t>'[</w:t>
      </w:r>
      <w:proofErr w:type="spellStart"/>
      <w:r w:rsidRPr="00013282">
        <w:t>FineAmount</w:t>
      </w:r>
      <w:proofErr w:type="spellEnd"/>
      <w:r w:rsidRPr="00013282">
        <w:t>] + '</w:t>
      </w:r>
      <w:proofErr w:type="spellStart"/>
      <w:r w:rsidRPr="00013282">
        <w:t>Library_Circulation_Data</w:t>
      </w:r>
      <w:proofErr w:type="spellEnd"/>
      <w:r w:rsidRPr="00013282">
        <w:t>'[</w:t>
      </w:r>
      <w:proofErr w:type="spellStart"/>
      <w:r w:rsidRPr="00013282">
        <w:t>ReplacementCost</w:t>
      </w:r>
      <w:proofErr w:type="spellEnd"/>
      <w:r w:rsidRPr="00013282">
        <w:t>]</w:t>
      </w:r>
    </w:p>
    <w:p w14:paraId="1F06B301" w14:textId="77777777" w:rsidR="00013282" w:rsidRPr="00013282" w:rsidRDefault="00013282" w:rsidP="00013282">
      <w:pPr>
        <w:numPr>
          <w:ilvl w:val="0"/>
          <w:numId w:val="2"/>
        </w:numPr>
      </w:pPr>
      <w:r w:rsidRPr="00013282">
        <w:t xml:space="preserve">Press </w:t>
      </w:r>
      <w:r w:rsidRPr="00013282">
        <w:rPr>
          <w:b/>
          <w:bCs/>
        </w:rPr>
        <w:t>Enter</w:t>
      </w:r>
      <w:r w:rsidRPr="00013282">
        <w:t>.</w:t>
      </w:r>
    </w:p>
    <w:p w14:paraId="5F0DE1A9" w14:textId="77777777" w:rsidR="00013282" w:rsidRPr="00013282" w:rsidRDefault="00013282" w:rsidP="00013282">
      <w:pPr>
        <w:numPr>
          <w:ilvl w:val="0"/>
          <w:numId w:val="2"/>
        </w:numPr>
      </w:pPr>
      <w:r w:rsidRPr="00013282">
        <w:rPr>
          <w:b/>
          <w:bCs/>
        </w:rPr>
        <w:t>The Lesson:</w:t>
      </w:r>
      <w:r w:rsidRPr="00013282">
        <w:t xml:space="preserve"> Look at the new column. DAX evaluated Row 1, added those two specific numbers, recorded the result, and moved to Row 2. This line-by-line reading is Row Context in action.</w:t>
      </w:r>
    </w:p>
    <w:p w14:paraId="09D2EBE4" w14:textId="77777777" w:rsidR="00013282" w:rsidRPr="00013282" w:rsidRDefault="00013282" w:rsidP="00013282">
      <w:pPr>
        <w:rPr>
          <w:b/>
          <w:bCs/>
        </w:rPr>
      </w:pPr>
      <w:r w:rsidRPr="00013282">
        <w:rPr>
          <w:b/>
          <w:bCs/>
        </w:rPr>
        <w:t>Step 3: Create a Measure (Understanding Filter Context)</w:t>
      </w:r>
    </w:p>
    <w:p w14:paraId="7BB03F8C" w14:textId="77777777" w:rsidR="00013282" w:rsidRPr="00013282" w:rsidRDefault="00013282" w:rsidP="00013282">
      <w:r w:rsidRPr="00013282">
        <w:t>Now we want to calculate the grand total of all fines collected. We do not need a new column for this; we need a dynamic calculation that updates when we click our dashboard visuals. For this, we build a Measure.</w:t>
      </w:r>
    </w:p>
    <w:p w14:paraId="3382E721" w14:textId="77777777" w:rsidR="00013282" w:rsidRPr="00013282" w:rsidRDefault="00013282" w:rsidP="00013282">
      <w:pPr>
        <w:numPr>
          <w:ilvl w:val="0"/>
          <w:numId w:val="3"/>
        </w:numPr>
      </w:pPr>
      <w:r w:rsidRPr="00013282">
        <w:t xml:space="preserve">Navigate back to the </w:t>
      </w:r>
      <w:r w:rsidRPr="00013282">
        <w:rPr>
          <w:b/>
          <w:bCs/>
        </w:rPr>
        <w:t>Report View</w:t>
      </w:r>
      <w:r w:rsidRPr="00013282">
        <w:t xml:space="preserve"> (the canvas icon on the far left).</w:t>
      </w:r>
    </w:p>
    <w:p w14:paraId="3FE9ADD6" w14:textId="77777777" w:rsidR="00013282" w:rsidRPr="00013282" w:rsidRDefault="00013282" w:rsidP="00013282">
      <w:pPr>
        <w:numPr>
          <w:ilvl w:val="0"/>
          <w:numId w:val="3"/>
        </w:numPr>
      </w:pPr>
      <w:r w:rsidRPr="00013282">
        <w:t xml:space="preserve">In the Data pane on the right, right-click on </w:t>
      </w:r>
      <w:proofErr w:type="spellStart"/>
      <w:r w:rsidRPr="00013282">
        <w:t>Library_Circulation_Data</w:t>
      </w:r>
      <w:proofErr w:type="spellEnd"/>
      <w:r w:rsidRPr="00013282">
        <w:t xml:space="preserve"> and select </w:t>
      </w:r>
      <w:r w:rsidRPr="00013282">
        <w:rPr>
          <w:b/>
          <w:bCs/>
        </w:rPr>
        <w:t>New Measure</w:t>
      </w:r>
      <w:r w:rsidRPr="00013282">
        <w:t>.</w:t>
      </w:r>
    </w:p>
    <w:p w14:paraId="02BEC436" w14:textId="77777777" w:rsidR="00013282" w:rsidRPr="00013282" w:rsidRDefault="00013282" w:rsidP="00013282">
      <w:pPr>
        <w:numPr>
          <w:ilvl w:val="0"/>
          <w:numId w:val="3"/>
        </w:numPr>
      </w:pPr>
      <w:r w:rsidRPr="00013282">
        <w:t>In the formula bar, type exactly: Total Fines Collected = SUM('</w:t>
      </w:r>
      <w:proofErr w:type="spellStart"/>
      <w:r w:rsidRPr="00013282">
        <w:t>Library_Circulation_Data</w:t>
      </w:r>
      <w:proofErr w:type="spellEnd"/>
      <w:r w:rsidRPr="00013282">
        <w:t>'[</w:t>
      </w:r>
      <w:proofErr w:type="spellStart"/>
      <w:r w:rsidRPr="00013282">
        <w:t>FineAmount</w:t>
      </w:r>
      <w:proofErr w:type="spellEnd"/>
      <w:r w:rsidRPr="00013282">
        <w:t>])</w:t>
      </w:r>
    </w:p>
    <w:p w14:paraId="6B79FA72" w14:textId="77777777" w:rsidR="00013282" w:rsidRPr="00013282" w:rsidRDefault="00013282" w:rsidP="00013282">
      <w:pPr>
        <w:numPr>
          <w:ilvl w:val="0"/>
          <w:numId w:val="3"/>
        </w:numPr>
      </w:pPr>
      <w:r w:rsidRPr="00013282">
        <w:lastRenderedPageBreak/>
        <w:t xml:space="preserve">Press </w:t>
      </w:r>
      <w:r w:rsidRPr="00013282">
        <w:rPr>
          <w:b/>
          <w:bCs/>
        </w:rPr>
        <w:t>Enter</w:t>
      </w:r>
      <w:r w:rsidRPr="00013282">
        <w:t>.</w:t>
      </w:r>
    </w:p>
    <w:p w14:paraId="4189D569" w14:textId="77777777" w:rsidR="00013282" w:rsidRPr="00013282" w:rsidRDefault="00013282" w:rsidP="00013282">
      <w:pPr>
        <w:numPr>
          <w:ilvl w:val="0"/>
          <w:numId w:val="3"/>
        </w:numPr>
      </w:pPr>
      <w:r w:rsidRPr="00013282">
        <w:t>Note that nothing visible happened to your table. Measures remain invisible until you put them on the canvas.</w:t>
      </w:r>
    </w:p>
    <w:p w14:paraId="1D3B7B0B" w14:textId="77777777" w:rsidR="00013282" w:rsidRPr="00013282" w:rsidRDefault="00013282" w:rsidP="00013282">
      <w:pPr>
        <w:rPr>
          <w:b/>
          <w:bCs/>
        </w:rPr>
      </w:pPr>
      <w:r w:rsidRPr="00013282">
        <w:rPr>
          <w:b/>
          <w:bCs/>
        </w:rPr>
        <w:t>Step 4: Build the Visuals and Test the Context</w:t>
      </w:r>
    </w:p>
    <w:p w14:paraId="0DEC0CAC" w14:textId="77777777" w:rsidR="00013282" w:rsidRPr="00013282" w:rsidRDefault="00013282" w:rsidP="00013282">
      <w:r w:rsidRPr="00013282">
        <w:t>Now we will build visuals to prove how Filter Context manipulates our new Measure.</w:t>
      </w:r>
    </w:p>
    <w:p w14:paraId="33AED463" w14:textId="77777777" w:rsidR="00013282" w:rsidRPr="00013282" w:rsidRDefault="00013282" w:rsidP="00013282">
      <w:pPr>
        <w:rPr>
          <w:b/>
          <w:bCs/>
        </w:rPr>
      </w:pPr>
      <w:r w:rsidRPr="00013282">
        <w:rPr>
          <w:b/>
          <w:bCs/>
        </w:rPr>
        <w:t>Part A: The Global Filter Context</w:t>
      </w:r>
    </w:p>
    <w:p w14:paraId="5516B2C1" w14:textId="77777777" w:rsidR="00013282" w:rsidRPr="00013282" w:rsidRDefault="00013282" w:rsidP="00013282">
      <w:pPr>
        <w:numPr>
          <w:ilvl w:val="0"/>
          <w:numId w:val="4"/>
        </w:numPr>
      </w:pPr>
      <w:r w:rsidRPr="00013282">
        <w:t xml:space="preserve">In the </w:t>
      </w:r>
      <w:r w:rsidRPr="00013282">
        <w:rPr>
          <w:b/>
          <w:bCs/>
        </w:rPr>
        <w:t>Visualizations pane</w:t>
      </w:r>
      <w:r w:rsidRPr="00013282">
        <w:t xml:space="preserve">, click the </w:t>
      </w:r>
      <w:r w:rsidRPr="00013282">
        <w:rPr>
          <w:b/>
          <w:bCs/>
        </w:rPr>
        <w:t>Card</w:t>
      </w:r>
      <w:r w:rsidRPr="00013282">
        <w:t xml:space="preserve"> icon (it looks like a small box with "123" inside).</w:t>
      </w:r>
    </w:p>
    <w:p w14:paraId="62D47951" w14:textId="77777777" w:rsidR="00013282" w:rsidRPr="00013282" w:rsidRDefault="00013282" w:rsidP="00013282">
      <w:pPr>
        <w:numPr>
          <w:ilvl w:val="0"/>
          <w:numId w:val="4"/>
        </w:numPr>
      </w:pPr>
      <w:r w:rsidRPr="00013282">
        <w:t xml:space="preserve">Drag your new Total Fines Collected measure from the Data pane into the </w:t>
      </w:r>
      <w:r w:rsidRPr="00013282">
        <w:rPr>
          <w:b/>
          <w:bCs/>
        </w:rPr>
        <w:t>Fields</w:t>
      </w:r>
      <w:r w:rsidRPr="00013282">
        <w:t xml:space="preserve"> box of the visualization.</w:t>
      </w:r>
    </w:p>
    <w:p w14:paraId="0C3F0526" w14:textId="77777777" w:rsidR="00013282" w:rsidRPr="00013282" w:rsidRDefault="00013282" w:rsidP="00013282">
      <w:pPr>
        <w:numPr>
          <w:ilvl w:val="0"/>
          <w:numId w:val="4"/>
        </w:numPr>
      </w:pPr>
      <w:r w:rsidRPr="00013282">
        <w:t>The card will display a single number representing the total fines for the entire 2000-row database.</w:t>
      </w:r>
    </w:p>
    <w:p w14:paraId="68B54BC8" w14:textId="77777777" w:rsidR="00013282" w:rsidRPr="00013282" w:rsidRDefault="00013282" w:rsidP="00013282">
      <w:pPr>
        <w:numPr>
          <w:ilvl w:val="0"/>
          <w:numId w:val="4"/>
        </w:numPr>
      </w:pPr>
      <w:r w:rsidRPr="00013282">
        <w:rPr>
          <w:b/>
          <w:bCs/>
        </w:rPr>
        <w:t>The Lesson:</w:t>
      </w:r>
      <w:r w:rsidRPr="00013282">
        <w:t xml:space="preserve"> Right now, there are no filters on the page. The Filter Context is wide open, so the Measure sums up the entire column.</w:t>
      </w:r>
    </w:p>
    <w:p w14:paraId="0E2934B7" w14:textId="77777777" w:rsidR="00013282" w:rsidRPr="00013282" w:rsidRDefault="00013282" w:rsidP="00013282">
      <w:pPr>
        <w:rPr>
          <w:b/>
          <w:bCs/>
        </w:rPr>
      </w:pPr>
      <w:r w:rsidRPr="00013282">
        <w:rPr>
          <w:b/>
          <w:bCs/>
        </w:rPr>
        <w:t>Part B: Shrinking the Filter Context</w:t>
      </w:r>
    </w:p>
    <w:p w14:paraId="5DD80A06" w14:textId="77777777" w:rsidR="00013282" w:rsidRPr="00013282" w:rsidRDefault="00013282" w:rsidP="00013282">
      <w:pPr>
        <w:numPr>
          <w:ilvl w:val="0"/>
          <w:numId w:val="5"/>
        </w:numPr>
      </w:pPr>
      <w:r w:rsidRPr="00013282">
        <w:t>Click on any blank space on the white canvas to deselect the Card.</w:t>
      </w:r>
    </w:p>
    <w:p w14:paraId="44057533" w14:textId="77777777" w:rsidR="00013282" w:rsidRPr="00013282" w:rsidRDefault="00013282" w:rsidP="00013282">
      <w:pPr>
        <w:numPr>
          <w:ilvl w:val="0"/>
          <w:numId w:val="5"/>
        </w:numPr>
      </w:pPr>
      <w:r w:rsidRPr="00013282">
        <w:t xml:space="preserve">In the Visualizations pane, click the </w:t>
      </w:r>
      <w:r w:rsidRPr="00013282">
        <w:rPr>
          <w:b/>
          <w:bCs/>
        </w:rPr>
        <w:t>Matrix</w:t>
      </w:r>
      <w:r w:rsidRPr="00013282">
        <w:t xml:space="preserve"> icon (it looks like a blue grid).</w:t>
      </w:r>
    </w:p>
    <w:p w14:paraId="206E0A62" w14:textId="77777777" w:rsidR="00013282" w:rsidRPr="00013282" w:rsidRDefault="00013282" w:rsidP="00013282">
      <w:pPr>
        <w:numPr>
          <w:ilvl w:val="0"/>
          <w:numId w:val="5"/>
        </w:numPr>
      </w:pPr>
      <w:r w:rsidRPr="00013282">
        <w:t xml:space="preserve">From your Data pane, drag the Branch field into the </w:t>
      </w:r>
      <w:r w:rsidRPr="00013282">
        <w:rPr>
          <w:b/>
          <w:bCs/>
        </w:rPr>
        <w:t>Rows</w:t>
      </w:r>
      <w:r w:rsidRPr="00013282">
        <w:t xml:space="preserve"> box.</w:t>
      </w:r>
    </w:p>
    <w:p w14:paraId="389117CF" w14:textId="77777777" w:rsidR="00013282" w:rsidRPr="00013282" w:rsidRDefault="00013282" w:rsidP="00013282">
      <w:pPr>
        <w:numPr>
          <w:ilvl w:val="0"/>
          <w:numId w:val="5"/>
        </w:numPr>
      </w:pPr>
      <w:r w:rsidRPr="00013282">
        <w:t xml:space="preserve">Drag the </w:t>
      </w:r>
      <w:proofErr w:type="spellStart"/>
      <w:r w:rsidRPr="00013282">
        <w:t>ItemCategory</w:t>
      </w:r>
      <w:proofErr w:type="spellEnd"/>
      <w:r w:rsidRPr="00013282">
        <w:t xml:space="preserve"> field into the </w:t>
      </w:r>
      <w:r w:rsidRPr="00013282">
        <w:rPr>
          <w:b/>
          <w:bCs/>
        </w:rPr>
        <w:t>Columns</w:t>
      </w:r>
      <w:r w:rsidRPr="00013282">
        <w:t xml:space="preserve"> box.</w:t>
      </w:r>
    </w:p>
    <w:p w14:paraId="314B419B" w14:textId="77777777" w:rsidR="00013282" w:rsidRPr="00013282" w:rsidRDefault="00013282" w:rsidP="00013282">
      <w:pPr>
        <w:numPr>
          <w:ilvl w:val="0"/>
          <w:numId w:val="5"/>
        </w:numPr>
      </w:pPr>
      <w:r w:rsidRPr="00013282">
        <w:t xml:space="preserve">Drag your Total Fines Collected measure into the </w:t>
      </w:r>
      <w:r w:rsidRPr="00013282">
        <w:rPr>
          <w:b/>
          <w:bCs/>
        </w:rPr>
        <w:t>Values</w:t>
      </w:r>
      <w:r w:rsidRPr="00013282">
        <w:t xml:space="preserve"> box.</w:t>
      </w:r>
    </w:p>
    <w:p w14:paraId="2F20B63E" w14:textId="77777777" w:rsidR="00013282" w:rsidRPr="00013282" w:rsidRDefault="00013282" w:rsidP="00013282">
      <w:pPr>
        <w:numPr>
          <w:ilvl w:val="0"/>
          <w:numId w:val="5"/>
        </w:numPr>
      </w:pPr>
      <w:r w:rsidRPr="00013282">
        <w:rPr>
          <w:b/>
          <w:bCs/>
        </w:rPr>
        <w:t>The Lesson:</w:t>
      </w:r>
      <w:r w:rsidRPr="00013282">
        <w:t xml:space="preserve"> Look at the numbers in the grid. They are smaller than your grand total. This is </w:t>
      </w:r>
      <w:r w:rsidRPr="00013282">
        <w:rPr>
          <w:b/>
          <w:bCs/>
        </w:rPr>
        <w:t>Filter Context</w:t>
      </w:r>
      <w:r w:rsidRPr="00013282">
        <w:t>. For the cell where "North Branch" intersects with "Non-Fiction", Power BI automatically filtered the hidden database to only include rows matching those two criteria, and then it ran your SUM formula on the remaining rows.</w:t>
      </w:r>
    </w:p>
    <w:p w14:paraId="14FC47AF" w14:textId="77777777" w:rsidR="00013282" w:rsidRPr="00013282" w:rsidRDefault="00013282" w:rsidP="00013282">
      <w:pPr>
        <w:rPr>
          <w:b/>
          <w:bCs/>
        </w:rPr>
      </w:pPr>
      <w:r w:rsidRPr="00013282">
        <w:rPr>
          <w:b/>
          <w:bCs/>
        </w:rPr>
        <w:t>Part C: The Final Test (Cross-Filtering)</w:t>
      </w:r>
    </w:p>
    <w:p w14:paraId="2D56D247" w14:textId="77777777" w:rsidR="00013282" w:rsidRPr="00013282" w:rsidRDefault="00013282" w:rsidP="00013282">
      <w:pPr>
        <w:numPr>
          <w:ilvl w:val="0"/>
          <w:numId w:val="6"/>
        </w:numPr>
      </w:pPr>
      <w:r w:rsidRPr="00013282">
        <w:t>Click the "North Branch" row header directly inside your Matrix visual.</w:t>
      </w:r>
    </w:p>
    <w:p w14:paraId="76CDAF21" w14:textId="77777777" w:rsidR="00013282" w:rsidRPr="00013282" w:rsidRDefault="00013282" w:rsidP="00013282">
      <w:pPr>
        <w:numPr>
          <w:ilvl w:val="0"/>
          <w:numId w:val="6"/>
        </w:numPr>
      </w:pPr>
      <w:r w:rsidRPr="00013282">
        <w:t>Watch the Card visual you built in Part A. The giant global number will instantly shrink to match the total for the North Branch.</w:t>
      </w:r>
    </w:p>
    <w:p w14:paraId="4BC46DD0" w14:textId="77777777" w:rsidR="00013282" w:rsidRPr="00013282" w:rsidRDefault="00013282" w:rsidP="00013282">
      <w:pPr>
        <w:numPr>
          <w:ilvl w:val="0"/>
          <w:numId w:val="6"/>
        </w:numPr>
      </w:pPr>
      <w:r w:rsidRPr="00013282">
        <w:t>You have successfully controlled the Filter Context of the entire report page with a single click.</w:t>
      </w:r>
    </w:p>
    <w:p w14:paraId="552C635A" w14:textId="77777777" w:rsidR="00013282" w:rsidRDefault="00013282"/>
    <w:sectPr w:rsidR="00013282" w:rsidSect="00F055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2B87"/>
    <w:multiLevelType w:val="multilevel"/>
    <w:tmpl w:val="22068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1F1F99"/>
    <w:multiLevelType w:val="multilevel"/>
    <w:tmpl w:val="E87C8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15D3F"/>
    <w:multiLevelType w:val="multilevel"/>
    <w:tmpl w:val="E7AE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F91BA9"/>
    <w:multiLevelType w:val="multilevel"/>
    <w:tmpl w:val="BA92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37549B"/>
    <w:multiLevelType w:val="multilevel"/>
    <w:tmpl w:val="F86E2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3E56ED"/>
    <w:multiLevelType w:val="multilevel"/>
    <w:tmpl w:val="1CBC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376470">
    <w:abstractNumId w:val="3"/>
  </w:num>
  <w:num w:numId="2" w16cid:durableId="1425613586">
    <w:abstractNumId w:val="4"/>
  </w:num>
  <w:num w:numId="3" w16cid:durableId="210729135">
    <w:abstractNumId w:val="0"/>
  </w:num>
  <w:num w:numId="4" w16cid:durableId="1125318943">
    <w:abstractNumId w:val="2"/>
  </w:num>
  <w:num w:numId="5" w16cid:durableId="1902907437">
    <w:abstractNumId w:val="1"/>
  </w:num>
  <w:num w:numId="6" w16cid:durableId="123155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282"/>
    <w:rsid w:val="00013282"/>
    <w:rsid w:val="00022118"/>
    <w:rsid w:val="001D6CBA"/>
    <w:rsid w:val="00347B27"/>
    <w:rsid w:val="003C7E9C"/>
    <w:rsid w:val="00621B87"/>
    <w:rsid w:val="006557D1"/>
    <w:rsid w:val="006C0CCC"/>
    <w:rsid w:val="00776E40"/>
    <w:rsid w:val="008400A4"/>
    <w:rsid w:val="008641C6"/>
    <w:rsid w:val="0086703D"/>
    <w:rsid w:val="008D5C63"/>
    <w:rsid w:val="009471B4"/>
    <w:rsid w:val="00A87085"/>
    <w:rsid w:val="00B856C4"/>
    <w:rsid w:val="00BA2CC7"/>
    <w:rsid w:val="00BD286A"/>
    <w:rsid w:val="00BE3628"/>
    <w:rsid w:val="00C917FA"/>
    <w:rsid w:val="00E51314"/>
    <w:rsid w:val="00E7579C"/>
    <w:rsid w:val="00EC4A61"/>
    <w:rsid w:val="00F055D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B890"/>
  <w15:chartTrackingRefBased/>
  <w15:docId w15:val="{67D3E3D0-876D-43B3-BFBB-7A8D064E0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7D1"/>
    <w:pPr>
      <w:jc w:val="both"/>
    </w:pPr>
  </w:style>
  <w:style w:type="paragraph" w:styleId="Heading1">
    <w:name w:val="heading 1"/>
    <w:basedOn w:val="Normal"/>
    <w:next w:val="Normal"/>
    <w:link w:val="Heading1Char"/>
    <w:autoRedefine/>
    <w:uiPriority w:val="9"/>
    <w:qFormat/>
    <w:rsid w:val="00A87085"/>
    <w:pPr>
      <w:keepNext/>
      <w:keepLines/>
      <w:widowControl w:val="0"/>
      <w:autoSpaceDE w:val="0"/>
      <w:autoSpaceDN w:val="0"/>
      <w:adjustRightInd w:val="0"/>
      <w:spacing w:after="0" w:line="360" w:lineRule="auto"/>
      <w:outlineLvl w:val="0"/>
    </w:pPr>
    <w:rPr>
      <w:rFonts w:asciiTheme="majorHAnsi" w:eastAsiaTheme="majorEastAsia" w:hAnsiTheme="majorHAnsi" w:cstheme="majorBidi"/>
      <w:b/>
      <w:sz w:val="26"/>
      <w:szCs w:val="40"/>
      <w:lang w:val="en-US"/>
      <w14:ligatures w14:val="none"/>
    </w:rPr>
  </w:style>
  <w:style w:type="paragraph" w:styleId="Heading2">
    <w:name w:val="heading 2"/>
    <w:basedOn w:val="Normal"/>
    <w:next w:val="Normal"/>
    <w:link w:val="Heading2Char"/>
    <w:autoRedefine/>
    <w:uiPriority w:val="9"/>
    <w:unhideWhenUsed/>
    <w:qFormat/>
    <w:rsid w:val="008400A4"/>
    <w:pPr>
      <w:keepNext/>
      <w:keepLines/>
      <w:widowControl w:val="0"/>
      <w:autoSpaceDE w:val="0"/>
      <w:autoSpaceDN w:val="0"/>
      <w:adjustRightInd w:val="0"/>
      <w:spacing w:before="40" w:after="0" w:line="360" w:lineRule="auto"/>
      <w:outlineLvl w:val="1"/>
    </w:pPr>
    <w:rPr>
      <w:rFonts w:asciiTheme="majorHAnsi" w:eastAsiaTheme="majorEastAsia" w:hAnsiTheme="majorHAnsi" w:cstheme="majorBidi"/>
      <w:b/>
      <w:sz w:val="24"/>
      <w:szCs w:val="32"/>
      <w:lang w:val="en-US"/>
      <w14:ligatures w14:val="none"/>
    </w:rPr>
  </w:style>
  <w:style w:type="paragraph" w:styleId="Heading3">
    <w:name w:val="heading 3"/>
    <w:basedOn w:val="Normal"/>
    <w:next w:val="Normal"/>
    <w:link w:val="Heading3Char"/>
    <w:autoRedefine/>
    <w:uiPriority w:val="9"/>
    <w:semiHidden/>
    <w:unhideWhenUsed/>
    <w:qFormat/>
    <w:rsid w:val="008400A4"/>
    <w:pPr>
      <w:keepNext/>
      <w:keepLines/>
      <w:widowControl w:val="0"/>
      <w:autoSpaceDE w:val="0"/>
      <w:autoSpaceDN w:val="0"/>
      <w:adjustRightInd w:val="0"/>
      <w:spacing w:before="40" w:after="0" w:line="240" w:lineRule="auto"/>
      <w:outlineLvl w:val="2"/>
    </w:pPr>
    <w:rPr>
      <w:rFonts w:eastAsiaTheme="majorEastAsia" w:cstheme="majorBidi"/>
      <w:b/>
      <w:szCs w:val="28"/>
      <w:lang w:val="en-US"/>
      <w14:ligatures w14:val="none"/>
    </w:rPr>
  </w:style>
  <w:style w:type="paragraph" w:styleId="Heading4">
    <w:name w:val="heading 4"/>
    <w:basedOn w:val="Normal"/>
    <w:next w:val="Normal"/>
    <w:link w:val="Heading4Char"/>
    <w:autoRedefine/>
    <w:uiPriority w:val="9"/>
    <w:semiHidden/>
    <w:unhideWhenUsed/>
    <w:qFormat/>
    <w:rsid w:val="00E51314"/>
    <w:pPr>
      <w:keepNext/>
      <w:keepLines/>
      <w:widowControl w:val="0"/>
      <w:autoSpaceDE w:val="0"/>
      <w:autoSpaceDN w:val="0"/>
      <w:adjustRightInd w:val="0"/>
      <w:spacing w:before="80" w:after="40" w:line="240" w:lineRule="auto"/>
      <w:outlineLvl w:val="3"/>
    </w:pPr>
    <w:rPr>
      <w:rFonts w:eastAsiaTheme="majorEastAsia" w:cstheme="majorBidi"/>
      <w:i/>
      <w:iCs/>
      <w:color w:val="0F4761" w:themeColor="accent1" w:themeShade="BF"/>
      <w:sz w:val="24"/>
      <w:szCs w:val="24"/>
      <w14:ligatures w14:val="none"/>
    </w:rPr>
  </w:style>
  <w:style w:type="paragraph" w:styleId="Heading5">
    <w:name w:val="heading 5"/>
    <w:basedOn w:val="Normal"/>
    <w:next w:val="Normal"/>
    <w:link w:val="Heading5Char"/>
    <w:uiPriority w:val="9"/>
    <w:semiHidden/>
    <w:unhideWhenUsed/>
    <w:qFormat/>
    <w:rsid w:val="00013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085"/>
    <w:rPr>
      <w:rFonts w:asciiTheme="majorHAnsi" w:eastAsiaTheme="majorEastAsia" w:hAnsiTheme="majorHAnsi" w:cstheme="majorBidi"/>
      <w:b/>
      <w:sz w:val="26"/>
      <w:szCs w:val="40"/>
      <w:lang w:val="en-US"/>
      <w14:ligatures w14:val="none"/>
    </w:rPr>
  </w:style>
  <w:style w:type="character" w:customStyle="1" w:styleId="Heading2Char">
    <w:name w:val="Heading 2 Char"/>
    <w:basedOn w:val="DefaultParagraphFont"/>
    <w:link w:val="Heading2"/>
    <w:uiPriority w:val="9"/>
    <w:rsid w:val="008400A4"/>
    <w:rPr>
      <w:rFonts w:asciiTheme="majorHAnsi" w:eastAsiaTheme="majorEastAsia" w:hAnsiTheme="majorHAnsi" w:cstheme="majorBidi"/>
      <w:b/>
      <w:sz w:val="24"/>
      <w:szCs w:val="32"/>
      <w:lang w:val="en-US"/>
      <w14:ligatures w14:val="none"/>
    </w:rPr>
  </w:style>
  <w:style w:type="paragraph" w:styleId="Caption">
    <w:name w:val="caption"/>
    <w:basedOn w:val="Normal"/>
    <w:next w:val="Normal"/>
    <w:autoRedefine/>
    <w:uiPriority w:val="35"/>
    <w:unhideWhenUsed/>
    <w:qFormat/>
    <w:rsid w:val="00E51314"/>
    <w:pPr>
      <w:widowControl w:val="0"/>
      <w:autoSpaceDE w:val="0"/>
      <w:autoSpaceDN w:val="0"/>
      <w:adjustRightInd w:val="0"/>
      <w:spacing w:after="200" w:line="240" w:lineRule="auto"/>
    </w:pPr>
    <w:rPr>
      <w:rFonts w:eastAsia="Times New Roman" w:cs="Bookman Old Style"/>
      <w:b/>
      <w:i/>
      <w:iCs/>
      <w:sz w:val="24"/>
      <w:szCs w:val="18"/>
      <w14:ligatures w14:val="none"/>
    </w:rPr>
  </w:style>
  <w:style w:type="character" w:customStyle="1" w:styleId="Heading3Char">
    <w:name w:val="Heading 3 Char"/>
    <w:basedOn w:val="DefaultParagraphFont"/>
    <w:link w:val="Heading3"/>
    <w:uiPriority w:val="9"/>
    <w:semiHidden/>
    <w:rsid w:val="008400A4"/>
    <w:rPr>
      <w:rFonts w:eastAsiaTheme="majorEastAsia" w:cstheme="majorBidi"/>
      <w:b/>
      <w:szCs w:val="28"/>
      <w:lang w:val="en-US"/>
      <w14:ligatures w14:val="none"/>
    </w:rPr>
  </w:style>
  <w:style w:type="character" w:customStyle="1" w:styleId="Heading4Char">
    <w:name w:val="Heading 4 Char"/>
    <w:basedOn w:val="DefaultParagraphFont"/>
    <w:link w:val="Heading4"/>
    <w:uiPriority w:val="9"/>
    <w:semiHidden/>
    <w:rsid w:val="00E51314"/>
    <w:rPr>
      <w:rFonts w:eastAsiaTheme="majorEastAsia" w:cstheme="majorBidi"/>
      <w:i/>
      <w:iCs/>
      <w:color w:val="0F4761" w:themeColor="accent1" w:themeShade="BF"/>
      <w:kern w:val="0"/>
      <w:sz w:val="24"/>
      <w:szCs w:val="24"/>
      <w:lang w:val="en-US"/>
      <w14:ligatures w14:val="none"/>
    </w:rPr>
  </w:style>
  <w:style w:type="paragraph" w:styleId="TableofFigures">
    <w:name w:val="table of figures"/>
    <w:basedOn w:val="Normal"/>
    <w:next w:val="Normal"/>
    <w:autoRedefine/>
    <w:uiPriority w:val="99"/>
    <w:unhideWhenUsed/>
    <w:rsid w:val="00E51314"/>
    <w:pPr>
      <w:widowControl w:val="0"/>
      <w:autoSpaceDE w:val="0"/>
      <w:autoSpaceDN w:val="0"/>
      <w:adjustRightInd w:val="0"/>
      <w:spacing w:after="0" w:line="360" w:lineRule="auto"/>
    </w:pPr>
    <w:rPr>
      <w:rFonts w:eastAsia="Times New Roman" w:cs="Bookman Old Style"/>
      <w:sz w:val="24"/>
      <w:szCs w:val="24"/>
      <w14:ligatures w14:val="none"/>
    </w:rPr>
  </w:style>
  <w:style w:type="paragraph" w:styleId="TOC1">
    <w:name w:val="toc 1"/>
    <w:basedOn w:val="Normal"/>
    <w:next w:val="Normal"/>
    <w:autoRedefine/>
    <w:uiPriority w:val="39"/>
    <w:unhideWhenUsed/>
    <w:rsid w:val="00E51314"/>
    <w:pPr>
      <w:widowControl w:val="0"/>
      <w:autoSpaceDE w:val="0"/>
      <w:autoSpaceDN w:val="0"/>
      <w:adjustRightInd w:val="0"/>
      <w:spacing w:after="100" w:line="360" w:lineRule="auto"/>
    </w:pPr>
    <w:rPr>
      <w:rFonts w:eastAsia="Times New Roman" w:cs="Bookman Old Style"/>
      <w:sz w:val="28"/>
      <w:szCs w:val="24"/>
      <w14:ligatures w14:val="none"/>
    </w:rPr>
  </w:style>
  <w:style w:type="paragraph" w:styleId="TOC2">
    <w:name w:val="toc 2"/>
    <w:basedOn w:val="Normal"/>
    <w:next w:val="Normal"/>
    <w:autoRedefine/>
    <w:uiPriority w:val="39"/>
    <w:unhideWhenUsed/>
    <w:rsid w:val="00E51314"/>
    <w:pPr>
      <w:widowControl w:val="0"/>
      <w:autoSpaceDE w:val="0"/>
      <w:autoSpaceDN w:val="0"/>
      <w:adjustRightInd w:val="0"/>
      <w:spacing w:after="100" w:line="360" w:lineRule="auto"/>
      <w:ind w:left="240"/>
    </w:pPr>
    <w:rPr>
      <w:rFonts w:eastAsia="Times New Roman" w:cs="Bookman Old Style"/>
      <w:sz w:val="24"/>
      <w:szCs w:val="24"/>
      <w14:ligatures w14:val="none"/>
    </w:rPr>
  </w:style>
  <w:style w:type="paragraph" w:styleId="TOC3">
    <w:name w:val="toc 3"/>
    <w:basedOn w:val="Normal"/>
    <w:next w:val="Normal"/>
    <w:autoRedefine/>
    <w:uiPriority w:val="39"/>
    <w:unhideWhenUsed/>
    <w:rsid w:val="00E51314"/>
    <w:pPr>
      <w:widowControl w:val="0"/>
      <w:autoSpaceDE w:val="0"/>
      <w:autoSpaceDN w:val="0"/>
      <w:adjustRightInd w:val="0"/>
      <w:spacing w:after="100" w:line="360" w:lineRule="auto"/>
      <w:ind w:left="480"/>
    </w:pPr>
    <w:rPr>
      <w:rFonts w:eastAsia="Times New Roman" w:cs="Bookman Old Style"/>
      <w:szCs w:val="24"/>
      <w14:ligatures w14:val="none"/>
    </w:rPr>
  </w:style>
  <w:style w:type="paragraph" w:customStyle="1" w:styleId="Style1">
    <w:name w:val="Style1"/>
    <w:basedOn w:val="Normal"/>
    <w:link w:val="Style1Char"/>
    <w:autoRedefine/>
    <w:qFormat/>
    <w:rsid w:val="008400A4"/>
    <w:pPr>
      <w:spacing w:after="0" w:line="240" w:lineRule="auto"/>
      <w:ind w:firstLine="720"/>
    </w:pPr>
    <w:rPr>
      <w:b/>
    </w:rPr>
  </w:style>
  <w:style w:type="character" w:customStyle="1" w:styleId="Style1Char">
    <w:name w:val="Style1 Char"/>
    <w:basedOn w:val="DefaultParagraphFont"/>
    <w:link w:val="Style1"/>
    <w:rsid w:val="008400A4"/>
    <w:rPr>
      <w:b/>
    </w:rPr>
  </w:style>
  <w:style w:type="character" w:customStyle="1" w:styleId="Heading5Char">
    <w:name w:val="Heading 5 Char"/>
    <w:basedOn w:val="DefaultParagraphFont"/>
    <w:link w:val="Heading5"/>
    <w:uiPriority w:val="9"/>
    <w:semiHidden/>
    <w:rsid w:val="00013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282"/>
    <w:rPr>
      <w:rFonts w:eastAsiaTheme="majorEastAsia" w:cstheme="majorBidi"/>
      <w:color w:val="272727" w:themeColor="text1" w:themeTint="D8"/>
    </w:rPr>
  </w:style>
  <w:style w:type="paragraph" w:styleId="Title">
    <w:name w:val="Title"/>
    <w:basedOn w:val="Normal"/>
    <w:next w:val="Normal"/>
    <w:link w:val="TitleChar"/>
    <w:uiPriority w:val="10"/>
    <w:qFormat/>
    <w:rsid w:val="00013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282"/>
    <w:pPr>
      <w:spacing w:before="160"/>
      <w:jc w:val="center"/>
    </w:pPr>
    <w:rPr>
      <w:i/>
      <w:iCs/>
      <w:color w:val="404040" w:themeColor="text1" w:themeTint="BF"/>
    </w:rPr>
  </w:style>
  <w:style w:type="character" w:customStyle="1" w:styleId="QuoteChar">
    <w:name w:val="Quote Char"/>
    <w:basedOn w:val="DefaultParagraphFont"/>
    <w:link w:val="Quote"/>
    <w:uiPriority w:val="29"/>
    <w:rsid w:val="00013282"/>
    <w:rPr>
      <w:i/>
      <w:iCs/>
      <w:color w:val="404040" w:themeColor="text1" w:themeTint="BF"/>
    </w:rPr>
  </w:style>
  <w:style w:type="paragraph" w:styleId="ListParagraph">
    <w:name w:val="List Paragraph"/>
    <w:basedOn w:val="Normal"/>
    <w:uiPriority w:val="34"/>
    <w:qFormat/>
    <w:rsid w:val="00013282"/>
    <w:pPr>
      <w:ind w:left="720"/>
      <w:contextualSpacing/>
    </w:pPr>
  </w:style>
  <w:style w:type="character" w:styleId="IntenseEmphasis">
    <w:name w:val="Intense Emphasis"/>
    <w:basedOn w:val="DefaultParagraphFont"/>
    <w:uiPriority w:val="21"/>
    <w:qFormat/>
    <w:rsid w:val="00013282"/>
    <w:rPr>
      <w:i/>
      <w:iCs/>
      <w:color w:val="0F4761" w:themeColor="accent1" w:themeShade="BF"/>
    </w:rPr>
  </w:style>
  <w:style w:type="paragraph" w:styleId="IntenseQuote">
    <w:name w:val="Intense Quote"/>
    <w:basedOn w:val="Normal"/>
    <w:next w:val="Normal"/>
    <w:link w:val="IntenseQuoteChar"/>
    <w:uiPriority w:val="30"/>
    <w:qFormat/>
    <w:rsid w:val="00013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282"/>
    <w:rPr>
      <w:i/>
      <w:iCs/>
      <w:color w:val="0F4761" w:themeColor="accent1" w:themeShade="BF"/>
    </w:rPr>
  </w:style>
  <w:style w:type="character" w:styleId="IntenseReference">
    <w:name w:val="Intense Reference"/>
    <w:basedOn w:val="DefaultParagraphFont"/>
    <w:uiPriority w:val="32"/>
    <w:qFormat/>
    <w:rsid w:val="000132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571</Words>
  <Characters>3256</Characters>
  <Application>Microsoft Office Word</Application>
  <DocSecurity>0</DocSecurity>
  <Lines>27</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Jesubukade Ajakaye</dc:creator>
  <cp:keywords/>
  <dc:description/>
  <cp:lastModifiedBy>Jesubukade Ajakaye</cp:lastModifiedBy>
  <cp:revision>1</cp:revision>
  <dcterms:created xsi:type="dcterms:W3CDTF">2026-10-07T16:28:00Z</dcterms:created>
  <dcterms:modified xsi:type="dcterms:W3CDTF">2026-10-07T16:31:00Z</dcterms:modified>
</cp:coreProperties>
</file>