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02B3F" w14:textId="77777777" w:rsidR="0065707C" w:rsidRDefault="00000000">
      <w:pPr>
        <w:pStyle w:val="Title"/>
      </w:pPr>
      <w:r>
        <w:t>Application Security Features</w:t>
      </w:r>
    </w:p>
    <w:p w14:paraId="0907B9C6" w14:textId="77777777" w:rsidR="0065707C" w:rsidRDefault="00000000">
      <w:r>
        <w:t>Version 1.0 | Prepared: 6 October 2026 | Basis: source-code review</w:t>
      </w:r>
    </w:p>
    <w:p w14:paraId="086EA904" w14:textId="77777777" w:rsidR="0065707C" w:rsidRDefault="00000000">
      <w:pPr>
        <w:pStyle w:val="Heading1"/>
      </w:pPr>
      <w:r>
        <w:t>1. Scope</w:t>
      </w:r>
    </w:p>
    <w:p w14:paraId="1856A7E4" w14:textId="77777777" w:rsidR="0065707C" w:rsidRDefault="00000000">
      <w:r>
        <w:t xml:space="preserve">This document describes security-related </w:t>
      </w:r>
      <w:proofErr w:type="spellStart"/>
      <w:r>
        <w:t>behavior</w:t>
      </w:r>
      <w:proofErr w:type="spellEnd"/>
      <w:r>
        <w:t xml:space="preserve"> implemented in the .NET 8 API, providers, repositories, shared libraries, SQL integration, and file-upload endpoints. React is the intended client, but its source is not present in this repository; no frontend security feature is claimed as implemented.</w:t>
      </w:r>
    </w:p>
    <w:p w14:paraId="4F739A76" w14:textId="77777777" w:rsidR="0065707C" w:rsidRDefault="00000000">
      <w:r>
        <w:t>This is a documentation review, not a penetration test or a production security certification. Stored-procedure definitions, deployment controls, database permissions, and production infrastructure were not available. Credentials and encryption key values are intentionally excluded.</w:t>
      </w:r>
    </w:p>
    <w:p w14:paraId="20F98965" w14:textId="77777777" w:rsidR="0065707C" w:rsidRDefault="00000000">
      <w:pPr>
        <w:pStyle w:val="Heading1"/>
      </w:pPr>
      <w:r>
        <w:t>2. Control summary</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17"/>
        <w:gridCol w:w="4262"/>
        <w:gridCol w:w="4143"/>
      </w:tblGrid>
      <w:tr w:rsidR="0065707C" w14:paraId="28A533CB" w14:textId="77777777">
        <w:trPr>
          <w:tblHeader/>
        </w:trPr>
        <w:tc>
          <w:tcPr>
            <w:tcW w:w="0" w:type="auto"/>
            <w:shd w:val="clear" w:color="auto" w:fill="E8EEF5"/>
          </w:tcPr>
          <w:p w14:paraId="2018AA15" w14:textId="77777777" w:rsidR="0065707C" w:rsidRDefault="00000000">
            <w:pPr>
              <w:pStyle w:val="TableHeader"/>
            </w:pPr>
            <w:r>
              <w:t>Area</w:t>
            </w:r>
          </w:p>
        </w:tc>
        <w:tc>
          <w:tcPr>
            <w:tcW w:w="0" w:type="auto"/>
            <w:shd w:val="clear" w:color="auto" w:fill="E8EEF5"/>
          </w:tcPr>
          <w:p w14:paraId="6D41988E" w14:textId="77777777" w:rsidR="0065707C" w:rsidRDefault="00000000">
            <w:pPr>
              <w:pStyle w:val="TableHeader"/>
            </w:pPr>
            <w:r>
              <w:t xml:space="preserve">Implemented </w:t>
            </w:r>
            <w:proofErr w:type="spellStart"/>
            <w:r>
              <w:t>behavior</w:t>
            </w:r>
            <w:proofErr w:type="spellEnd"/>
          </w:p>
        </w:tc>
        <w:tc>
          <w:tcPr>
            <w:tcW w:w="0" w:type="auto"/>
            <w:shd w:val="clear" w:color="auto" w:fill="E8EEF5"/>
          </w:tcPr>
          <w:p w14:paraId="088670E2" w14:textId="77777777" w:rsidR="0065707C" w:rsidRDefault="00000000">
            <w:pPr>
              <w:pStyle w:val="TableHeader"/>
            </w:pPr>
            <w:r>
              <w:t>Coverage / limitation</w:t>
            </w:r>
          </w:p>
        </w:tc>
      </w:tr>
      <w:tr w:rsidR="0065707C" w14:paraId="658698A1" w14:textId="77777777">
        <w:tc>
          <w:tcPr>
            <w:tcW w:w="0" w:type="auto"/>
          </w:tcPr>
          <w:p w14:paraId="64C0B43B" w14:textId="77777777" w:rsidR="0065707C" w:rsidRDefault="00000000">
            <w:pPr>
              <w:pStyle w:val="TableText"/>
            </w:pPr>
            <w:r>
              <w:t>Login authentication</w:t>
            </w:r>
          </w:p>
        </w:tc>
        <w:tc>
          <w:tcPr>
            <w:tcW w:w="0" w:type="auto"/>
          </w:tcPr>
          <w:p w14:paraId="4FCF3232" w14:textId="77777777" w:rsidR="0065707C" w:rsidRDefault="00000000">
            <w:pPr>
              <w:pStyle w:val="TableText"/>
            </w:pPr>
            <w:r>
              <w:t xml:space="preserve">User existence, active-status check, </w:t>
            </w:r>
            <w:proofErr w:type="spellStart"/>
            <w:r>
              <w:t>BCrypt</w:t>
            </w:r>
            <w:proofErr w:type="spellEnd"/>
            <w:r>
              <w:t xml:space="preserve"> password verification, application access check</w:t>
            </w:r>
          </w:p>
        </w:tc>
        <w:tc>
          <w:tcPr>
            <w:tcW w:w="0" w:type="auto"/>
          </w:tcPr>
          <w:p w14:paraId="5AC57E2E" w14:textId="77777777" w:rsidR="0065707C" w:rsidRDefault="00000000">
            <w:pPr>
              <w:pStyle w:val="TableText"/>
            </w:pPr>
            <w:r>
              <w:t>Implemented in the login provider.</w:t>
            </w:r>
          </w:p>
        </w:tc>
      </w:tr>
      <w:tr w:rsidR="0065707C" w14:paraId="22FF97A6" w14:textId="77777777">
        <w:tc>
          <w:tcPr>
            <w:tcW w:w="0" w:type="auto"/>
          </w:tcPr>
          <w:p w14:paraId="779A443B" w14:textId="77777777" w:rsidR="0065707C" w:rsidRDefault="00000000">
            <w:pPr>
              <w:pStyle w:val="TableText"/>
            </w:pPr>
            <w:r>
              <w:t>Token management</w:t>
            </w:r>
          </w:p>
        </w:tc>
        <w:tc>
          <w:tcPr>
            <w:tcW w:w="0" w:type="auto"/>
          </w:tcPr>
          <w:p w14:paraId="74389347" w14:textId="77777777" w:rsidR="0065707C" w:rsidRDefault="00000000">
            <w:pPr>
              <w:pStyle w:val="TableText"/>
            </w:pPr>
            <w:r>
              <w:t>Custom token generation, SQL persistence, verification call, expiration method</w:t>
            </w:r>
          </w:p>
        </w:tc>
        <w:tc>
          <w:tcPr>
            <w:tcW w:w="0" w:type="auto"/>
          </w:tcPr>
          <w:p w14:paraId="3976F0C5" w14:textId="77777777" w:rsidR="0065707C" w:rsidRDefault="00000000">
            <w:pPr>
              <w:pStyle w:val="TableText"/>
            </w:pPr>
            <w:r>
              <w:t>Rejection of invalid/missing tokens is incomplete in the helper.</w:t>
            </w:r>
          </w:p>
        </w:tc>
      </w:tr>
      <w:tr w:rsidR="0065707C" w14:paraId="3FC7C532" w14:textId="77777777">
        <w:tc>
          <w:tcPr>
            <w:tcW w:w="0" w:type="auto"/>
          </w:tcPr>
          <w:p w14:paraId="42698C3A" w14:textId="77777777" w:rsidR="0065707C" w:rsidRDefault="00000000">
            <w:pPr>
              <w:pStyle w:val="TableText"/>
            </w:pPr>
            <w:r>
              <w:t>Authorization</w:t>
            </w:r>
          </w:p>
        </w:tc>
        <w:tc>
          <w:tcPr>
            <w:tcW w:w="0" w:type="auto"/>
          </w:tcPr>
          <w:p w14:paraId="66356D80" w14:textId="77777777" w:rsidR="0065707C" w:rsidRDefault="00000000">
            <w:pPr>
              <w:pStyle w:val="TableText"/>
            </w:pPr>
            <w:r>
              <w:t xml:space="preserve">Match required </w:t>
            </w:r>
            <w:proofErr w:type="spellStart"/>
            <w:r>
              <w:t>PermissionID</w:t>
            </w:r>
            <w:proofErr w:type="spellEnd"/>
            <w:r>
              <w:t xml:space="preserve"> against cached user/application permissions</w:t>
            </w:r>
          </w:p>
        </w:tc>
        <w:tc>
          <w:tcPr>
            <w:tcW w:w="0" w:type="auto"/>
          </w:tcPr>
          <w:p w14:paraId="2AB6BEF0" w14:textId="77777777" w:rsidR="0065707C" w:rsidRDefault="00000000">
            <w:pPr>
              <w:pStyle w:val="TableText"/>
            </w:pPr>
            <w:r>
              <w:t>Conditional; default permission NONE skips the check.</w:t>
            </w:r>
          </w:p>
        </w:tc>
      </w:tr>
      <w:tr w:rsidR="0065707C" w14:paraId="7CD95289" w14:textId="77777777">
        <w:tc>
          <w:tcPr>
            <w:tcW w:w="0" w:type="auto"/>
          </w:tcPr>
          <w:p w14:paraId="6DE4D7FE" w14:textId="77777777" w:rsidR="0065707C" w:rsidRDefault="00000000">
            <w:pPr>
              <w:pStyle w:val="TableText"/>
            </w:pPr>
            <w:r>
              <w:t>Password protection</w:t>
            </w:r>
          </w:p>
        </w:tc>
        <w:tc>
          <w:tcPr>
            <w:tcW w:w="0" w:type="auto"/>
          </w:tcPr>
          <w:p w14:paraId="7F3F1A63" w14:textId="77777777" w:rsidR="0065707C" w:rsidRDefault="00000000">
            <w:pPr>
              <w:pStyle w:val="TableText"/>
            </w:pPr>
            <w:proofErr w:type="spellStart"/>
            <w:r>
              <w:t>BCrypt</w:t>
            </w:r>
            <w:proofErr w:type="spellEnd"/>
            <w:r>
              <w:t xml:space="preserve"> hashing in reviewed user/password methods</w:t>
            </w:r>
          </w:p>
        </w:tc>
        <w:tc>
          <w:tcPr>
            <w:tcW w:w="0" w:type="auto"/>
          </w:tcPr>
          <w:p w14:paraId="32E4568E" w14:textId="77777777" w:rsidR="0065707C" w:rsidRDefault="00000000">
            <w:pPr>
              <w:pStyle w:val="TableText"/>
            </w:pPr>
            <w:r>
              <w:t>Strength policy is not established as universal across all password write paths.</w:t>
            </w:r>
          </w:p>
        </w:tc>
      </w:tr>
      <w:tr w:rsidR="0065707C" w14:paraId="47CC3200" w14:textId="77777777">
        <w:tc>
          <w:tcPr>
            <w:tcW w:w="0" w:type="auto"/>
          </w:tcPr>
          <w:p w14:paraId="38404084" w14:textId="77777777" w:rsidR="0065707C" w:rsidRDefault="00000000">
            <w:pPr>
              <w:pStyle w:val="TableText"/>
            </w:pPr>
            <w:r>
              <w:t>Upload security</w:t>
            </w:r>
          </w:p>
        </w:tc>
        <w:tc>
          <w:tcPr>
            <w:tcW w:w="0" w:type="auto"/>
          </w:tcPr>
          <w:p w14:paraId="13F7CD6A" w14:textId="77777777" w:rsidR="0065707C" w:rsidRDefault="00000000">
            <w:pPr>
              <w:pStyle w:val="TableText"/>
            </w:pPr>
            <w:r>
              <w:t>Size/type checks; KYC signature and organization checks</w:t>
            </w:r>
          </w:p>
        </w:tc>
        <w:tc>
          <w:tcPr>
            <w:tcW w:w="0" w:type="auto"/>
          </w:tcPr>
          <w:p w14:paraId="24901D99" w14:textId="77777777" w:rsidR="0065707C" w:rsidRDefault="00000000">
            <w:pPr>
              <w:pStyle w:val="TableText"/>
            </w:pPr>
            <w:r>
              <w:t>Controls differ by endpoint; no malware scan found.</w:t>
            </w:r>
          </w:p>
        </w:tc>
      </w:tr>
      <w:tr w:rsidR="0065707C" w14:paraId="52EABAED" w14:textId="77777777">
        <w:tc>
          <w:tcPr>
            <w:tcW w:w="0" w:type="auto"/>
          </w:tcPr>
          <w:p w14:paraId="7FA70569" w14:textId="77777777" w:rsidR="0065707C" w:rsidRDefault="00000000">
            <w:pPr>
              <w:pStyle w:val="TableText"/>
            </w:pPr>
            <w:r>
              <w:t>Database access</w:t>
            </w:r>
          </w:p>
        </w:tc>
        <w:tc>
          <w:tcPr>
            <w:tcW w:w="0" w:type="auto"/>
          </w:tcPr>
          <w:p w14:paraId="45877E10" w14:textId="77777777" w:rsidR="0065707C" w:rsidRDefault="00000000">
            <w:pPr>
              <w:pStyle w:val="TableText"/>
            </w:pPr>
            <w:r>
              <w:t>Parameterized ADO.NET commands in reviewed repository flows</w:t>
            </w:r>
          </w:p>
        </w:tc>
        <w:tc>
          <w:tcPr>
            <w:tcW w:w="0" w:type="auto"/>
          </w:tcPr>
          <w:p w14:paraId="79FBFB75" w14:textId="77777777" w:rsidR="0065707C" w:rsidRDefault="00000000">
            <w:pPr>
              <w:pStyle w:val="TableText"/>
            </w:pPr>
            <w:r>
              <w:t>Stored-procedure internals and every inline SQL path were not audited.</w:t>
            </w:r>
          </w:p>
        </w:tc>
      </w:tr>
      <w:tr w:rsidR="0065707C" w14:paraId="2E9AE9BE" w14:textId="77777777">
        <w:tc>
          <w:tcPr>
            <w:tcW w:w="0" w:type="auto"/>
          </w:tcPr>
          <w:p w14:paraId="12120705" w14:textId="77777777" w:rsidR="0065707C" w:rsidRDefault="00000000">
            <w:pPr>
              <w:pStyle w:val="TableText"/>
            </w:pPr>
            <w:r>
              <w:t>Audit</w:t>
            </w:r>
          </w:p>
        </w:tc>
        <w:tc>
          <w:tcPr>
            <w:tcW w:w="0" w:type="auto"/>
          </w:tcPr>
          <w:p w14:paraId="58A3F407" w14:textId="77777777" w:rsidR="0065707C" w:rsidRDefault="00000000">
            <w:pPr>
              <w:pStyle w:val="TableText"/>
            </w:pPr>
            <w:r>
              <w:t>Login action audit to SQL; named password-parameter mask</w:t>
            </w:r>
          </w:p>
        </w:tc>
        <w:tc>
          <w:tcPr>
            <w:tcW w:w="0" w:type="auto"/>
          </w:tcPr>
          <w:p w14:paraId="24D586A3" w14:textId="77777777" w:rsidR="0065707C" w:rsidRDefault="00000000">
            <w:pPr>
              <w:pStyle w:val="TableText"/>
            </w:pPr>
            <w:r>
              <w:t>Coverage is not global; tokens may be captured.</w:t>
            </w:r>
          </w:p>
        </w:tc>
      </w:tr>
      <w:tr w:rsidR="0065707C" w14:paraId="154FF869" w14:textId="77777777">
        <w:tc>
          <w:tcPr>
            <w:tcW w:w="0" w:type="auto"/>
          </w:tcPr>
          <w:p w14:paraId="0805DF4A" w14:textId="77777777" w:rsidR="0065707C" w:rsidRDefault="00000000">
            <w:pPr>
              <w:pStyle w:val="TableText"/>
            </w:pPr>
            <w:r>
              <w:t>Error handling / logs</w:t>
            </w:r>
          </w:p>
        </w:tc>
        <w:tc>
          <w:tcPr>
            <w:tcW w:w="0" w:type="auto"/>
          </w:tcPr>
          <w:p w14:paraId="6453D560" w14:textId="77777777" w:rsidR="0065707C" w:rsidRDefault="00000000">
            <w:pPr>
              <w:pStyle w:val="TableText"/>
            </w:pPr>
            <w:r>
              <w:t>Generic action-error response; structured SQL logging</w:t>
            </w:r>
          </w:p>
        </w:tc>
        <w:tc>
          <w:tcPr>
            <w:tcW w:w="0" w:type="auto"/>
          </w:tcPr>
          <w:p w14:paraId="7F2DA641" w14:textId="77777777" w:rsidR="0065707C" w:rsidRDefault="00000000">
            <w:pPr>
              <w:pStyle w:val="TableText"/>
            </w:pPr>
            <w:r>
              <w:t>Tokens/headers are logged; scope is controller action exceptions.</w:t>
            </w:r>
          </w:p>
        </w:tc>
      </w:tr>
      <w:tr w:rsidR="0065707C" w14:paraId="015526D6" w14:textId="77777777">
        <w:tc>
          <w:tcPr>
            <w:tcW w:w="0" w:type="auto"/>
          </w:tcPr>
          <w:p w14:paraId="37F9A418" w14:textId="77777777" w:rsidR="0065707C" w:rsidRDefault="00000000">
            <w:pPr>
              <w:pStyle w:val="TableText"/>
            </w:pPr>
            <w:r>
              <w:t>HTTP response caching</w:t>
            </w:r>
          </w:p>
        </w:tc>
        <w:tc>
          <w:tcPr>
            <w:tcW w:w="0" w:type="auto"/>
          </w:tcPr>
          <w:p w14:paraId="7F18FF49" w14:textId="77777777" w:rsidR="0065707C" w:rsidRDefault="00000000">
            <w:pPr>
              <w:pStyle w:val="TableText"/>
            </w:pPr>
            <w:proofErr w:type="spellStart"/>
            <w:r>
              <w:t>NoStore</w:t>
            </w:r>
            <w:proofErr w:type="spellEnd"/>
            <w:r>
              <w:t xml:space="preserve"> attributes on reviewed controllers</w:t>
            </w:r>
          </w:p>
        </w:tc>
        <w:tc>
          <w:tcPr>
            <w:tcW w:w="0" w:type="auto"/>
          </w:tcPr>
          <w:p w14:paraId="7D069A2A" w14:textId="77777777" w:rsidR="0065707C" w:rsidRDefault="00000000">
            <w:pPr>
              <w:pStyle w:val="TableText"/>
            </w:pPr>
            <w:r>
              <w:t>Not a complete browser or frontend cache policy.</w:t>
            </w:r>
          </w:p>
        </w:tc>
      </w:tr>
      <w:tr w:rsidR="0065707C" w14:paraId="2FAC0104" w14:textId="77777777">
        <w:tc>
          <w:tcPr>
            <w:tcW w:w="0" w:type="auto"/>
          </w:tcPr>
          <w:p w14:paraId="3ABF90AC" w14:textId="77777777" w:rsidR="0065707C" w:rsidRDefault="00000000">
            <w:pPr>
              <w:pStyle w:val="TableText"/>
            </w:pPr>
            <w:r>
              <w:t>Encryption utilities</w:t>
            </w:r>
          </w:p>
        </w:tc>
        <w:tc>
          <w:tcPr>
            <w:tcW w:w="0" w:type="auto"/>
          </w:tcPr>
          <w:p w14:paraId="621DE169" w14:textId="77777777" w:rsidR="0065707C" w:rsidRDefault="00000000">
            <w:pPr>
              <w:pStyle w:val="TableText"/>
            </w:pPr>
            <w:r>
              <w:t>AES/RSA helper code exists</w:t>
            </w:r>
          </w:p>
        </w:tc>
        <w:tc>
          <w:tcPr>
            <w:tcW w:w="0" w:type="auto"/>
          </w:tcPr>
          <w:p w14:paraId="2F5D7707" w14:textId="77777777" w:rsidR="0065707C" w:rsidRDefault="00000000">
            <w:pPr>
              <w:pStyle w:val="TableText"/>
            </w:pPr>
            <w:r>
              <w:t>Active use was not found in the searched API/provider/repository code.</w:t>
            </w:r>
          </w:p>
        </w:tc>
      </w:tr>
    </w:tbl>
    <w:p w14:paraId="74AFB624" w14:textId="77777777" w:rsidR="0065707C" w:rsidRDefault="00000000">
      <w:pPr>
        <w:pStyle w:val="Heading1"/>
      </w:pPr>
      <w:r>
        <w:t>3. Authentication</w:t>
      </w:r>
    </w:p>
    <w:p w14:paraId="13EB6C0E" w14:textId="77777777" w:rsidR="0065707C" w:rsidRDefault="00000000">
      <w:r>
        <w:t>POST /AA/Login receives username/password input and caller context. The provider:</w:t>
      </w:r>
    </w:p>
    <w:p w14:paraId="499D1AFE" w14:textId="77777777" w:rsidR="0065707C" w:rsidRDefault="00000000">
      <w:pPr>
        <w:pStyle w:val="ListText"/>
      </w:pPr>
      <w:r>
        <w:t xml:space="preserve">1. Loads the user through </w:t>
      </w:r>
      <w:proofErr w:type="spellStart"/>
      <w:r>
        <w:t>AAC.usp_GetUserDetails</w:t>
      </w:r>
      <w:proofErr w:type="spellEnd"/>
      <w:r>
        <w:t>.</w:t>
      </w:r>
    </w:p>
    <w:p w14:paraId="2B216E2C" w14:textId="77777777" w:rsidR="0065707C" w:rsidRDefault="00000000">
      <w:pPr>
        <w:pStyle w:val="ListText"/>
      </w:pPr>
      <w:r>
        <w:t>2. Rejects unknown users.</w:t>
      </w:r>
    </w:p>
    <w:p w14:paraId="3C8C570A" w14:textId="77777777" w:rsidR="0065707C" w:rsidRDefault="00000000">
      <w:pPr>
        <w:pStyle w:val="ListText"/>
      </w:pPr>
      <w:r>
        <w:t>3. Requires the Activated account status.</w:t>
      </w:r>
    </w:p>
    <w:p w14:paraId="6EF3F84A" w14:textId="77777777" w:rsidR="0065707C" w:rsidRDefault="00000000">
      <w:pPr>
        <w:pStyle w:val="ListText"/>
      </w:pPr>
      <w:r>
        <w:t xml:space="preserve">4. Verifies the submitted password against the stored </w:t>
      </w:r>
      <w:proofErr w:type="spellStart"/>
      <w:r>
        <w:t>BCrypt</w:t>
      </w:r>
      <w:proofErr w:type="spellEnd"/>
      <w:r>
        <w:t xml:space="preserve"> hash.</w:t>
      </w:r>
    </w:p>
    <w:p w14:paraId="20893109" w14:textId="77777777" w:rsidR="0065707C" w:rsidRDefault="00000000">
      <w:pPr>
        <w:pStyle w:val="ListText"/>
      </w:pPr>
      <w:r>
        <w:t xml:space="preserve">5. Checks application access through </w:t>
      </w:r>
      <w:proofErr w:type="spellStart"/>
      <w:r>
        <w:t>AAC.usp_ValidationApplicationPermissions</w:t>
      </w:r>
      <w:proofErr w:type="spellEnd"/>
      <w:r>
        <w:t>.</w:t>
      </w:r>
    </w:p>
    <w:p w14:paraId="4A2AED60" w14:textId="77777777" w:rsidR="0065707C" w:rsidRDefault="00000000">
      <w:pPr>
        <w:pStyle w:val="ListText"/>
      </w:pPr>
      <w:r>
        <w:t>6. Creates and persists a user token only after those checks succeed.</w:t>
      </w:r>
    </w:p>
    <w:p w14:paraId="6BE1642C" w14:textId="77777777" w:rsidR="0065707C" w:rsidRDefault="00000000">
      <w:r>
        <w:lastRenderedPageBreak/>
        <w:t xml:space="preserve">Failed login results include unknown user, inactive account, incorrect password, denied application access, and failed token creation. The login controller returns HTTP 200 for its application response envelope, including login errors. A frontend must inspect </w:t>
      </w:r>
      <w:proofErr w:type="spellStart"/>
      <w:r>
        <w:t>HasError</w:t>
      </w:r>
      <w:proofErr w:type="spellEnd"/>
      <w:r>
        <w:t xml:space="preserve"> and Errors.</w:t>
      </w:r>
    </w:p>
    <w:p w14:paraId="40CCE631" w14:textId="77777777" w:rsidR="0065707C" w:rsidRDefault="00000000">
      <w:r>
        <w:t>These different errors reveal distinctions about account state. No login throttling, failed-attempt lockout, or MFA enforcement was found in the inspected API/provider code.</w:t>
      </w:r>
    </w:p>
    <w:p w14:paraId="0FA7C989" w14:textId="77777777" w:rsidR="0065707C" w:rsidRDefault="00000000">
      <w:pPr>
        <w:pStyle w:val="Heading1"/>
      </w:pPr>
      <w:r>
        <w:t>4. Tokens and session context</w:t>
      </w:r>
    </w:p>
    <w:p w14:paraId="32EB372E" w14:textId="77777777" w:rsidR="0065707C" w:rsidRDefault="00000000">
      <w:r>
        <w:t xml:space="preserve">Requests supply </w:t>
      </w:r>
      <w:proofErr w:type="spellStart"/>
      <w:r>
        <w:t>apitoken</w:t>
      </w:r>
      <w:proofErr w:type="spellEnd"/>
      <w:r>
        <w:t xml:space="preserve"> and </w:t>
      </w:r>
      <w:proofErr w:type="spellStart"/>
      <w:r>
        <w:t>usertoken</w:t>
      </w:r>
      <w:proofErr w:type="spellEnd"/>
      <w:r>
        <w:t xml:space="preserve"> headers. Middleware also supports query-string fallback and resolves application/user context, organization information, caller identifiers, and cached permissions.</w:t>
      </w:r>
    </w:p>
    <w:p w14:paraId="04B0B236" w14:textId="77777777" w:rsidR="0065707C" w:rsidRDefault="00000000">
      <w:r>
        <w:t xml:space="preserve">The user token is generated from a GUID using </w:t>
      </w:r>
      <w:proofErr w:type="spellStart"/>
      <w:r>
        <w:t>BCrypt.HashString</w:t>
      </w:r>
      <w:proofErr w:type="spellEnd"/>
      <w:r>
        <w:t xml:space="preserve">; it is a custom token, not a JWT. </w:t>
      </w:r>
      <w:proofErr w:type="spellStart"/>
      <w:r>
        <w:t>AAC.usp_CreateUserToken</w:t>
      </w:r>
      <w:proofErr w:type="spellEnd"/>
      <w:r>
        <w:t xml:space="preserve"> persists the token alongside user/application-related inputs and an IP value. Recording IP does not establish IP-bound session enforcement.</w:t>
      </w:r>
    </w:p>
    <w:p w14:paraId="09B17492" w14:textId="77777777" w:rsidR="0065707C" w:rsidRDefault="00000000">
      <w:proofErr w:type="spellStart"/>
      <w:r>
        <w:t>AAC.usp_VerifyUserToken</w:t>
      </w:r>
      <w:proofErr w:type="spellEnd"/>
      <w:r>
        <w:t xml:space="preserve"> receives the API/user tokens, </w:t>
      </w:r>
      <w:proofErr w:type="spellStart"/>
      <w:r>
        <w:t>validateBothToken</w:t>
      </w:r>
      <w:proofErr w:type="spellEnd"/>
      <w:r>
        <w:t xml:space="preserve">, and </w:t>
      </w:r>
      <w:proofErr w:type="spellStart"/>
      <w:r>
        <w:t>slidingExpiration</w:t>
      </w:r>
      <w:proofErr w:type="spellEnd"/>
      <w:r>
        <w:t xml:space="preserve"> flags. Helper defaults request both-token validation and sliding expiration. Exact expiration and extension rules depend on SQL procedures that were unavailable.</w:t>
      </w:r>
    </w:p>
    <w:p w14:paraId="77D1CC4B" w14:textId="77777777" w:rsidR="0065707C" w:rsidRDefault="00000000">
      <w:proofErr w:type="spellStart"/>
      <w:r>
        <w:t>AuthenticationProvider.Logout</w:t>
      </w:r>
      <w:proofErr w:type="spellEnd"/>
      <w:r>
        <w:t xml:space="preserve"> calls </w:t>
      </w:r>
      <w:proofErr w:type="spellStart"/>
      <w:r>
        <w:t>AAC.usp_ExpireUserToken</w:t>
      </w:r>
      <w:proofErr w:type="spellEnd"/>
      <w:r>
        <w:t>. No exposed logout controller endpoint was found, and no refresh-token endpoint was established.</w:t>
      </w:r>
    </w:p>
    <w:p w14:paraId="46974F7C" w14:textId="77777777" w:rsidR="0065707C" w:rsidRDefault="00000000">
      <w:pPr>
        <w:pStyle w:val="Heading2"/>
      </w:pPr>
      <w:r>
        <w:t>Important enforcement gap</w:t>
      </w:r>
    </w:p>
    <w:p w14:paraId="35D113CD" w14:textId="77777777" w:rsidR="0065707C" w:rsidRDefault="00000000">
      <w:proofErr w:type="spellStart"/>
      <w:r>
        <w:t>AuthenticationHelper</w:t>
      </w:r>
      <w:proofErr w:type="spellEnd"/>
      <w:r>
        <w:t xml:space="preserve"> has AUTHENTICATION_FAILURE assignment commented out in both missing-token and invalid-token branches. Those branches clear cache but may return an </w:t>
      </w:r>
      <w:proofErr w:type="spellStart"/>
      <w:r>
        <w:t>ErrorResponse</w:t>
      </w:r>
      <w:proofErr w:type="spellEnd"/>
      <w:r>
        <w:t xml:space="preserve"> whose </w:t>
      </w:r>
      <w:proofErr w:type="spellStart"/>
      <w:r>
        <w:t>HasError</w:t>
      </w:r>
      <w:proofErr w:type="spellEnd"/>
      <w:r>
        <w:t xml:space="preserve"> is false. Therefore, calling the helper does not establish reliable rejection of an invalid session.</w:t>
      </w:r>
    </w:p>
    <w:p w14:paraId="30F16B74" w14:textId="77777777" w:rsidR="0065707C" w:rsidRDefault="00000000">
      <w:r>
        <w:t xml:space="preserve">The KYC upload endpoint separately checks caller user ID and nonempty </w:t>
      </w:r>
      <w:proofErr w:type="spellStart"/>
      <w:r>
        <w:t>usertoken</w:t>
      </w:r>
      <w:proofErr w:type="spellEnd"/>
      <w:r>
        <w:t>. This supplements that endpoint's checks; it does not fix the shared helper.</w:t>
      </w:r>
    </w:p>
    <w:p w14:paraId="38B3FBA9" w14:textId="77777777" w:rsidR="0065707C" w:rsidRDefault="00000000">
      <w:pPr>
        <w:pStyle w:val="Heading1"/>
      </w:pPr>
      <w:r>
        <w:t>5. Authorization and organization checks</w:t>
      </w:r>
    </w:p>
    <w:p w14:paraId="6BCA56E9" w14:textId="77777777" w:rsidR="0065707C" w:rsidRDefault="00000000">
      <w:r>
        <w:t xml:space="preserve">Permission records are loaded using </w:t>
      </w:r>
      <w:proofErr w:type="spellStart"/>
      <w:r>
        <w:t>AAC.usp_GetUserAccessPermissions</w:t>
      </w:r>
      <w:proofErr w:type="spellEnd"/>
      <w:r>
        <w:t xml:space="preserve"> and cached by application ID and user token. Records include </w:t>
      </w:r>
      <w:proofErr w:type="spellStart"/>
      <w:r>
        <w:t>RoleID</w:t>
      </w:r>
      <w:proofErr w:type="spellEnd"/>
      <w:r>
        <w:t xml:space="preserve"> and </w:t>
      </w:r>
      <w:proofErr w:type="spellStart"/>
      <w:r>
        <w:t>PermissionID</w:t>
      </w:r>
      <w:proofErr w:type="spellEnd"/>
      <w:r>
        <w:t>.</w:t>
      </w:r>
    </w:p>
    <w:p w14:paraId="4C7524A7" w14:textId="77777777" w:rsidR="0065707C" w:rsidRDefault="00000000">
      <w:proofErr w:type="spellStart"/>
      <w:r>
        <w:t>AuthorizationHelper</w:t>
      </w:r>
      <w:proofErr w:type="spellEnd"/>
      <w:r>
        <w:t xml:space="preserve"> searches for a matching required </w:t>
      </w:r>
      <w:proofErr w:type="spellStart"/>
      <w:r>
        <w:t>PermissionID</w:t>
      </w:r>
      <w:proofErr w:type="spellEnd"/>
      <w:r>
        <w:t>. Missing permission lists or no match produce AUTHORIZATION_FAILURE. It does not reload missing permissions itself.</w:t>
      </w:r>
    </w:p>
    <w:p w14:paraId="450BE5D2" w14:textId="77777777" w:rsidR="0065707C" w:rsidRDefault="00000000">
      <w:proofErr w:type="spellStart"/>
      <w:r>
        <w:t>AuthenticateAndAuthorize</w:t>
      </w:r>
      <w:proofErr w:type="spellEnd"/>
      <w:r>
        <w:t xml:space="preserve"> invokes that helper only when </w:t>
      </w:r>
      <w:proofErr w:type="spellStart"/>
      <w:r>
        <w:t>accessType</w:t>
      </w:r>
      <w:proofErr w:type="spellEnd"/>
      <w:r>
        <w:t xml:space="preserve"> is not NONE. Many reviewed controllers use the default NONE. The application therefore has a permission-check mechanism, but uniform operation-specific authorization was not demonstrated.</w:t>
      </w:r>
    </w:p>
    <w:p w14:paraId="747C8A3E" w14:textId="77777777" w:rsidR="0065707C" w:rsidRDefault="00000000">
      <w:pPr>
        <w:pStyle w:val="Heading2"/>
      </w:pPr>
      <w:r>
        <w:t>KYC access example</w:t>
      </w:r>
    </w:p>
    <w:p w14:paraId="68D06E5F" w14:textId="77777777" w:rsidR="0065707C" w:rsidRDefault="00000000">
      <w:r>
        <w:t>POST /</w:t>
      </w:r>
      <w:proofErr w:type="spellStart"/>
      <w:r>
        <w:t>UserMgr</w:t>
      </w:r>
      <w:proofErr w:type="spellEnd"/>
      <w:r>
        <w:t>/</w:t>
      </w:r>
      <w:proofErr w:type="spellStart"/>
      <w:r>
        <w:t>UploadUserKycFile</w:t>
      </w:r>
      <w:proofErr w:type="spellEnd"/>
      <w:r>
        <w:t xml:space="preserve"> loads the target and caller records:</w:t>
      </w:r>
    </w:p>
    <w:p w14:paraId="1F272A79" w14:textId="77777777" w:rsidR="0065707C" w:rsidRDefault="00000000">
      <w:pPr>
        <w:pStyle w:val="ListText"/>
      </w:pPr>
      <w:r>
        <w:t>- Own-user uploads are allowed by this ownership check.</w:t>
      </w:r>
    </w:p>
    <w:p w14:paraId="3C953661" w14:textId="77777777" w:rsidR="0065707C" w:rsidRDefault="00000000">
      <w:pPr>
        <w:pStyle w:val="ListText"/>
      </w:pPr>
      <w:r>
        <w:t>- Same-organization uploads pass this organization check.</w:t>
      </w:r>
    </w:p>
    <w:p w14:paraId="4353F996" w14:textId="77777777" w:rsidR="0065707C" w:rsidRDefault="00000000">
      <w:pPr>
        <w:pStyle w:val="ListText"/>
      </w:pPr>
      <w:r>
        <w:t>- A different organization requires UPLOAD_KYC permission.</w:t>
      </w:r>
    </w:p>
    <w:p w14:paraId="079ABAE0" w14:textId="77777777" w:rsidR="0065707C" w:rsidRDefault="00000000">
      <w:pPr>
        <w:pStyle w:val="ListText"/>
      </w:pPr>
      <w:r>
        <w:t>- Failed explicit permission checks return HTTP 403.</w:t>
      </w:r>
    </w:p>
    <w:p w14:paraId="55FFCC82" w14:textId="77777777" w:rsidR="0065707C" w:rsidRDefault="00000000">
      <w:r>
        <w:t>This check is specific to KYC upload. It does not establish organization isolation for every read/write endpoint.</w:t>
      </w:r>
    </w:p>
    <w:p w14:paraId="51558CB7" w14:textId="77777777" w:rsidR="0065707C" w:rsidRDefault="00000000">
      <w:pPr>
        <w:pStyle w:val="Heading1"/>
      </w:pPr>
      <w:r>
        <w:lastRenderedPageBreak/>
        <w:t>6. Password security</w:t>
      </w:r>
    </w:p>
    <w:p w14:paraId="5A041B20" w14:textId="77777777" w:rsidR="0065707C" w:rsidRDefault="00000000">
      <w:r>
        <w:t xml:space="preserve">Reviewed user/password methods hash passwords using </w:t>
      </w:r>
      <w:proofErr w:type="spellStart"/>
      <w:r>
        <w:t>BCrypt.HashPassword</w:t>
      </w:r>
      <w:proofErr w:type="spellEnd"/>
      <w:r>
        <w:t xml:space="preserve">. Login and password-change logic use </w:t>
      </w:r>
      <w:proofErr w:type="spellStart"/>
      <w:r>
        <w:t>BCrypt.Verify</w:t>
      </w:r>
      <w:proofErr w:type="spellEnd"/>
      <w:r>
        <w:t xml:space="preserve"> instead of plaintext equality.</w:t>
      </w:r>
    </w:p>
    <w:p w14:paraId="6A9181E0" w14:textId="77777777" w:rsidR="0065707C" w:rsidRDefault="00000000">
      <w:proofErr w:type="spellStart"/>
      <w:r>
        <w:t>PasswordChecker.IsStrongPassword</w:t>
      </w:r>
      <w:proofErr w:type="spellEnd"/>
      <w:r>
        <w:t xml:space="preserve"> requires:</w:t>
      </w:r>
    </w:p>
    <w:p w14:paraId="6B3053C0" w14:textId="77777777" w:rsidR="0065707C" w:rsidRDefault="00000000">
      <w:pPr>
        <w:pStyle w:val="ListText"/>
      </w:pPr>
      <w:r>
        <w:t>- At least eight characters.</w:t>
      </w:r>
    </w:p>
    <w:p w14:paraId="3809E3BD" w14:textId="77777777" w:rsidR="0065707C" w:rsidRDefault="00000000">
      <w:pPr>
        <w:pStyle w:val="ListText"/>
      </w:pPr>
      <w:r>
        <w:t>- An uppercase letter and a lowercase letter.</w:t>
      </w:r>
    </w:p>
    <w:p w14:paraId="6E728E38" w14:textId="77777777" w:rsidR="0065707C" w:rsidRDefault="00000000">
      <w:pPr>
        <w:pStyle w:val="ListText"/>
      </w:pPr>
      <w:r>
        <w:t>- A digit or one of the helper's accepted special characters.</w:t>
      </w:r>
    </w:p>
    <w:p w14:paraId="3BC6DBE7" w14:textId="77777777" w:rsidR="0065707C" w:rsidRDefault="00000000">
      <w:r>
        <w:t>The authentication provider applies this policy in password-change and OTP-reset methods. Password change verifies the old password before submitting the update.</w:t>
      </w:r>
    </w:p>
    <w:p w14:paraId="56EEF393" w14:textId="77777777" w:rsidR="0065707C" w:rsidRDefault="00000000">
      <w:r>
        <w:t>Limits:</w:t>
      </w:r>
    </w:p>
    <w:p w14:paraId="28033342" w14:textId="77777777" w:rsidR="0065707C" w:rsidRDefault="00000000">
      <w:pPr>
        <w:pStyle w:val="ListText"/>
      </w:pPr>
      <w:r>
        <w:t>- Password-change/reset provider methods do not by themselves establish exposed HTTP endpoints.</w:t>
      </w:r>
    </w:p>
    <w:p w14:paraId="1DD23130" w14:textId="77777777" w:rsidR="0065707C" w:rsidRDefault="00000000">
      <w:pPr>
        <w:pStyle w:val="ListText"/>
      </w:pPr>
      <w:r>
        <w:t xml:space="preserve">- </w:t>
      </w:r>
      <w:proofErr w:type="spellStart"/>
      <w:r>
        <w:t>ForgotPassword</w:t>
      </w:r>
      <w:proofErr w:type="spellEnd"/>
      <w:r>
        <w:t xml:space="preserve"> and </w:t>
      </w:r>
      <w:proofErr w:type="spellStart"/>
      <w:r>
        <w:t>ResetPassword</w:t>
      </w:r>
      <w:proofErr w:type="spellEnd"/>
      <w:r>
        <w:t xml:space="preserve"> contain placeholder </w:t>
      </w:r>
      <w:proofErr w:type="spellStart"/>
      <w:r>
        <w:t>behavior</w:t>
      </w:r>
      <w:proofErr w:type="spellEnd"/>
      <w:r>
        <w:t>.</w:t>
      </w:r>
    </w:p>
    <w:p w14:paraId="23B5B97C" w14:textId="77777777" w:rsidR="0065707C" w:rsidRDefault="00000000">
      <w:pPr>
        <w:pStyle w:val="ListText"/>
      </w:pPr>
      <w:r>
        <w:t>- The OTP-reset path exists, but OTP issuance, attempt limits, expiry, and the SQL matching contract were not verified.</w:t>
      </w:r>
    </w:p>
    <w:p w14:paraId="0D99829F" w14:textId="77777777" w:rsidR="0065707C" w:rsidRDefault="00000000">
      <w:pPr>
        <w:pStyle w:val="ListText"/>
      </w:pPr>
      <w:r>
        <w:t xml:space="preserve">- A reviewed </w:t>
      </w:r>
      <w:proofErr w:type="spellStart"/>
      <w:r>
        <w:t>UserDetailsProvider</w:t>
      </w:r>
      <w:proofErr w:type="spellEnd"/>
      <w:r>
        <w:t xml:space="preserve"> method hashes </w:t>
      </w:r>
      <w:proofErr w:type="spellStart"/>
      <w:r>
        <w:t>MobileNo</w:t>
      </w:r>
      <w:proofErr w:type="spellEnd"/>
      <w:r>
        <w:t xml:space="preserve"> as a password value. Hashing does not make a predictable initial credential secret; confirm that method's role and endpoint reachability.</w:t>
      </w:r>
    </w:p>
    <w:p w14:paraId="5534C68E" w14:textId="77777777" w:rsidR="0065707C" w:rsidRDefault="00000000">
      <w:pPr>
        <w:pStyle w:val="ListText"/>
      </w:pPr>
      <w:r>
        <w:t>- A universal strength requirement across all creation/reset paths was not established.</w:t>
      </w:r>
    </w:p>
    <w:p w14:paraId="64B229A6" w14:textId="77777777" w:rsidR="0065707C" w:rsidRDefault="00000000">
      <w:pPr>
        <w:pStyle w:val="Heading1"/>
      </w:pPr>
      <w:r>
        <w:t>7. Upload and file controls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514"/>
        <w:gridCol w:w="4817"/>
        <w:gridCol w:w="3791"/>
      </w:tblGrid>
      <w:tr w:rsidR="0065707C" w14:paraId="65EE34D5" w14:textId="77777777">
        <w:trPr>
          <w:tblHeader/>
        </w:trPr>
        <w:tc>
          <w:tcPr>
            <w:tcW w:w="0" w:type="auto"/>
            <w:shd w:val="clear" w:color="auto" w:fill="E8EEF5"/>
          </w:tcPr>
          <w:p w14:paraId="21F4AD02" w14:textId="77777777" w:rsidR="0065707C" w:rsidRDefault="00000000">
            <w:pPr>
              <w:pStyle w:val="TableHeader"/>
            </w:pPr>
            <w:r>
              <w:t>Control</w:t>
            </w:r>
          </w:p>
        </w:tc>
        <w:tc>
          <w:tcPr>
            <w:tcW w:w="0" w:type="auto"/>
            <w:shd w:val="clear" w:color="auto" w:fill="E8EEF5"/>
          </w:tcPr>
          <w:p w14:paraId="429DE830" w14:textId="77777777" w:rsidR="0065707C" w:rsidRDefault="00000000">
            <w:pPr>
              <w:pStyle w:val="TableHeader"/>
            </w:pPr>
            <w:r>
              <w:t>User KYC upload</w:t>
            </w:r>
          </w:p>
        </w:tc>
        <w:tc>
          <w:tcPr>
            <w:tcW w:w="0" w:type="auto"/>
            <w:shd w:val="clear" w:color="auto" w:fill="E8EEF5"/>
          </w:tcPr>
          <w:p w14:paraId="3EE157B3" w14:textId="77777777" w:rsidR="0065707C" w:rsidRDefault="00000000">
            <w:pPr>
              <w:pStyle w:val="TableHeader"/>
            </w:pPr>
            <w:r>
              <w:t>Company-account attachment</w:t>
            </w:r>
          </w:p>
        </w:tc>
      </w:tr>
      <w:tr w:rsidR="0065707C" w14:paraId="5DF47D16" w14:textId="77777777">
        <w:tc>
          <w:tcPr>
            <w:tcW w:w="0" w:type="auto"/>
          </w:tcPr>
          <w:p w14:paraId="7E6DC22A" w14:textId="77777777" w:rsidR="0065707C" w:rsidRDefault="00000000">
            <w:pPr>
              <w:pStyle w:val="TableText"/>
            </w:pPr>
            <w:r>
              <w:t>Allowed extensions</w:t>
            </w:r>
          </w:p>
        </w:tc>
        <w:tc>
          <w:tcPr>
            <w:tcW w:w="0" w:type="auto"/>
          </w:tcPr>
          <w:p w14:paraId="53BECFF3" w14:textId="77777777" w:rsidR="0065707C" w:rsidRDefault="00000000">
            <w:pPr>
              <w:pStyle w:val="TableText"/>
            </w:pPr>
            <w:r>
              <w:t>PDF, JPG/JPEG, PNG</w:t>
            </w:r>
          </w:p>
        </w:tc>
        <w:tc>
          <w:tcPr>
            <w:tcW w:w="0" w:type="auto"/>
          </w:tcPr>
          <w:p w14:paraId="5A3C7F82" w14:textId="77777777" w:rsidR="0065707C" w:rsidRDefault="00000000">
            <w:pPr>
              <w:pStyle w:val="TableText"/>
            </w:pPr>
            <w:r>
              <w:t>PDF, JPG/JPEG, PNG</w:t>
            </w:r>
          </w:p>
        </w:tc>
      </w:tr>
      <w:tr w:rsidR="0065707C" w14:paraId="0FF1894D" w14:textId="77777777">
        <w:tc>
          <w:tcPr>
            <w:tcW w:w="0" w:type="auto"/>
          </w:tcPr>
          <w:p w14:paraId="076F8D30" w14:textId="77777777" w:rsidR="0065707C" w:rsidRDefault="00000000">
            <w:pPr>
              <w:pStyle w:val="TableText"/>
            </w:pPr>
            <w:r>
              <w:t>File-size limit</w:t>
            </w:r>
          </w:p>
        </w:tc>
        <w:tc>
          <w:tcPr>
            <w:tcW w:w="0" w:type="auto"/>
          </w:tcPr>
          <w:p w14:paraId="5D8815E5" w14:textId="00F7F456" w:rsidR="0065707C" w:rsidRDefault="00121547">
            <w:pPr>
              <w:pStyle w:val="TableText"/>
            </w:pPr>
            <w:r>
              <w:t>2</w:t>
            </w:r>
            <w:r w:rsidR="00000000">
              <w:t xml:space="preserve"> MB; request limit </w:t>
            </w:r>
            <w:r>
              <w:t>5</w:t>
            </w:r>
            <w:r w:rsidR="00000000">
              <w:t xml:space="preserve"> MB</w:t>
            </w:r>
          </w:p>
        </w:tc>
        <w:tc>
          <w:tcPr>
            <w:tcW w:w="0" w:type="auto"/>
          </w:tcPr>
          <w:p w14:paraId="48BCD984" w14:textId="77777777" w:rsidR="0065707C" w:rsidRDefault="00000000">
            <w:pPr>
              <w:pStyle w:val="TableText"/>
            </w:pPr>
            <w:r>
              <w:t>5 MB on reviewed create flow</w:t>
            </w:r>
          </w:p>
        </w:tc>
      </w:tr>
      <w:tr w:rsidR="0065707C" w14:paraId="7751C391" w14:textId="77777777">
        <w:tc>
          <w:tcPr>
            <w:tcW w:w="0" w:type="auto"/>
          </w:tcPr>
          <w:p w14:paraId="402D1B7A" w14:textId="77777777" w:rsidR="0065707C" w:rsidRDefault="00000000">
            <w:pPr>
              <w:pStyle w:val="TableText"/>
            </w:pPr>
            <w:r>
              <w:t>Content checks</w:t>
            </w:r>
          </w:p>
        </w:tc>
        <w:tc>
          <w:tcPr>
            <w:tcW w:w="0" w:type="auto"/>
          </w:tcPr>
          <w:p w14:paraId="1D83DC42" w14:textId="77777777" w:rsidR="0065707C" w:rsidRDefault="00000000">
            <w:pPr>
              <w:pStyle w:val="TableText"/>
            </w:pPr>
            <w:r>
              <w:t>PDF/PNG/JPEG signature prefix</w:t>
            </w:r>
          </w:p>
        </w:tc>
        <w:tc>
          <w:tcPr>
            <w:tcW w:w="0" w:type="auto"/>
          </w:tcPr>
          <w:p w14:paraId="66A587A5" w14:textId="77777777" w:rsidR="0065707C" w:rsidRDefault="00000000">
            <w:pPr>
              <w:pStyle w:val="TableText"/>
            </w:pPr>
            <w:r>
              <w:t xml:space="preserve">Extension </w:t>
            </w:r>
            <w:proofErr w:type="gramStart"/>
            <w:r>
              <w:t>check</w:t>
            </w:r>
            <w:proofErr w:type="gramEnd"/>
            <w:r>
              <w:t xml:space="preserve"> in reviewed create flow</w:t>
            </w:r>
          </w:p>
        </w:tc>
      </w:tr>
      <w:tr w:rsidR="0065707C" w14:paraId="029CE40D" w14:textId="77777777">
        <w:tc>
          <w:tcPr>
            <w:tcW w:w="0" w:type="auto"/>
          </w:tcPr>
          <w:p w14:paraId="16C890D5" w14:textId="77777777" w:rsidR="0065707C" w:rsidRDefault="00000000">
            <w:pPr>
              <w:pStyle w:val="TableText"/>
            </w:pPr>
            <w:r>
              <w:t>Caller checks</w:t>
            </w:r>
          </w:p>
        </w:tc>
        <w:tc>
          <w:tcPr>
            <w:tcW w:w="0" w:type="auto"/>
          </w:tcPr>
          <w:p w14:paraId="2768F84C" w14:textId="77777777" w:rsidR="0065707C" w:rsidRDefault="00000000">
            <w:pPr>
              <w:pStyle w:val="TableText"/>
            </w:pPr>
            <w:r>
              <w:t>Identity/token presence and ownership/organization/permission logic</w:t>
            </w:r>
          </w:p>
        </w:tc>
        <w:tc>
          <w:tcPr>
            <w:tcW w:w="0" w:type="auto"/>
          </w:tcPr>
          <w:p w14:paraId="010A48F1" w14:textId="77777777" w:rsidR="0065707C" w:rsidRDefault="00000000">
            <w:pPr>
              <w:pStyle w:val="TableText"/>
            </w:pPr>
            <w:r>
              <w:t>Shared authentication helper call</w:t>
            </w:r>
          </w:p>
        </w:tc>
      </w:tr>
      <w:tr w:rsidR="0065707C" w14:paraId="12E954F4" w14:textId="77777777">
        <w:tc>
          <w:tcPr>
            <w:tcW w:w="0" w:type="auto"/>
          </w:tcPr>
          <w:p w14:paraId="57E5776D" w14:textId="77777777" w:rsidR="0065707C" w:rsidRDefault="00000000">
            <w:pPr>
              <w:pStyle w:val="TableText"/>
            </w:pPr>
            <w:r>
              <w:t>Filename</w:t>
            </w:r>
          </w:p>
        </w:tc>
        <w:tc>
          <w:tcPr>
            <w:tcW w:w="0" w:type="auto"/>
          </w:tcPr>
          <w:p w14:paraId="1923787C" w14:textId="77777777" w:rsidR="0065707C" w:rsidRDefault="00000000">
            <w:pPr>
              <w:pStyle w:val="TableText"/>
            </w:pPr>
            <w:r>
              <w:t>Generated user-ID/GUID-based filename</w:t>
            </w:r>
          </w:p>
        </w:tc>
        <w:tc>
          <w:tcPr>
            <w:tcW w:w="0" w:type="auto"/>
          </w:tcPr>
          <w:p w14:paraId="00D1FD26" w14:textId="77777777" w:rsidR="0065707C" w:rsidRDefault="00000000">
            <w:pPr>
              <w:pStyle w:val="TableText"/>
            </w:pPr>
            <w:r>
              <w:t>Generated GUID-based filename</w:t>
            </w:r>
          </w:p>
        </w:tc>
      </w:tr>
      <w:tr w:rsidR="0065707C" w14:paraId="096F8D8A" w14:textId="77777777">
        <w:tc>
          <w:tcPr>
            <w:tcW w:w="0" w:type="auto"/>
          </w:tcPr>
          <w:p w14:paraId="1C6CC652" w14:textId="77777777" w:rsidR="0065707C" w:rsidRDefault="00000000">
            <w:pPr>
              <w:pStyle w:val="TableText"/>
            </w:pPr>
            <w:r>
              <w:t>Storage</w:t>
            </w:r>
          </w:p>
        </w:tc>
        <w:tc>
          <w:tcPr>
            <w:tcW w:w="0" w:type="auto"/>
          </w:tcPr>
          <w:p w14:paraId="1401072E" w14:textId="77777777" w:rsidR="0065707C" w:rsidRDefault="00000000">
            <w:pPr>
              <w:pStyle w:val="TableText"/>
            </w:pPr>
            <w:r>
              <w:t xml:space="preserve">Configured </w:t>
            </w:r>
            <w:proofErr w:type="spellStart"/>
            <w:r>
              <w:t>PartnerDocument</w:t>
            </w:r>
            <w:proofErr w:type="spellEnd"/>
            <w:r>
              <w:t>/user-ID directory</w:t>
            </w:r>
          </w:p>
        </w:tc>
        <w:tc>
          <w:tcPr>
            <w:tcW w:w="0" w:type="auto"/>
          </w:tcPr>
          <w:p w14:paraId="067D2134" w14:textId="77777777" w:rsidR="0065707C" w:rsidRDefault="00000000">
            <w:pPr>
              <w:pStyle w:val="TableText"/>
            </w:pPr>
            <w:proofErr w:type="spellStart"/>
            <w:r>
              <w:t>wwwroot</w:t>
            </w:r>
            <w:proofErr w:type="spellEnd"/>
            <w:r>
              <w:t>/uploads/company-account/organization-ID</w:t>
            </w:r>
          </w:p>
        </w:tc>
      </w:tr>
    </w:tbl>
    <w:p w14:paraId="1795A776" w14:textId="77777777" w:rsidR="0065707C" w:rsidRDefault="00000000">
      <w:r>
        <w:t>KYC signature checks reject obvious format mismatches; they do not establish full content sanitization or malware scanning.</w:t>
      </w:r>
    </w:p>
    <w:p w14:paraId="63461E2A" w14:textId="77777777" w:rsidR="0065707C" w:rsidRDefault="00000000">
      <w:r>
        <w:t xml:space="preserve">The application enables static-file serving. Company-account attachments saved beneath </w:t>
      </w:r>
      <w:proofErr w:type="spellStart"/>
      <w:r>
        <w:t>wwwroot</w:t>
      </w:r>
      <w:proofErr w:type="spellEnd"/>
      <w:r>
        <w:t xml:space="preserve"> may be served by static-file middleware, independently of controller checks. Per-file access protection was not demonstrated.</w:t>
      </w:r>
    </w:p>
    <w:p w14:paraId="14000D9C" w14:textId="77777777" w:rsidR="0065707C" w:rsidRDefault="00000000">
      <w:r>
        <w:t>File writes and SQL writes are separate operations. A file saved before business/database failure can remain without a corresponding successful record.</w:t>
      </w:r>
    </w:p>
    <w:p w14:paraId="6116DB75" w14:textId="77777777" w:rsidR="0065707C" w:rsidRDefault="00000000">
      <w:pPr>
        <w:pStyle w:val="Heading1"/>
      </w:pPr>
      <w:r>
        <w:t>8. SQL access and input validation</w:t>
      </w:r>
    </w:p>
    <w:p w14:paraId="44EE03C6" w14:textId="77777777" w:rsidR="0065707C" w:rsidRDefault="00000000">
      <w:proofErr w:type="spellStart"/>
      <w:r>
        <w:t>BaseDatabase</w:t>
      </w:r>
      <w:proofErr w:type="spellEnd"/>
      <w:r>
        <w:t xml:space="preserve"> uses </w:t>
      </w:r>
      <w:proofErr w:type="spellStart"/>
      <w:r>
        <w:t>SqlCommand</w:t>
      </w:r>
      <w:proofErr w:type="spellEnd"/>
      <w:r>
        <w:t xml:space="preserve"> and </w:t>
      </w:r>
      <w:proofErr w:type="spellStart"/>
      <w:r>
        <w:t>SqlParameter</w:t>
      </w:r>
      <w:proofErr w:type="spellEnd"/>
      <w:r>
        <w:t>; reviewed repository methods pass values as parameters to stored procedures. This keeps those values separate from command text.</w:t>
      </w:r>
    </w:p>
    <w:p w14:paraId="7A13AED3" w14:textId="77777777" w:rsidR="0065707C" w:rsidRDefault="00000000">
      <w:r>
        <w:lastRenderedPageBreak/>
        <w:t>Provider validations include required fields, positive identifiers/amounts, nonnegative transaction fees/margins, string normalization, and selected length checks. Controllers also apply endpoint-specific validation and request binding.</w:t>
      </w:r>
    </w:p>
    <w:p w14:paraId="6026C412" w14:textId="77777777" w:rsidR="0065707C" w:rsidRDefault="00000000">
      <w:r>
        <w:t>These controls are scoped to reviewed operations. The presence of stored procedures does not prove all SQL is injection-safe: dynamic SQL inside procedures and all inline query construction were not reviewed. Database least privilege, encrypted connections, backups, and at-rest encryption are not established by this source review.</w:t>
      </w:r>
    </w:p>
    <w:p w14:paraId="4A3CC446" w14:textId="77777777" w:rsidR="0065707C" w:rsidRDefault="00000000">
      <w:pPr>
        <w:pStyle w:val="Heading1"/>
      </w:pPr>
      <w:r>
        <w:t>9. Audit trail</w:t>
      </w:r>
    </w:p>
    <w:p w14:paraId="18429430" w14:textId="77777777" w:rsidR="0065707C" w:rsidRDefault="00000000">
      <w:r>
        <w:t xml:space="preserve">POST /AA/Login has </w:t>
      </w:r>
      <w:proofErr w:type="spellStart"/>
      <w:r>
        <w:t>AuditApi</w:t>
      </w:r>
      <w:proofErr w:type="spellEnd"/>
      <w:r>
        <w:t xml:space="preserve"> configured to include headers and response body, while excluding request body and model state.</w:t>
      </w:r>
    </w:p>
    <w:p w14:paraId="4D3BB859" w14:textId="77777777" w:rsidR="0065707C" w:rsidRDefault="00000000">
      <w:r>
        <w:t>Program startup configures Audit.NET SQL storage:</w:t>
      </w:r>
    </w:p>
    <w:p w14:paraId="071C100B" w14:textId="77777777" w:rsidR="0065707C" w:rsidRDefault="00000000">
      <w:pPr>
        <w:pStyle w:val="ListText"/>
      </w:pPr>
      <w:r>
        <w:t xml:space="preserve">- Schema/table: </w:t>
      </w:r>
      <w:proofErr w:type="spellStart"/>
      <w:proofErr w:type="gramStart"/>
      <w:r>
        <w:t>dbo.Event</w:t>
      </w:r>
      <w:proofErr w:type="spellEnd"/>
      <w:proofErr w:type="gramEnd"/>
      <w:r>
        <w:t>.</w:t>
      </w:r>
    </w:p>
    <w:p w14:paraId="5AA02413" w14:textId="77777777" w:rsidR="0065707C" w:rsidRDefault="00000000">
      <w:pPr>
        <w:pStyle w:val="ListText"/>
      </w:pPr>
      <w:r>
        <w:t xml:space="preserve">- Event identifier: </w:t>
      </w:r>
      <w:proofErr w:type="spellStart"/>
      <w:r>
        <w:t>EventId</w:t>
      </w:r>
      <w:proofErr w:type="spellEnd"/>
      <w:r>
        <w:t>.</w:t>
      </w:r>
    </w:p>
    <w:p w14:paraId="4C94E1F1" w14:textId="77777777" w:rsidR="0065707C" w:rsidRDefault="00000000">
      <w:pPr>
        <w:pStyle w:val="ListText"/>
      </w:pPr>
      <w:r>
        <w:t>- Serialized event payload: Data.</w:t>
      </w:r>
    </w:p>
    <w:p w14:paraId="06ACA9C1" w14:textId="77777777" w:rsidR="0065707C" w:rsidRDefault="00000000">
      <w:pPr>
        <w:pStyle w:val="ListText"/>
      </w:pPr>
      <w:r>
        <w:t xml:space="preserve">- Update timestamp: </w:t>
      </w:r>
      <w:proofErr w:type="spellStart"/>
      <w:r>
        <w:t>LastUpdatedDate</w:t>
      </w:r>
      <w:proofErr w:type="spellEnd"/>
      <w:r>
        <w:t>.</w:t>
      </w:r>
    </w:p>
    <w:p w14:paraId="28F9045E" w14:textId="77777777" w:rsidR="0065707C" w:rsidRDefault="00000000">
      <w:proofErr w:type="spellStart"/>
      <w:r>
        <w:t>OnEventSaving</w:t>
      </w:r>
      <w:proofErr w:type="spellEnd"/>
      <w:r>
        <w:t xml:space="preserve"> masks Password when the named </w:t>
      </w:r>
      <w:proofErr w:type="spellStart"/>
      <w:r>
        <w:t>userLoginRequest</w:t>
      </w:r>
      <w:proofErr w:type="spellEnd"/>
      <w:r>
        <w:t xml:space="preserve"> action parameter is available. This is a narrow password mask, not general redaction.</w:t>
      </w:r>
    </w:p>
    <w:p w14:paraId="742946EA" w14:textId="77777777" w:rsidR="0065707C" w:rsidRDefault="00000000">
      <w:r>
        <w:t xml:space="preserve">No other </w:t>
      </w:r>
      <w:proofErr w:type="spellStart"/>
      <w:r>
        <w:t>AuditApi</w:t>
      </w:r>
      <w:proofErr w:type="spellEnd"/>
      <w:r>
        <w:t xml:space="preserve"> annotation was found in the searched controllers. Configuring the SQL provider does not automatically establish audit coverage for all actions. Headers and login response bodies can carry tokens; retention, access control, and tamper resistance were not verified.</w:t>
      </w:r>
    </w:p>
    <w:p w14:paraId="6E9264C2" w14:textId="77777777" w:rsidR="0065707C" w:rsidRDefault="00000000">
      <w:pPr>
        <w:pStyle w:val="Heading1"/>
      </w:pPr>
      <w:r>
        <w:t>10. Application logging and error disclosure</w:t>
      </w:r>
    </w:p>
    <w:p w14:paraId="01305A18" w14:textId="77777777" w:rsidR="0065707C" w:rsidRDefault="00000000">
      <w:r>
        <w:t xml:space="preserve">Controllers that register the exception filter send action exceptions to </w:t>
      </w:r>
      <w:proofErr w:type="spellStart"/>
      <w:r>
        <w:t>LoggingService.LogError</w:t>
      </w:r>
      <w:proofErr w:type="spellEnd"/>
      <w:r>
        <w:t xml:space="preserve"> and return HTTP 500 with a SERVER_ERROR envelope. The filter does not place the exception stack trace into that response.</w:t>
      </w:r>
    </w:p>
    <w:p w14:paraId="36FD08AF" w14:textId="77777777" w:rsidR="0065707C" w:rsidRDefault="00000000">
      <w:proofErr w:type="spellStart"/>
      <w:r>
        <w:t>LoggingService</w:t>
      </w:r>
      <w:proofErr w:type="spellEnd"/>
      <w:r>
        <w:t xml:space="preserve"> creates structured </w:t>
      </w:r>
      <w:proofErr w:type="spellStart"/>
      <w:r>
        <w:t>NLog</w:t>
      </w:r>
      <w:proofErr w:type="spellEnd"/>
      <w:r>
        <w:t xml:space="preserve"> events with message, stack trace, inner exception, URL, caller metadata, headers, and tokens. The NLOG logger writes Info-and-higher events to the SQL target through </w:t>
      </w:r>
      <w:proofErr w:type="spellStart"/>
      <w:r>
        <w:t>dbo.usp_Log_add</w:t>
      </w:r>
      <w:proofErr w:type="spellEnd"/>
      <w:r>
        <w:t xml:space="preserve"> using </w:t>
      </w:r>
      <w:proofErr w:type="spellStart"/>
      <w:r>
        <w:t>LoggingDB</w:t>
      </w:r>
      <w:proofErr w:type="spellEnd"/>
      <w:r>
        <w:t>.</w:t>
      </w:r>
    </w:p>
    <w:p w14:paraId="244303BC" w14:textId="77777777" w:rsidR="0065707C" w:rsidRDefault="00000000">
      <w:proofErr w:type="spellStart"/>
      <w:r>
        <w:t>LogMessage</w:t>
      </w:r>
      <w:proofErr w:type="spellEnd"/>
      <w:r>
        <w:t xml:space="preserve"> and </w:t>
      </w:r>
      <w:proofErr w:type="spellStart"/>
      <w:r>
        <w:t>LogWarning</w:t>
      </w:r>
      <w:proofErr w:type="spellEnd"/>
      <w:r>
        <w:t xml:space="preserve"> require explicit calls. </w:t>
      </w:r>
      <w:proofErr w:type="spellStart"/>
      <w:r>
        <w:t>NLog</w:t>
      </w:r>
      <w:proofErr w:type="spellEnd"/>
      <w:r>
        <w:t xml:space="preserve"> internal diagnostics are written separately to admin_logging_error.txt.</w:t>
      </w:r>
    </w:p>
    <w:p w14:paraId="39F3004A" w14:textId="77777777" w:rsidR="0065707C" w:rsidRDefault="00000000">
      <w:r>
        <w:t>Logging limitations:</w:t>
      </w:r>
    </w:p>
    <w:p w14:paraId="3A5EEB2E" w14:textId="77777777" w:rsidR="0065707C" w:rsidRDefault="00000000">
      <w:pPr>
        <w:pStyle w:val="ListText"/>
      </w:pPr>
      <w:r>
        <w:t>- Token/header properties may expose session credentials in logs.</w:t>
      </w:r>
    </w:p>
    <w:p w14:paraId="66710472" w14:textId="77777777" w:rsidR="0065707C" w:rsidRDefault="00000000">
      <w:pPr>
        <w:pStyle w:val="ListText"/>
      </w:pPr>
      <w:r>
        <w:t>- A controller exception filter is not a guarantee of handling exceptions throughout middleware/startup.</w:t>
      </w:r>
    </w:p>
    <w:p w14:paraId="18C48739" w14:textId="77777777" w:rsidR="0065707C" w:rsidRDefault="00000000">
      <w:pPr>
        <w:pStyle w:val="ListText"/>
      </w:pPr>
      <w:r>
        <w:t>- Developer exception pages are enabled in the Development environment.</w:t>
      </w:r>
    </w:p>
    <w:p w14:paraId="46844835" w14:textId="77777777" w:rsidR="0065707C" w:rsidRDefault="00000000">
      <w:pPr>
        <w:pStyle w:val="ListText"/>
      </w:pPr>
      <w:r>
        <w:t xml:space="preserve">- Logging retention, restricted access, delivery reliability, and log integrity </w:t>
      </w:r>
      <w:proofErr w:type="gramStart"/>
      <w:r>
        <w:t>were</w:t>
      </w:r>
      <w:proofErr w:type="gramEnd"/>
      <w:r>
        <w:t xml:space="preserve"> not tested.</w:t>
      </w:r>
    </w:p>
    <w:p w14:paraId="5BD3036D" w14:textId="77777777" w:rsidR="0065707C" w:rsidRDefault="00000000">
      <w:pPr>
        <w:pStyle w:val="Heading1"/>
      </w:pPr>
      <w:r>
        <w:t xml:space="preserve">11. Cache </w:t>
      </w:r>
      <w:proofErr w:type="spellStart"/>
      <w:r>
        <w:t>behavior</w:t>
      </w:r>
      <w:proofErr w:type="spellEnd"/>
    </w:p>
    <w:p w14:paraId="49375533" w14:textId="77777777" w:rsidR="0065707C" w:rsidRDefault="00000000">
      <w:r>
        <w:t xml:space="preserve">Identity and permission records use process-local </w:t>
      </w:r>
      <w:proofErr w:type="spellStart"/>
      <w:r>
        <w:t>IMemoryCache</w:t>
      </w:r>
      <w:proofErr w:type="spellEnd"/>
      <w:r>
        <w:t xml:space="preserve"> entries with a 15-minute absolute expiration. This is not the SQL token expiry.</w:t>
      </w:r>
    </w:p>
    <w:p w14:paraId="6ACC4EE1" w14:textId="77777777" w:rsidR="0065707C" w:rsidRDefault="00000000">
      <w:r>
        <w:t xml:space="preserve">Invalid-token handling removes raw token keys, while context and permission entries use formatted cache keys. These removals may not invalidate the intended entries. </w:t>
      </w:r>
      <w:proofErr w:type="spellStart"/>
      <w:r>
        <w:t>ClearAll</w:t>
      </w:r>
      <w:proofErr w:type="spellEnd"/>
      <w:r>
        <w:t xml:space="preserve"> currently does nothing. Immediate role-change propagation and logout-driven invalidation are therefore not demonstrated.</w:t>
      </w:r>
    </w:p>
    <w:p w14:paraId="3AFB0746" w14:textId="77777777" w:rsidR="0065707C" w:rsidRDefault="00000000">
      <w:proofErr w:type="spellStart"/>
      <w:r>
        <w:lastRenderedPageBreak/>
        <w:t>NoStore</w:t>
      </w:r>
      <w:proofErr w:type="spellEnd"/>
      <w:r>
        <w:t xml:space="preserve"> response-cache attributes exist on reviewed controllers, including login and KYC. They do not define how React stores session data or rendered records.</w:t>
      </w:r>
    </w:p>
    <w:p w14:paraId="4B52D3E2" w14:textId="77777777" w:rsidR="0065707C" w:rsidRDefault="00000000">
      <w:pPr>
        <w:pStyle w:val="Heading1"/>
      </w:pPr>
      <w:r>
        <w:t>12. Configuration, transport, and encryption boundaries</w:t>
      </w:r>
    </w:p>
    <w:p w14:paraId="43975B92" w14:textId="77777777" w:rsidR="0065707C" w:rsidRDefault="00000000">
      <w:r>
        <w:t>CORS currently permits any origin, method, and header. This enables broad browser API access; it is not an access-control restriction.</w:t>
      </w:r>
    </w:p>
    <w:p w14:paraId="20A0BB0B" w14:textId="77777777" w:rsidR="0065707C" w:rsidRDefault="00000000">
      <w:r>
        <w:t>Swagger and Swagger UI are enabled without an environment condition in startup. HTTPS redirection, HSTS, rate-limiter registration, and standard ASP.NET authentication/authorization middleware were not found in the inspected startup. TLS and network access controls may exist externally, but were not verified.</w:t>
      </w:r>
    </w:p>
    <w:p w14:paraId="51346804" w14:textId="77777777" w:rsidR="0065707C" w:rsidRDefault="00000000">
      <w:r>
        <w:t xml:space="preserve">Database credential material is present in repository configuration, including </w:t>
      </w:r>
      <w:proofErr w:type="spellStart"/>
      <w:r>
        <w:t>nlog.config</w:t>
      </w:r>
      <w:proofErr w:type="spellEnd"/>
      <w:r>
        <w:t>. Encryption helper code also contains fixed key/IV material. Values are excluded from this document.</w:t>
      </w:r>
    </w:p>
    <w:p w14:paraId="6287452E" w14:textId="77777777" w:rsidR="0065707C" w:rsidRDefault="00000000">
      <w:r>
        <w:t>An AES helper uses a 16-byte key despite its name containing 256; the name is not evidence of AES-256 protection. No active call sites for the searched AES/RSA helpers were found in API/provider/repository code. Encryption utilities are therefore not evidence that application data or HTTP requests are encrypted.</w:t>
      </w:r>
    </w:p>
    <w:p w14:paraId="7A75ECD8" w14:textId="58B5EF64" w:rsidR="0065707C" w:rsidRDefault="00000000">
      <w:pPr>
        <w:pStyle w:val="Heading1"/>
      </w:pPr>
      <w:r>
        <w:t>13. frontend security status</w:t>
      </w:r>
    </w:p>
    <w:p w14:paraId="230927F6" w14:textId="77777777" w:rsidR="00610861" w:rsidRDefault="00610861" w:rsidP="00610861">
      <w:r>
        <w:t xml:space="preserve">This document lists security controls evidenced by the application code. Backend source, production server configuration, and live API </w:t>
      </w:r>
      <w:proofErr w:type="spellStart"/>
      <w:r>
        <w:t>behavior</w:t>
      </w:r>
      <w:proofErr w:type="spellEnd"/>
      <w:r>
        <w:t xml:space="preserve"> were not reviewed. A frontend control helps protect the user interface but does not establish server-side enforcement. This is a source review, not a penetration test or security certification.</w:t>
      </w:r>
    </w:p>
    <w:p w14:paraId="2324A178" w14:textId="77777777" w:rsidR="00610861" w:rsidRDefault="00610861" w:rsidP="00610861"/>
    <w:p w14:paraId="64810250" w14:textId="77777777" w:rsidR="00610861" w:rsidRDefault="00610861" w:rsidP="00610861">
      <w:pPr>
        <w:pStyle w:val="Heading1"/>
      </w:pPr>
      <w:r>
        <w:t>Implemented controls</w:t>
      </w:r>
    </w:p>
    <w:tbl>
      <w:tblPr>
        <w:tblW w:w="10400" w:type="dxa"/>
        <w:tblInd w:w="1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CellMar>
          <w:left w:w="10" w:type="dxa"/>
          <w:right w:w="10" w:type="dxa"/>
        </w:tblCellMar>
        <w:tblLook w:val="0000" w:firstRow="0" w:lastRow="0" w:firstColumn="0" w:lastColumn="0" w:noHBand="0" w:noVBand="0"/>
      </w:tblPr>
      <w:tblGrid>
        <w:gridCol w:w="393"/>
        <w:gridCol w:w="1477"/>
        <w:gridCol w:w="3979"/>
        <w:gridCol w:w="4551"/>
      </w:tblGrid>
      <w:tr w:rsidR="00610861" w14:paraId="01F02B65" w14:textId="77777777" w:rsidTr="00760C12">
        <w:tblPrEx>
          <w:tblCellMar>
            <w:top w:w="0" w:type="dxa"/>
            <w:bottom w:w="0" w:type="dxa"/>
          </w:tblCellMar>
        </w:tblPrEx>
        <w:trPr>
          <w:cantSplit/>
          <w:tblHeader/>
        </w:trPr>
        <w:tc>
          <w:tcPr>
            <w:tcW w:w="450" w:type="dxa"/>
            <w:shd w:val="clear" w:color="auto" w:fill="E9F0F7"/>
          </w:tcPr>
          <w:p w14:paraId="44429B77" w14:textId="77777777" w:rsidR="00610861" w:rsidRDefault="00610861" w:rsidP="00760C12">
            <w:pPr>
              <w:pStyle w:val="TableHeader"/>
            </w:pPr>
            <w:r>
              <w:t>No.</w:t>
            </w:r>
          </w:p>
        </w:tc>
        <w:tc>
          <w:tcPr>
            <w:tcW w:w="1650" w:type="dxa"/>
            <w:shd w:val="clear" w:color="auto" w:fill="E9F0F7"/>
          </w:tcPr>
          <w:p w14:paraId="4A530D5B" w14:textId="77777777" w:rsidR="00610861" w:rsidRDefault="00610861" w:rsidP="00760C12">
            <w:pPr>
              <w:pStyle w:val="TableHeader"/>
            </w:pPr>
            <w:r>
              <w:t>Feature</w:t>
            </w:r>
          </w:p>
        </w:tc>
        <w:tc>
          <w:tcPr>
            <w:tcW w:w="5000" w:type="dxa"/>
            <w:shd w:val="clear" w:color="auto" w:fill="E9F0F7"/>
          </w:tcPr>
          <w:p w14:paraId="6F342FD3" w14:textId="77777777" w:rsidR="00610861" w:rsidRDefault="00610861" w:rsidP="00760C12">
            <w:pPr>
              <w:pStyle w:val="TableHeader"/>
            </w:pPr>
            <w:r>
              <w:t xml:space="preserve">Implemented </w:t>
            </w:r>
            <w:proofErr w:type="spellStart"/>
            <w:r>
              <w:t>behavior</w:t>
            </w:r>
            <w:proofErr w:type="spellEnd"/>
          </w:p>
        </w:tc>
        <w:tc>
          <w:tcPr>
            <w:tcW w:w="3300" w:type="dxa"/>
            <w:shd w:val="clear" w:color="auto" w:fill="E9F0F7"/>
          </w:tcPr>
          <w:p w14:paraId="401BB4B4" w14:textId="77777777" w:rsidR="00610861" w:rsidRDefault="00610861" w:rsidP="00760C12">
            <w:pPr>
              <w:pStyle w:val="TableHeader"/>
            </w:pPr>
            <w:r>
              <w:t>Source evidence</w:t>
            </w:r>
          </w:p>
        </w:tc>
      </w:tr>
      <w:tr w:rsidR="00610861" w14:paraId="25BC274F" w14:textId="77777777" w:rsidTr="00760C12">
        <w:tblPrEx>
          <w:tblCellMar>
            <w:top w:w="0" w:type="dxa"/>
            <w:bottom w:w="0" w:type="dxa"/>
          </w:tblCellMar>
        </w:tblPrEx>
        <w:trPr>
          <w:cantSplit/>
        </w:trPr>
        <w:tc>
          <w:tcPr>
            <w:tcW w:w="450" w:type="dxa"/>
          </w:tcPr>
          <w:p w14:paraId="75BD7889" w14:textId="77777777" w:rsidR="00610861" w:rsidRDefault="00610861" w:rsidP="00760C12">
            <w:pPr>
              <w:pStyle w:val="TableText"/>
            </w:pPr>
            <w:r>
              <w:t>1</w:t>
            </w:r>
          </w:p>
        </w:tc>
        <w:tc>
          <w:tcPr>
            <w:tcW w:w="1650" w:type="dxa"/>
          </w:tcPr>
          <w:p w14:paraId="00C61E7B" w14:textId="77777777" w:rsidR="00610861" w:rsidRDefault="00610861" w:rsidP="00760C12">
            <w:pPr>
              <w:pStyle w:val="TableText"/>
            </w:pPr>
            <w:r>
              <w:t>Token-based sign-in integration</w:t>
            </w:r>
          </w:p>
        </w:tc>
        <w:tc>
          <w:tcPr>
            <w:tcW w:w="5000" w:type="dxa"/>
          </w:tcPr>
          <w:p w14:paraId="4B8BFEB8" w14:textId="77777777" w:rsidR="00610861" w:rsidRDefault="00610861" w:rsidP="00760C12">
            <w:pPr>
              <w:pStyle w:val="TableText"/>
            </w:pPr>
            <w:r>
              <w:t xml:space="preserve">Submits username and password to </w:t>
            </w:r>
            <w:r>
              <w:rPr>
                <w:rFonts w:ascii="Consolas" w:hAnsi="Consolas"/>
              </w:rPr>
              <w:t>/AA/login</w:t>
            </w:r>
            <w:r>
              <w:t xml:space="preserve"> using POST. Validates that the response includes a non-empty user token and obtains a validated user-type identifier before saving the session.</w:t>
            </w:r>
          </w:p>
        </w:tc>
        <w:tc>
          <w:tcPr>
            <w:tcW w:w="3300" w:type="dxa"/>
          </w:tcPr>
          <w:p w14:paraId="54B7AEDD" w14:textId="77777777" w:rsidR="00610861" w:rsidRDefault="00610861" w:rsidP="00760C12">
            <w:pPr>
              <w:pStyle w:val="TableText"/>
            </w:pPr>
            <w:proofErr w:type="spellStart"/>
            <w:r>
              <w:t>auth.tsx</w:t>
            </w:r>
            <w:proofErr w:type="spellEnd"/>
            <w:r>
              <w:t xml:space="preserve"> (../</w:t>
            </w:r>
            <w:proofErr w:type="spellStart"/>
            <w:r>
              <w:t>src</w:t>
            </w:r>
            <w:proofErr w:type="spellEnd"/>
            <w:r>
              <w:t>/core/</w:t>
            </w:r>
            <w:proofErr w:type="spellStart"/>
            <w:r>
              <w:t>auth.tsx</w:t>
            </w:r>
            <w:proofErr w:type="spellEnd"/>
            <w:r>
              <w:t>)</w:t>
            </w:r>
          </w:p>
        </w:tc>
      </w:tr>
      <w:tr w:rsidR="00610861" w14:paraId="3BD86025" w14:textId="77777777" w:rsidTr="00760C12">
        <w:tblPrEx>
          <w:tblCellMar>
            <w:top w:w="0" w:type="dxa"/>
            <w:bottom w:w="0" w:type="dxa"/>
          </w:tblCellMar>
        </w:tblPrEx>
        <w:trPr>
          <w:cantSplit/>
        </w:trPr>
        <w:tc>
          <w:tcPr>
            <w:tcW w:w="450" w:type="dxa"/>
          </w:tcPr>
          <w:p w14:paraId="3E3CBF11" w14:textId="77777777" w:rsidR="00610861" w:rsidRDefault="00610861" w:rsidP="00760C12">
            <w:pPr>
              <w:pStyle w:val="TableText"/>
            </w:pPr>
            <w:r>
              <w:t>2</w:t>
            </w:r>
          </w:p>
        </w:tc>
        <w:tc>
          <w:tcPr>
            <w:tcW w:w="1650" w:type="dxa"/>
          </w:tcPr>
          <w:p w14:paraId="3B7ABFF3" w14:textId="77777777" w:rsidR="00610861" w:rsidRDefault="00610861" w:rsidP="00760C12">
            <w:pPr>
              <w:pStyle w:val="TableText"/>
            </w:pPr>
            <w:r>
              <w:t>Authentication headers</w:t>
            </w:r>
          </w:p>
        </w:tc>
        <w:tc>
          <w:tcPr>
            <w:tcW w:w="5000" w:type="dxa"/>
          </w:tcPr>
          <w:p w14:paraId="6F229FC5" w14:textId="77777777" w:rsidR="00610861" w:rsidRDefault="00610861" w:rsidP="00760C12">
            <w:pPr>
              <w:pStyle w:val="TableText"/>
            </w:pPr>
            <w:r>
              <w:t xml:space="preserve">The shared API client sends </w:t>
            </w:r>
            <w:proofErr w:type="spellStart"/>
            <w:r>
              <w:rPr>
                <w:rFonts w:ascii="Consolas" w:hAnsi="Consolas"/>
              </w:rPr>
              <w:t>APIToken</w:t>
            </w:r>
            <w:proofErr w:type="spellEnd"/>
            <w:r>
              <w:t xml:space="preserve"> and adds </w:t>
            </w:r>
            <w:proofErr w:type="spellStart"/>
            <w:r>
              <w:rPr>
                <w:rFonts w:ascii="Consolas" w:hAnsi="Consolas"/>
              </w:rPr>
              <w:t>UserToken</w:t>
            </w:r>
            <w:proofErr w:type="spellEnd"/>
            <w:r>
              <w:t xml:space="preserve"> for authenticated requests, including multipart requests. Explicitly anonymous requests omit the user token. Token verification belongs to the backend.</w:t>
            </w:r>
          </w:p>
        </w:tc>
        <w:tc>
          <w:tcPr>
            <w:tcW w:w="3300" w:type="dxa"/>
          </w:tcPr>
          <w:p w14:paraId="1E58483F" w14:textId="77777777" w:rsidR="00610861" w:rsidRDefault="00610861" w:rsidP="00760C12">
            <w:pPr>
              <w:pStyle w:val="TableText"/>
            </w:pPr>
            <w:proofErr w:type="spellStart"/>
            <w:r>
              <w:t>api.ts</w:t>
            </w:r>
            <w:proofErr w:type="spellEnd"/>
            <w:r>
              <w:t xml:space="preserve"> </w:t>
            </w:r>
            <w:proofErr w:type="gramStart"/>
            <w:r>
              <w:t>(..</w:t>
            </w:r>
            <w:proofErr w:type="gramEnd"/>
            <w:r>
              <w:t>/</w:t>
            </w:r>
            <w:proofErr w:type="spellStart"/>
            <w:r>
              <w:t>src</w:t>
            </w:r>
            <w:proofErr w:type="spellEnd"/>
            <w:r>
              <w:t>/core/</w:t>
            </w:r>
            <w:proofErr w:type="spellStart"/>
            <w:r>
              <w:t>api.ts</w:t>
            </w:r>
            <w:proofErr w:type="spellEnd"/>
            <w:r>
              <w:t>)</w:t>
            </w:r>
          </w:p>
        </w:tc>
      </w:tr>
      <w:tr w:rsidR="00610861" w14:paraId="38A05C4B" w14:textId="77777777" w:rsidTr="00760C12">
        <w:tblPrEx>
          <w:tblCellMar>
            <w:top w:w="0" w:type="dxa"/>
            <w:bottom w:w="0" w:type="dxa"/>
          </w:tblCellMar>
        </w:tblPrEx>
        <w:trPr>
          <w:cantSplit/>
        </w:trPr>
        <w:tc>
          <w:tcPr>
            <w:tcW w:w="450" w:type="dxa"/>
          </w:tcPr>
          <w:p w14:paraId="76ED3B50" w14:textId="77777777" w:rsidR="00610861" w:rsidRDefault="00610861" w:rsidP="00760C12">
            <w:pPr>
              <w:pStyle w:val="TableText"/>
            </w:pPr>
            <w:r>
              <w:t>3</w:t>
            </w:r>
          </w:p>
        </w:tc>
        <w:tc>
          <w:tcPr>
            <w:tcW w:w="1650" w:type="dxa"/>
          </w:tcPr>
          <w:p w14:paraId="06095E08" w14:textId="77777777" w:rsidR="00610861" w:rsidRDefault="00610861" w:rsidP="00760C12">
            <w:pPr>
              <w:pStyle w:val="TableText"/>
            </w:pPr>
            <w:r>
              <w:t>Protected dashboard routes</w:t>
            </w:r>
          </w:p>
        </w:tc>
        <w:tc>
          <w:tcPr>
            <w:tcW w:w="5000" w:type="dxa"/>
          </w:tcPr>
          <w:p w14:paraId="30691706" w14:textId="77777777" w:rsidR="00610861" w:rsidRDefault="00610861" w:rsidP="00760C12">
            <w:pPr>
              <w:pStyle w:val="TableText"/>
            </w:pPr>
            <w:r>
              <w:t>Redirects users without a session to the login page before rendering dashboard routes.</w:t>
            </w:r>
          </w:p>
        </w:tc>
        <w:tc>
          <w:tcPr>
            <w:tcW w:w="3300" w:type="dxa"/>
          </w:tcPr>
          <w:p w14:paraId="4AA50AE9" w14:textId="77777777" w:rsidR="00610861" w:rsidRDefault="00610861" w:rsidP="00760C12">
            <w:pPr>
              <w:pStyle w:val="TableText"/>
            </w:pPr>
            <w:proofErr w:type="spellStart"/>
            <w:r>
              <w:t>App.tsx</w:t>
            </w:r>
            <w:proofErr w:type="spellEnd"/>
            <w:r>
              <w:t xml:space="preserve"> (../</w:t>
            </w:r>
            <w:proofErr w:type="spellStart"/>
            <w:r>
              <w:t>src</w:t>
            </w:r>
            <w:proofErr w:type="spellEnd"/>
            <w:r>
              <w:t>/app/</w:t>
            </w:r>
            <w:proofErr w:type="spellStart"/>
            <w:r>
              <w:t>App.tsx</w:t>
            </w:r>
            <w:proofErr w:type="spellEnd"/>
            <w:r>
              <w:t xml:space="preserve">), </w:t>
            </w:r>
            <w:proofErr w:type="spellStart"/>
            <w:r>
              <w:t>Shell.tsx</w:t>
            </w:r>
            <w:proofErr w:type="spellEnd"/>
            <w:r>
              <w:t xml:space="preserve"> (../</w:t>
            </w:r>
            <w:proofErr w:type="spellStart"/>
            <w:r>
              <w:t>src</w:t>
            </w:r>
            <w:proofErr w:type="spellEnd"/>
            <w:r>
              <w:t>/app/</w:t>
            </w:r>
            <w:proofErr w:type="spellStart"/>
            <w:r>
              <w:t>Shell.tsx</w:t>
            </w:r>
            <w:proofErr w:type="spellEnd"/>
            <w:r>
              <w:t>)</w:t>
            </w:r>
          </w:p>
        </w:tc>
      </w:tr>
      <w:tr w:rsidR="00610861" w14:paraId="3158C46B" w14:textId="77777777" w:rsidTr="00760C12">
        <w:tblPrEx>
          <w:tblCellMar>
            <w:top w:w="0" w:type="dxa"/>
            <w:bottom w:w="0" w:type="dxa"/>
          </w:tblCellMar>
        </w:tblPrEx>
        <w:trPr>
          <w:cantSplit/>
        </w:trPr>
        <w:tc>
          <w:tcPr>
            <w:tcW w:w="450" w:type="dxa"/>
          </w:tcPr>
          <w:p w14:paraId="7B01864E" w14:textId="77777777" w:rsidR="00610861" w:rsidRDefault="00610861" w:rsidP="00760C12">
            <w:pPr>
              <w:pStyle w:val="TableText"/>
            </w:pPr>
            <w:r>
              <w:t>4</w:t>
            </w:r>
          </w:p>
        </w:tc>
        <w:tc>
          <w:tcPr>
            <w:tcW w:w="1650" w:type="dxa"/>
          </w:tcPr>
          <w:p w14:paraId="048A4F1B" w14:textId="77777777" w:rsidR="00610861" w:rsidRDefault="00610861" w:rsidP="00760C12">
            <w:pPr>
              <w:pStyle w:val="TableText"/>
            </w:pPr>
            <w:r>
              <w:t>Menu-based page access</w:t>
            </w:r>
          </w:p>
        </w:tc>
        <w:tc>
          <w:tcPr>
            <w:tcW w:w="5000" w:type="dxa"/>
          </w:tcPr>
          <w:p w14:paraId="49098085" w14:textId="77777777" w:rsidR="00610861" w:rsidRDefault="00610861" w:rsidP="00760C12">
            <w:pPr>
              <w:pStyle w:val="TableText"/>
            </w:pPr>
            <w:r>
              <w:t>Loads user-scoped menu/submenu responses and checks direct dashboard navigation against permitted paths. Disallowed pages show “Access denied.” Menu loading errors prevent dashboard content from rendering.</w:t>
            </w:r>
          </w:p>
        </w:tc>
        <w:tc>
          <w:tcPr>
            <w:tcW w:w="3300" w:type="dxa"/>
          </w:tcPr>
          <w:p w14:paraId="0C94539F" w14:textId="77777777" w:rsidR="00610861" w:rsidRDefault="00610861" w:rsidP="00760C12">
            <w:pPr>
              <w:pStyle w:val="TableText"/>
            </w:pPr>
            <w:proofErr w:type="spellStart"/>
            <w:r>
              <w:t>navigation.ts</w:t>
            </w:r>
            <w:proofErr w:type="spellEnd"/>
            <w:r>
              <w:t xml:space="preserve"> </w:t>
            </w:r>
            <w:proofErr w:type="gramStart"/>
            <w:r>
              <w:t>(..</w:t>
            </w:r>
            <w:proofErr w:type="gramEnd"/>
            <w:r>
              <w:t>/</w:t>
            </w:r>
            <w:proofErr w:type="spellStart"/>
            <w:r>
              <w:t>src</w:t>
            </w:r>
            <w:proofErr w:type="spellEnd"/>
            <w:r>
              <w:t>/core/</w:t>
            </w:r>
            <w:proofErr w:type="spellStart"/>
            <w:r>
              <w:t>navigation.ts</w:t>
            </w:r>
            <w:proofErr w:type="spellEnd"/>
            <w:r>
              <w:t xml:space="preserve">), </w:t>
            </w:r>
            <w:proofErr w:type="spellStart"/>
            <w:r>
              <w:t>Shell.tsx</w:t>
            </w:r>
            <w:proofErr w:type="spellEnd"/>
            <w:r>
              <w:t xml:space="preserve"> (../</w:t>
            </w:r>
            <w:proofErr w:type="spellStart"/>
            <w:r>
              <w:t>src</w:t>
            </w:r>
            <w:proofErr w:type="spellEnd"/>
            <w:r>
              <w:t>/app/</w:t>
            </w:r>
            <w:proofErr w:type="spellStart"/>
            <w:r>
              <w:t>Shell.tsx</w:t>
            </w:r>
            <w:proofErr w:type="spellEnd"/>
            <w:r>
              <w:t>)</w:t>
            </w:r>
          </w:p>
        </w:tc>
      </w:tr>
      <w:tr w:rsidR="00610861" w14:paraId="4D1D6BC9" w14:textId="77777777" w:rsidTr="00760C12">
        <w:tblPrEx>
          <w:tblCellMar>
            <w:top w:w="0" w:type="dxa"/>
            <w:bottom w:w="0" w:type="dxa"/>
          </w:tblCellMar>
        </w:tblPrEx>
        <w:trPr>
          <w:cantSplit/>
        </w:trPr>
        <w:tc>
          <w:tcPr>
            <w:tcW w:w="450" w:type="dxa"/>
          </w:tcPr>
          <w:p w14:paraId="3574058D" w14:textId="77777777" w:rsidR="00610861" w:rsidRDefault="00610861" w:rsidP="00760C12">
            <w:pPr>
              <w:pStyle w:val="TableText"/>
            </w:pPr>
            <w:r>
              <w:t>5</w:t>
            </w:r>
          </w:p>
        </w:tc>
        <w:tc>
          <w:tcPr>
            <w:tcW w:w="1650" w:type="dxa"/>
          </w:tcPr>
          <w:p w14:paraId="3F05D368" w14:textId="77777777" w:rsidR="00610861" w:rsidRDefault="00610861" w:rsidP="00760C12">
            <w:pPr>
              <w:pStyle w:val="TableText"/>
            </w:pPr>
            <w:r>
              <w:t>Session lifetime limit</w:t>
            </w:r>
          </w:p>
        </w:tc>
        <w:tc>
          <w:tcPr>
            <w:tcW w:w="5000" w:type="dxa"/>
          </w:tcPr>
          <w:p w14:paraId="5D8C06CF" w14:textId="77777777" w:rsidR="00610861" w:rsidRDefault="00610861" w:rsidP="00760C12">
            <w:pPr>
              <w:pStyle w:val="TableText"/>
            </w:pPr>
            <w:r>
              <w:t>Sessions expire after a configurable duration: 60 minutes by default, with a maximum configured duration of 1,440 minutes. A timer clears the session at expiry; authenticated API requests also check expiry before sending. This is an absolute lifetime, not an inactivity timeout.</w:t>
            </w:r>
          </w:p>
        </w:tc>
        <w:tc>
          <w:tcPr>
            <w:tcW w:w="3300" w:type="dxa"/>
          </w:tcPr>
          <w:p w14:paraId="5FEE1EB8" w14:textId="77777777" w:rsidR="00610861" w:rsidRDefault="00610861" w:rsidP="00760C12">
            <w:pPr>
              <w:pStyle w:val="TableText"/>
            </w:pPr>
            <w:proofErr w:type="spellStart"/>
            <w:r>
              <w:t>auth.tsx</w:t>
            </w:r>
            <w:proofErr w:type="spellEnd"/>
            <w:r>
              <w:t xml:space="preserve"> (../</w:t>
            </w:r>
            <w:proofErr w:type="spellStart"/>
            <w:r>
              <w:t>src</w:t>
            </w:r>
            <w:proofErr w:type="spellEnd"/>
            <w:r>
              <w:t>/core/</w:t>
            </w:r>
            <w:proofErr w:type="spellStart"/>
            <w:r>
              <w:t>auth.tsx</w:t>
            </w:r>
            <w:proofErr w:type="spellEnd"/>
            <w:r>
              <w:t xml:space="preserve">), </w:t>
            </w:r>
            <w:proofErr w:type="spellStart"/>
            <w:r>
              <w:t>api.ts</w:t>
            </w:r>
            <w:proofErr w:type="spellEnd"/>
            <w:r>
              <w:t xml:space="preserve"> </w:t>
            </w:r>
            <w:proofErr w:type="gramStart"/>
            <w:r>
              <w:t>(..</w:t>
            </w:r>
            <w:proofErr w:type="gramEnd"/>
            <w:r>
              <w:t>/</w:t>
            </w:r>
            <w:proofErr w:type="spellStart"/>
            <w:r>
              <w:t>src</w:t>
            </w:r>
            <w:proofErr w:type="spellEnd"/>
            <w:r>
              <w:t>/core/</w:t>
            </w:r>
            <w:proofErr w:type="spellStart"/>
            <w:r>
              <w:t>api.ts</w:t>
            </w:r>
            <w:proofErr w:type="spellEnd"/>
            <w:r>
              <w:t>)</w:t>
            </w:r>
          </w:p>
        </w:tc>
      </w:tr>
      <w:tr w:rsidR="00610861" w14:paraId="2A00729F" w14:textId="77777777" w:rsidTr="00760C12">
        <w:tblPrEx>
          <w:tblCellMar>
            <w:top w:w="0" w:type="dxa"/>
            <w:bottom w:w="0" w:type="dxa"/>
          </w:tblCellMar>
        </w:tblPrEx>
        <w:trPr>
          <w:cantSplit/>
        </w:trPr>
        <w:tc>
          <w:tcPr>
            <w:tcW w:w="450" w:type="dxa"/>
          </w:tcPr>
          <w:p w14:paraId="7CBCC9EB" w14:textId="77777777" w:rsidR="00610861" w:rsidRDefault="00610861" w:rsidP="00760C12">
            <w:pPr>
              <w:pStyle w:val="TableText"/>
            </w:pPr>
            <w:r>
              <w:lastRenderedPageBreak/>
              <w:t>6</w:t>
            </w:r>
          </w:p>
        </w:tc>
        <w:tc>
          <w:tcPr>
            <w:tcW w:w="1650" w:type="dxa"/>
          </w:tcPr>
          <w:p w14:paraId="719B3CA5" w14:textId="77777777" w:rsidR="00610861" w:rsidRDefault="00610861" w:rsidP="00760C12">
            <w:pPr>
              <w:pStyle w:val="TableText"/>
            </w:pPr>
            <w:r>
              <w:t>Validated session storage</w:t>
            </w:r>
          </w:p>
        </w:tc>
        <w:tc>
          <w:tcPr>
            <w:tcW w:w="5000" w:type="dxa"/>
          </w:tcPr>
          <w:p w14:paraId="6B7284F1" w14:textId="77777777" w:rsidR="00610861" w:rsidRDefault="00610861" w:rsidP="00760C12">
            <w:pPr>
              <w:pStyle w:val="TableText"/>
            </w:pPr>
            <w:r>
              <w:t xml:space="preserve">Uses one </w:t>
            </w:r>
            <w:proofErr w:type="spellStart"/>
            <w:r>
              <w:t>namespaced</w:t>
            </w:r>
            <w:proofErr w:type="spellEnd"/>
            <w:r>
              <w:t xml:space="preserve"> </w:t>
            </w:r>
            <w:proofErr w:type="spellStart"/>
            <w:r>
              <w:rPr>
                <w:rFonts w:ascii="Consolas" w:hAnsi="Consolas"/>
              </w:rPr>
              <w:t>sessionStorage</w:t>
            </w:r>
            <w:proofErr w:type="spellEnd"/>
            <w:r>
              <w:t xml:space="preserve"> record (</w:t>
            </w:r>
            <w:proofErr w:type="spellStart"/>
            <w:proofErr w:type="gramStart"/>
            <w:r>
              <w:rPr>
                <w:rFonts w:ascii="Consolas" w:hAnsi="Consolas"/>
              </w:rPr>
              <w:t>finova.auth</w:t>
            </w:r>
            <w:proofErr w:type="spellEnd"/>
            <w:proofErr w:type="gramEnd"/>
            <w:r>
              <w:t>). Parses and validates saved session data; malformed or expired records are removed when the module loads.</w:t>
            </w:r>
          </w:p>
        </w:tc>
        <w:tc>
          <w:tcPr>
            <w:tcW w:w="3300" w:type="dxa"/>
          </w:tcPr>
          <w:p w14:paraId="23630D42" w14:textId="77777777" w:rsidR="00610861" w:rsidRDefault="00610861" w:rsidP="00760C12">
            <w:pPr>
              <w:pStyle w:val="TableText"/>
            </w:pPr>
            <w:proofErr w:type="spellStart"/>
            <w:r>
              <w:t>session.ts</w:t>
            </w:r>
            <w:proofErr w:type="spellEnd"/>
            <w:r>
              <w:t xml:space="preserve"> </w:t>
            </w:r>
            <w:proofErr w:type="gramStart"/>
            <w:r>
              <w:t>(..</w:t>
            </w:r>
            <w:proofErr w:type="gramEnd"/>
            <w:r>
              <w:t>/</w:t>
            </w:r>
            <w:proofErr w:type="spellStart"/>
            <w:r>
              <w:t>src</w:t>
            </w:r>
            <w:proofErr w:type="spellEnd"/>
            <w:r>
              <w:t>/core/</w:t>
            </w:r>
            <w:proofErr w:type="spellStart"/>
            <w:r>
              <w:t>session.ts</w:t>
            </w:r>
            <w:proofErr w:type="spellEnd"/>
            <w:r>
              <w:t>)</w:t>
            </w:r>
          </w:p>
        </w:tc>
      </w:tr>
      <w:tr w:rsidR="00610861" w14:paraId="020137A1" w14:textId="77777777" w:rsidTr="00760C12">
        <w:tblPrEx>
          <w:tblCellMar>
            <w:top w:w="0" w:type="dxa"/>
            <w:bottom w:w="0" w:type="dxa"/>
          </w:tblCellMar>
        </w:tblPrEx>
        <w:trPr>
          <w:cantSplit/>
        </w:trPr>
        <w:tc>
          <w:tcPr>
            <w:tcW w:w="450" w:type="dxa"/>
          </w:tcPr>
          <w:p w14:paraId="6E3A08D6" w14:textId="77777777" w:rsidR="00610861" w:rsidRDefault="00610861" w:rsidP="00760C12">
            <w:pPr>
              <w:pStyle w:val="TableText"/>
            </w:pPr>
            <w:r>
              <w:t>7</w:t>
            </w:r>
          </w:p>
        </w:tc>
        <w:tc>
          <w:tcPr>
            <w:tcW w:w="1650" w:type="dxa"/>
          </w:tcPr>
          <w:p w14:paraId="4371FA18" w14:textId="77777777" w:rsidR="00610861" w:rsidRDefault="00610861" w:rsidP="00760C12">
            <w:pPr>
              <w:pStyle w:val="TableText"/>
            </w:pPr>
            <w:r>
              <w:t>Logout and cached-data cleanup</w:t>
            </w:r>
          </w:p>
        </w:tc>
        <w:tc>
          <w:tcPr>
            <w:tcW w:w="5000" w:type="dxa"/>
          </w:tcPr>
          <w:p w14:paraId="06944A68" w14:textId="77777777" w:rsidR="00610861" w:rsidRDefault="00610861" w:rsidP="00760C12">
            <w:pPr>
              <w:pStyle w:val="TableText"/>
            </w:pPr>
            <w:r>
              <w:t xml:space="preserve">Logout clears the session and </w:t>
            </w:r>
            <w:proofErr w:type="spellStart"/>
            <w:r>
              <w:t>TanStack</w:t>
            </w:r>
            <w:proofErr w:type="spellEnd"/>
            <w:r>
              <w:t xml:space="preserve"> Query cache. Login also clears cached queries before installing the new session. Loss of the session triggers cache cleanup.</w:t>
            </w:r>
          </w:p>
        </w:tc>
        <w:tc>
          <w:tcPr>
            <w:tcW w:w="3300" w:type="dxa"/>
          </w:tcPr>
          <w:p w14:paraId="01F7298A" w14:textId="77777777" w:rsidR="00610861" w:rsidRDefault="00610861" w:rsidP="00760C12">
            <w:pPr>
              <w:pStyle w:val="TableText"/>
            </w:pPr>
            <w:proofErr w:type="spellStart"/>
            <w:r>
              <w:t>auth.tsx</w:t>
            </w:r>
            <w:proofErr w:type="spellEnd"/>
            <w:r>
              <w:t xml:space="preserve"> (../</w:t>
            </w:r>
            <w:proofErr w:type="spellStart"/>
            <w:r>
              <w:t>src</w:t>
            </w:r>
            <w:proofErr w:type="spellEnd"/>
            <w:r>
              <w:t>/core/</w:t>
            </w:r>
            <w:proofErr w:type="spellStart"/>
            <w:r>
              <w:t>auth.tsx</w:t>
            </w:r>
            <w:proofErr w:type="spellEnd"/>
            <w:r>
              <w:t>)</w:t>
            </w:r>
          </w:p>
        </w:tc>
      </w:tr>
      <w:tr w:rsidR="00610861" w14:paraId="3EDC852C" w14:textId="77777777" w:rsidTr="00760C12">
        <w:tblPrEx>
          <w:tblCellMar>
            <w:top w:w="0" w:type="dxa"/>
            <w:bottom w:w="0" w:type="dxa"/>
          </w:tblCellMar>
        </w:tblPrEx>
        <w:trPr>
          <w:cantSplit/>
        </w:trPr>
        <w:tc>
          <w:tcPr>
            <w:tcW w:w="450" w:type="dxa"/>
          </w:tcPr>
          <w:p w14:paraId="03BFBA37" w14:textId="77777777" w:rsidR="00610861" w:rsidRDefault="00610861" w:rsidP="00760C12">
            <w:pPr>
              <w:pStyle w:val="TableText"/>
            </w:pPr>
            <w:r>
              <w:t>8</w:t>
            </w:r>
          </w:p>
        </w:tc>
        <w:tc>
          <w:tcPr>
            <w:tcW w:w="1650" w:type="dxa"/>
          </w:tcPr>
          <w:p w14:paraId="6D578639" w14:textId="77777777" w:rsidR="00610861" w:rsidRDefault="00610861" w:rsidP="00760C12">
            <w:pPr>
              <w:pStyle w:val="TableText"/>
            </w:pPr>
            <w:r>
              <w:t>Unauthorized-response handling</w:t>
            </w:r>
          </w:p>
        </w:tc>
        <w:tc>
          <w:tcPr>
            <w:tcW w:w="5000" w:type="dxa"/>
          </w:tcPr>
          <w:p w14:paraId="51C51E66" w14:textId="77777777" w:rsidR="00610861" w:rsidRDefault="00610861" w:rsidP="00760C12">
            <w:pPr>
              <w:pStyle w:val="TableText"/>
            </w:pPr>
            <w:r>
              <w:t>An authenticated HTTP 401 response clears the local session. HTTP 403 produces an access-denied message while retaining the session.</w:t>
            </w:r>
          </w:p>
        </w:tc>
        <w:tc>
          <w:tcPr>
            <w:tcW w:w="3300" w:type="dxa"/>
          </w:tcPr>
          <w:p w14:paraId="122C0C32" w14:textId="77777777" w:rsidR="00610861" w:rsidRDefault="00610861" w:rsidP="00760C12">
            <w:pPr>
              <w:pStyle w:val="TableText"/>
            </w:pPr>
            <w:proofErr w:type="spellStart"/>
            <w:r>
              <w:t>api.ts</w:t>
            </w:r>
            <w:proofErr w:type="spellEnd"/>
            <w:r>
              <w:t xml:space="preserve"> </w:t>
            </w:r>
            <w:proofErr w:type="gramStart"/>
            <w:r>
              <w:t>(..</w:t>
            </w:r>
            <w:proofErr w:type="gramEnd"/>
            <w:r>
              <w:t>/</w:t>
            </w:r>
            <w:proofErr w:type="spellStart"/>
            <w:r>
              <w:t>src</w:t>
            </w:r>
            <w:proofErr w:type="spellEnd"/>
            <w:r>
              <w:t>/core/</w:t>
            </w:r>
            <w:proofErr w:type="spellStart"/>
            <w:r>
              <w:t>api.ts</w:t>
            </w:r>
            <w:proofErr w:type="spellEnd"/>
            <w:r>
              <w:t>)</w:t>
            </w:r>
          </w:p>
        </w:tc>
      </w:tr>
      <w:tr w:rsidR="00610861" w14:paraId="7BE3FD67" w14:textId="77777777" w:rsidTr="00760C12">
        <w:tblPrEx>
          <w:tblCellMar>
            <w:top w:w="0" w:type="dxa"/>
            <w:bottom w:w="0" w:type="dxa"/>
          </w:tblCellMar>
        </w:tblPrEx>
        <w:trPr>
          <w:cantSplit/>
        </w:trPr>
        <w:tc>
          <w:tcPr>
            <w:tcW w:w="450" w:type="dxa"/>
          </w:tcPr>
          <w:p w14:paraId="2CEDCCDE" w14:textId="77777777" w:rsidR="00610861" w:rsidRDefault="00610861" w:rsidP="00760C12">
            <w:pPr>
              <w:pStyle w:val="TableText"/>
            </w:pPr>
            <w:r>
              <w:t>9</w:t>
            </w:r>
          </w:p>
        </w:tc>
        <w:tc>
          <w:tcPr>
            <w:tcW w:w="1650" w:type="dxa"/>
          </w:tcPr>
          <w:p w14:paraId="39D918FF" w14:textId="77777777" w:rsidR="00610861" w:rsidRDefault="00610861" w:rsidP="00760C12">
            <w:pPr>
              <w:pStyle w:val="TableText"/>
            </w:pPr>
            <w:r>
              <w:t>OTP password recovery integration</w:t>
            </w:r>
          </w:p>
        </w:tc>
        <w:tc>
          <w:tcPr>
            <w:tcW w:w="5000" w:type="dxa"/>
          </w:tcPr>
          <w:p w14:paraId="58A0B8E4" w14:textId="77777777" w:rsidR="00610861" w:rsidRDefault="00610861" w:rsidP="00760C12">
            <w:pPr>
              <w:pStyle w:val="TableText"/>
            </w:pPr>
            <w:r>
              <w:t xml:space="preserve">Requests an OTP through </w:t>
            </w:r>
            <w:r>
              <w:rPr>
                <w:rFonts w:ascii="Consolas" w:hAnsi="Consolas"/>
              </w:rPr>
              <w:t>/</w:t>
            </w:r>
            <w:proofErr w:type="spellStart"/>
            <w:r>
              <w:rPr>
                <w:rFonts w:ascii="Consolas" w:hAnsi="Consolas"/>
              </w:rPr>
              <w:t>UserMgr</w:t>
            </w:r>
            <w:proofErr w:type="spellEnd"/>
            <w:r>
              <w:rPr>
                <w:rFonts w:ascii="Consolas" w:hAnsi="Consolas"/>
              </w:rPr>
              <w:t>/</w:t>
            </w:r>
            <w:proofErr w:type="spellStart"/>
            <w:r>
              <w:rPr>
                <w:rFonts w:ascii="Consolas" w:hAnsi="Consolas"/>
              </w:rPr>
              <w:t>ForgotPassword</w:t>
            </w:r>
            <w:proofErr w:type="spellEnd"/>
            <w:r>
              <w:t xml:space="preserve"> and submits the OTP and new password through </w:t>
            </w:r>
            <w:r>
              <w:rPr>
                <w:rFonts w:ascii="Consolas" w:hAnsi="Consolas"/>
              </w:rPr>
              <w:t>/</w:t>
            </w:r>
            <w:proofErr w:type="spellStart"/>
            <w:r>
              <w:rPr>
                <w:rFonts w:ascii="Consolas" w:hAnsi="Consolas"/>
              </w:rPr>
              <w:t>UserMgr</w:t>
            </w:r>
            <w:proofErr w:type="spellEnd"/>
            <w:r>
              <w:rPr>
                <w:rFonts w:ascii="Consolas" w:hAnsi="Consolas"/>
              </w:rPr>
              <w:t>/</w:t>
            </w:r>
            <w:proofErr w:type="spellStart"/>
            <w:r>
              <w:rPr>
                <w:rFonts w:ascii="Consolas" w:hAnsi="Consolas"/>
              </w:rPr>
              <w:t>ResetPassword</w:t>
            </w:r>
            <w:proofErr w:type="spellEnd"/>
            <w:r>
              <w:t xml:space="preserve">. The form requires exactly six numeric OTP digits, a nonblank password, and matching password confirmation. The OTP page requires a </w:t>
            </w:r>
            <w:proofErr w:type="spellStart"/>
            <w:r>
              <w:t>usercode</w:t>
            </w:r>
            <w:proofErr w:type="spellEnd"/>
            <w:r>
              <w:t xml:space="preserve"> in navigation state.</w:t>
            </w:r>
          </w:p>
        </w:tc>
        <w:tc>
          <w:tcPr>
            <w:tcW w:w="3300" w:type="dxa"/>
          </w:tcPr>
          <w:p w14:paraId="28E1DCE5" w14:textId="77777777" w:rsidR="00610861" w:rsidRDefault="00610861" w:rsidP="00760C12">
            <w:pPr>
              <w:pStyle w:val="TableText"/>
            </w:pPr>
            <w:proofErr w:type="spellStart"/>
            <w:r>
              <w:t>passwordRecovery.ts</w:t>
            </w:r>
            <w:proofErr w:type="spellEnd"/>
            <w:r>
              <w:t xml:space="preserve"> </w:t>
            </w:r>
            <w:proofErr w:type="gramStart"/>
            <w:r>
              <w:t>(..</w:t>
            </w:r>
            <w:proofErr w:type="gramEnd"/>
            <w:r>
              <w:t>/</w:t>
            </w:r>
            <w:proofErr w:type="spellStart"/>
            <w:r>
              <w:t>src</w:t>
            </w:r>
            <w:proofErr w:type="spellEnd"/>
            <w:r>
              <w:t>/services/</w:t>
            </w:r>
            <w:proofErr w:type="spellStart"/>
            <w:r>
              <w:t>passwordRecovery.ts</w:t>
            </w:r>
            <w:proofErr w:type="spellEnd"/>
            <w:r>
              <w:t xml:space="preserve">), </w:t>
            </w:r>
            <w:proofErr w:type="spellStart"/>
            <w:r>
              <w:t>UserMgrservice.ts</w:t>
            </w:r>
            <w:proofErr w:type="spellEnd"/>
            <w:r>
              <w:t xml:space="preserve"> </w:t>
            </w:r>
            <w:proofErr w:type="gramStart"/>
            <w:r>
              <w:t>(..</w:t>
            </w:r>
            <w:proofErr w:type="gramEnd"/>
            <w:r>
              <w:t>/</w:t>
            </w:r>
            <w:proofErr w:type="spellStart"/>
            <w:r>
              <w:t>src</w:t>
            </w:r>
            <w:proofErr w:type="spellEnd"/>
            <w:r>
              <w:t>/services/</w:t>
            </w:r>
            <w:proofErr w:type="spellStart"/>
            <w:r>
              <w:t>UserMgrservice.ts</w:t>
            </w:r>
            <w:proofErr w:type="spellEnd"/>
            <w:r>
              <w:t xml:space="preserve">), </w:t>
            </w:r>
            <w:proofErr w:type="spellStart"/>
            <w:r>
              <w:t>ForgotPasswordOtp.tsx</w:t>
            </w:r>
            <w:proofErr w:type="spellEnd"/>
            <w:r>
              <w:t xml:space="preserve"> (../</w:t>
            </w:r>
            <w:proofErr w:type="spellStart"/>
            <w:r>
              <w:t>src</w:t>
            </w:r>
            <w:proofErr w:type="spellEnd"/>
            <w:r>
              <w:t>/components/</w:t>
            </w:r>
            <w:proofErr w:type="spellStart"/>
            <w:r>
              <w:t>ForgotPasswordOtp.tsx</w:t>
            </w:r>
            <w:proofErr w:type="spellEnd"/>
            <w:r>
              <w:t xml:space="preserve">), </w:t>
            </w:r>
            <w:proofErr w:type="spellStart"/>
            <w:r>
              <w:t>ForgotPasswordOtpPage.tsx</w:t>
            </w:r>
            <w:proofErr w:type="spellEnd"/>
            <w:r>
              <w:t xml:space="preserve"> (../</w:t>
            </w:r>
            <w:proofErr w:type="spellStart"/>
            <w:r>
              <w:t>src</w:t>
            </w:r>
            <w:proofErr w:type="spellEnd"/>
            <w:r>
              <w:t>/pages/</w:t>
            </w:r>
            <w:proofErr w:type="spellStart"/>
            <w:r>
              <w:t>AppMain</w:t>
            </w:r>
            <w:proofErr w:type="spellEnd"/>
            <w:r>
              <w:t>/</w:t>
            </w:r>
            <w:proofErr w:type="spellStart"/>
            <w:r>
              <w:t>ForgotPasswordOtpPage.tsx</w:t>
            </w:r>
            <w:proofErr w:type="spellEnd"/>
            <w:r>
              <w:t>)</w:t>
            </w:r>
          </w:p>
        </w:tc>
      </w:tr>
      <w:tr w:rsidR="00610861" w14:paraId="75882F4C" w14:textId="77777777" w:rsidTr="00760C12">
        <w:tblPrEx>
          <w:tblCellMar>
            <w:top w:w="0" w:type="dxa"/>
            <w:bottom w:w="0" w:type="dxa"/>
          </w:tblCellMar>
        </w:tblPrEx>
        <w:trPr>
          <w:cantSplit/>
        </w:trPr>
        <w:tc>
          <w:tcPr>
            <w:tcW w:w="450" w:type="dxa"/>
          </w:tcPr>
          <w:p w14:paraId="747D4BCE" w14:textId="77777777" w:rsidR="00610861" w:rsidRDefault="00610861" w:rsidP="00760C12">
            <w:pPr>
              <w:pStyle w:val="TableText"/>
            </w:pPr>
            <w:r>
              <w:t>10</w:t>
            </w:r>
          </w:p>
        </w:tc>
        <w:tc>
          <w:tcPr>
            <w:tcW w:w="1650" w:type="dxa"/>
          </w:tcPr>
          <w:p w14:paraId="05D2138D" w14:textId="77777777" w:rsidR="00610861" w:rsidRDefault="00610861" w:rsidP="00760C12">
            <w:pPr>
              <w:pStyle w:val="TableText"/>
            </w:pPr>
            <w:r>
              <w:t>OTP resend cooldown</w:t>
            </w:r>
          </w:p>
        </w:tc>
        <w:tc>
          <w:tcPr>
            <w:tcW w:w="5000" w:type="dxa"/>
          </w:tcPr>
          <w:p w14:paraId="6744C97C" w14:textId="77777777" w:rsidR="00610861" w:rsidRDefault="00610861" w:rsidP="00760C12">
            <w:pPr>
              <w:pStyle w:val="TableText"/>
            </w:pPr>
            <w:r>
              <w:t>Disables OTP resend for 60 seconds, checks the cooldown again in the handler, and disables conflicting operations while a resend or reset is pending. This is a browser control; server-side throttling is not verified.</w:t>
            </w:r>
          </w:p>
        </w:tc>
        <w:tc>
          <w:tcPr>
            <w:tcW w:w="3300" w:type="dxa"/>
          </w:tcPr>
          <w:p w14:paraId="54F27BE7" w14:textId="77777777" w:rsidR="00610861" w:rsidRDefault="00610861" w:rsidP="00760C12">
            <w:pPr>
              <w:pStyle w:val="TableText"/>
            </w:pPr>
            <w:proofErr w:type="spellStart"/>
            <w:r>
              <w:t>ForgotPasswordOtp.tsx</w:t>
            </w:r>
            <w:proofErr w:type="spellEnd"/>
            <w:r>
              <w:t xml:space="preserve"> (../</w:t>
            </w:r>
            <w:proofErr w:type="spellStart"/>
            <w:r>
              <w:t>src</w:t>
            </w:r>
            <w:proofErr w:type="spellEnd"/>
            <w:r>
              <w:t>/components/</w:t>
            </w:r>
            <w:proofErr w:type="spellStart"/>
            <w:r>
              <w:t>ForgotPasswordOtp.tsx</w:t>
            </w:r>
            <w:proofErr w:type="spellEnd"/>
            <w:r>
              <w:t>)</w:t>
            </w:r>
          </w:p>
        </w:tc>
      </w:tr>
      <w:tr w:rsidR="00610861" w14:paraId="0049D9B0" w14:textId="77777777" w:rsidTr="00760C12">
        <w:tblPrEx>
          <w:tblCellMar>
            <w:top w:w="0" w:type="dxa"/>
            <w:bottom w:w="0" w:type="dxa"/>
          </w:tblCellMar>
        </w:tblPrEx>
        <w:trPr>
          <w:cantSplit/>
        </w:trPr>
        <w:tc>
          <w:tcPr>
            <w:tcW w:w="450" w:type="dxa"/>
          </w:tcPr>
          <w:p w14:paraId="048B6369" w14:textId="77777777" w:rsidR="00610861" w:rsidRDefault="00610861" w:rsidP="00760C12">
            <w:pPr>
              <w:pStyle w:val="TableText"/>
            </w:pPr>
            <w:r>
              <w:t>11</w:t>
            </w:r>
          </w:p>
        </w:tc>
        <w:tc>
          <w:tcPr>
            <w:tcW w:w="1650" w:type="dxa"/>
          </w:tcPr>
          <w:p w14:paraId="72715CBA" w14:textId="77777777" w:rsidR="00610861" w:rsidRDefault="00610861" w:rsidP="00760C12">
            <w:pPr>
              <w:pStyle w:val="TableText"/>
            </w:pPr>
            <w:r>
              <w:t>Password input masking</w:t>
            </w:r>
          </w:p>
        </w:tc>
        <w:tc>
          <w:tcPr>
            <w:tcW w:w="5000" w:type="dxa"/>
          </w:tcPr>
          <w:p w14:paraId="01FF4482" w14:textId="77777777" w:rsidR="00610861" w:rsidRDefault="00610861" w:rsidP="00760C12">
            <w:pPr>
              <w:pStyle w:val="TableText"/>
            </w:pPr>
            <w:r>
              <w:t>Login and password recovery use password-type inputs. Shared forms identify password fields and mask their input. Some gateway forms offer an explicit show/hide toggle. Masking does not encrypt the submitted password.</w:t>
            </w:r>
          </w:p>
        </w:tc>
        <w:tc>
          <w:tcPr>
            <w:tcW w:w="3300" w:type="dxa"/>
          </w:tcPr>
          <w:p w14:paraId="38F3E94C" w14:textId="77777777" w:rsidR="00610861" w:rsidRDefault="00610861" w:rsidP="00760C12">
            <w:pPr>
              <w:pStyle w:val="TableText"/>
            </w:pPr>
            <w:proofErr w:type="spellStart"/>
            <w:r>
              <w:t>LoginPage.tsx</w:t>
            </w:r>
            <w:proofErr w:type="spellEnd"/>
            <w:r>
              <w:t xml:space="preserve"> (../</w:t>
            </w:r>
            <w:proofErr w:type="spellStart"/>
            <w:r>
              <w:t>src</w:t>
            </w:r>
            <w:proofErr w:type="spellEnd"/>
            <w:r>
              <w:t>/pages/</w:t>
            </w:r>
            <w:proofErr w:type="spellStart"/>
            <w:r>
              <w:t>AppMain</w:t>
            </w:r>
            <w:proofErr w:type="spellEnd"/>
            <w:r>
              <w:t>/</w:t>
            </w:r>
            <w:proofErr w:type="spellStart"/>
            <w:r>
              <w:t>LoginPage.tsx</w:t>
            </w:r>
            <w:proofErr w:type="spellEnd"/>
            <w:r>
              <w:t xml:space="preserve">), </w:t>
            </w:r>
            <w:proofErr w:type="spellStart"/>
            <w:r>
              <w:t>ForgotPasswordOtp.tsx</w:t>
            </w:r>
            <w:proofErr w:type="spellEnd"/>
            <w:r>
              <w:t xml:space="preserve"> (../</w:t>
            </w:r>
            <w:proofErr w:type="spellStart"/>
            <w:r>
              <w:t>src</w:t>
            </w:r>
            <w:proofErr w:type="spellEnd"/>
            <w:r>
              <w:t>/components/</w:t>
            </w:r>
            <w:proofErr w:type="spellStart"/>
            <w:r>
              <w:t>ForgotPasswordOtp.tsx</w:t>
            </w:r>
            <w:proofErr w:type="spellEnd"/>
            <w:r>
              <w:t xml:space="preserve">), </w:t>
            </w:r>
            <w:proofErr w:type="spellStart"/>
            <w:r>
              <w:t>FieldsForm.tsx</w:t>
            </w:r>
            <w:proofErr w:type="spellEnd"/>
            <w:r>
              <w:t xml:space="preserve"> (../</w:t>
            </w:r>
            <w:proofErr w:type="spellStart"/>
            <w:r>
              <w:t>src</w:t>
            </w:r>
            <w:proofErr w:type="spellEnd"/>
            <w:r>
              <w:t>/components/</w:t>
            </w:r>
            <w:proofErr w:type="spellStart"/>
            <w:r>
              <w:t>FieldsForm.tsx</w:t>
            </w:r>
            <w:proofErr w:type="spellEnd"/>
            <w:r>
              <w:t>)</w:t>
            </w:r>
          </w:p>
        </w:tc>
      </w:tr>
      <w:tr w:rsidR="00610861" w14:paraId="1233EA73" w14:textId="77777777" w:rsidTr="00760C12">
        <w:tblPrEx>
          <w:tblCellMar>
            <w:top w:w="0" w:type="dxa"/>
            <w:bottom w:w="0" w:type="dxa"/>
          </w:tblCellMar>
        </w:tblPrEx>
        <w:trPr>
          <w:cantSplit/>
        </w:trPr>
        <w:tc>
          <w:tcPr>
            <w:tcW w:w="450" w:type="dxa"/>
          </w:tcPr>
          <w:p w14:paraId="2C30ED96" w14:textId="77777777" w:rsidR="00610861" w:rsidRDefault="00610861" w:rsidP="00760C12">
            <w:pPr>
              <w:pStyle w:val="TableText"/>
            </w:pPr>
            <w:r>
              <w:t>12</w:t>
            </w:r>
          </w:p>
        </w:tc>
        <w:tc>
          <w:tcPr>
            <w:tcW w:w="1650" w:type="dxa"/>
          </w:tcPr>
          <w:p w14:paraId="6C175341" w14:textId="77777777" w:rsidR="00610861" w:rsidRDefault="00610861" w:rsidP="00760C12">
            <w:pPr>
              <w:pStyle w:val="TableText"/>
            </w:pPr>
            <w:r>
              <w:t>Form validation</w:t>
            </w:r>
          </w:p>
        </w:tc>
        <w:tc>
          <w:tcPr>
            <w:tcW w:w="5000" w:type="dxa"/>
          </w:tcPr>
          <w:p w14:paraId="55E1E2F1" w14:textId="77777777" w:rsidR="00610861" w:rsidRDefault="00610861" w:rsidP="00760C12">
            <w:pPr>
              <w:pStyle w:val="TableText"/>
            </w:pPr>
            <w:r>
              <w:t>Shared forms validate required fields, finite numbers, positive amounts, whole-number pagination values, and ten-digit mobile/phone fields. Recovery additionally validates OTP format and matching passwords. Validation depends on the form and must also occur on the server.</w:t>
            </w:r>
          </w:p>
        </w:tc>
        <w:tc>
          <w:tcPr>
            <w:tcW w:w="3300" w:type="dxa"/>
          </w:tcPr>
          <w:p w14:paraId="55CC1AFB" w14:textId="77777777" w:rsidR="00610861" w:rsidRDefault="00610861" w:rsidP="00760C12">
            <w:pPr>
              <w:pStyle w:val="TableText"/>
            </w:pPr>
            <w:proofErr w:type="spellStart"/>
            <w:r>
              <w:t>FieldsForm.tsx</w:t>
            </w:r>
            <w:proofErr w:type="spellEnd"/>
            <w:r>
              <w:t xml:space="preserve"> (../</w:t>
            </w:r>
            <w:proofErr w:type="spellStart"/>
            <w:r>
              <w:t>src</w:t>
            </w:r>
            <w:proofErr w:type="spellEnd"/>
            <w:r>
              <w:t>/components/</w:t>
            </w:r>
            <w:proofErr w:type="spellStart"/>
            <w:r>
              <w:t>FieldsForm.tsx</w:t>
            </w:r>
            <w:proofErr w:type="spellEnd"/>
            <w:r>
              <w:t xml:space="preserve">), </w:t>
            </w:r>
            <w:proofErr w:type="spellStart"/>
            <w:r>
              <w:t>ForgotPasswordOtp.tsx</w:t>
            </w:r>
            <w:proofErr w:type="spellEnd"/>
            <w:r>
              <w:t xml:space="preserve"> (../</w:t>
            </w:r>
            <w:proofErr w:type="spellStart"/>
            <w:r>
              <w:t>src</w:t>
            </w:r>
            <w:proofErr w:type="spellEnd"/>
            <w:r>
              <w:t>/components/</w:t>
            </w:r>
            <w:proofErr w:type="spellStart"/>
            <w:r>
              <w:t>ForgotPasswordOtp.tsx</w:t>
            </w:r>
            <w:proofErr w:type="spellEnd"/>
            <w:r>
              <w:t>)</w:t>
            </w:r>
          </w:p>
        </w:tc>
      </w:tr>
      <w:tr w:rsidR="00610861" w14:paraId="1E360EC9" w14:textId="77777777" w:rsidTr="00760C12">
        <w:tblPrEx>
          <w:tblCellMar>
            <w:top w:w="0" w:type="dxa"/>
            <w:bottom w:w="0" w:type="dxa"/>
          </w:tblCellMar>
        </w:tblPrEx>
        <w:trPr>
          <w:cantSplit/>
        </w:trPr>
        <w:tc>
          <w:tcPr>
            <w:tcW w:w="450" w:type="dxa"/>
          </w:tcPr>
          <w:p w14:paraId="6CB5FA64" w14:textId="77777777" w:rsidR="00610861" w:rsidRDefault="00610861" w:rsidP="00760C12">
            <w:pPr>
              <w:pStyle w:val="TableText"/>
            </w:pPr>
            <w:r>
              <w:t>13</w:t>
            </w:r>
          </w:p>
        </w:tc>
        <w:tc>
          <w:tcPr>
            <w:tcW w:w="1650" w:type="dxa"/>
          </w:tcPr>
          <w:p w14:paraId="1C53CC83" w14:textId="77777777" w:rsidR="00610861" w:rsidRDefault="00610861" w:rsidP="00760C12">
            <w:pPr>
              <w:pStyle w:val="TableText"/>
            </w:pPr>
            <w:r>
              <w:t>API response validation</w:t>
            </w:r>
          </w:p>
        </w:tc>
        <w:tc>
          <w:tcPr>
            <w:tcW w:w="5000" w:type="dxa"/>
          </w:tcPr>
          <w:p w14:paraId="55D96C92" w14:textId="77777777" w:rsidR="00610861" w:rsidRDefault="00610861" w:rsidP="00760C12">
            <w:pPr>
              <w:pStyle w:val="TableText"/>
            </w:pPr>
            <w:r>
              <w:t>Zod checks the common response envelope and selected domain responses, including authentication and menu data. Invalid JSON, unexpected envelopes, HTTP failures, and recognized backend/provider error statuses are rejected.</w:t>
            </w:r>
          </w:p>
        </w:tc>
        <w:tc>
          <w:tcPr>
            <w:tcW w:w="3300" w:type="dxa"/>
          </w:tcPr>
          <w:p w14:paraId="1126F29C" w14:textId="77777777" w:rsidR="00610861" w:rsidRDefault="00610861" w:rsidP="00760C12">
            <w:pPr>
              <w:pStyle w:val="TableText"/>
            </w:pPr>
            <w:proofErr w:type="spellStart"/>
            <w:r>
              <w:t>api.ts</w:t>
            </w:r>
            <w:proofErr w:type="spellEnd"/>
            <w:r>
              <w:t xml:space="preserve"> </w:t>
            </w:r>
            <w:proofErr w:type="gramStart"/>
            <w:r>
              <w:t>(..</w:t>
            </w:r>
            <w:proofErr w:type="gramEnd"/>
            <w:r>
              <w:t>/</w:t>
            </w:r>
            <w:proofErr w:type="spellStart"/>
            <w:r>
              <w:t>src</w:t>
            </w:r>
            <w:proofErr w:type="spellEnd"/>
            <w:r>
              <w:t>/core/</w:t>
            </w:r>
            <w:proofErr w:type="spellStart"/>
            <w:r>
              <w:t>api.ts</w:t>
            </w:r>
            <w:proofErr w:type="spellEnd"/>
            <w:r>
              <w:t xml:space="preserve">), </w:t>
            </w:r>
            <w:proofErr w:type="spellStart"/>
            <w:r>
              <w:t>auth.tsx</w:t>
            </w:r>
            <w:proofErr w:type="spellEnd"/>
            <w:r>
              <w:t xml:space="preserve"> (../</w:t>
            </w:r>
            <w:proofErr w:type="spellStart"/>
            <w:r>
              <w:t>src</w:t>
            </w:r>
            <w:proofErr w:type="spellEnd"/>
            <w:r>
              <w:t>/core/</w:t>
            </w:r>
            <w:proofErr w:type="spellStart"/>
            <w:r>
              <w:t>auth.tsx</w:t>
            </w:r>
            <w:proofErr w:type="spellEnd"/>
            <w:r>
              <w:t xml:space="preserve">), </w:t>
            </w:r>
            <w:proofErr w:type="spellStart"/>
            <w:r>
              <w:t>navigation.ts</w:t>
            </w:r>
            <w:proofErr w:type="spellEnd"/>
            <w:r>
              <w:t xml:space="preserve"> </w:t>
            </w:r>
            <w:proofErr w:type="gramStart"/>
            <w:r>
              <w:t>(..</w:t>
            </w:r>
            <w:proofErr w:type="gramEnd"/>
            <w:r>
              <w:t>/</w:t>
            </w:r>
            <w:proofErr w:type="spellStart"/>
            <w:r>
              <w:t>src</w:t>
            </w:r>
            <w:proofErr w:type="spellEnd"/>
            <w:r>
              <w:t>/core/</w:t>
            </w:r>
            <w:proofErr w:type="spellStart"/>
            <w:r>
              <w:t>navigation.ts</w:t>
            </w:r>
            <w:proofErr w:type="spellEnd"/>
            <w:r>
              <w:t>)</w:t>
            </w:r>
          </w:p>
        </w:tc>
      </w:tr>
      <w:tr w:rsidR="00610861" w14:paraId="287E2B6A" w14:textId="77777777" w:rsidTr="00760C12">
        <w:tblPrEx>
          <w:tblCellMar>
            <w:top w:w="0" w:type="dxa"/>
            <w:bottom w:w="0" w:type="dxa"/>
          </w:tblCellMar>
        </w:tblPrEx>
        <w:trPr>
          <w:cantSplit/>
        </w:trPr>
        <w:tc>
          <w:tcPr>
            <w:tcW w:w="450" w:type="dxa"/>
          </w:tcPr>
          <w:p w14:paraId="1AE1ECC5" w14:textId="77777777" w:rsidR="00610861" w:rsidRDefault="00610861" w:rsidP="00760C12">
            <w:pPr>
              <w:pStyle w:val="TableText"/>
            </w:pPr>
            <w:r>
              <w:t>14</w:t>
            </w:r>
          </w:p>
        </w:tc>
        <w:tc>
          <w:tcPr>
            <w:tcW w:w="1650" w:type="dxa"/>
          </w:tcPr>
          <w:p w14:paraId="6844FA6F" w14:textId="77777777" w:rsidR="00610861" w:rsidRDefault="00610861" w:rsidP="00760C12">
            <w:pPr>
              <w:pStyle w:val="TableText"/>
            </w:pPr>
            <w:r>
              <w:t>API path and query safeguards</w:t>
            </w:r>
          </w:p>
        </w:tc>
        <w:tc>
          <w:tcPr>
            <w:tcW w:w="5000" w:type="dxa"/>
          </w:tcPr>
          <w:p w14:paraId="39486F5B" w14:textId="77777777" w:rsidR="00610861" w:rsidRDefault="00610861" w:rsidP="00760C12">
            <w:pPr>
              <w:pStyle w:val="TableText"/>
            </w:pPr>
            <w:r>
              <w:t xml:space="preserve">The shared client requires paths beginning with </w:t>
            </w:r>
            <w:r>
              <w:rPr>
                <w:rFonts w:ascii="Consolas" w:hAnsi="Consolas"/>
              </w:rPr>
              <w:t>/</w:t>
            </w:r>
            <w:r>
              <w:t xml:space="preserve"> and rejects paths beginning with </w:t>
            </w:r>
            <w:r>
              <w:rPr>
                <w:rFonts w:ascii="Consolas" w:hAnsi="Consolas"/>
              </w:rPr>
              <w:t>//</w:t>
            </w:r>
            <w:r>
              <w:t xml:space="preserve">. Dynamic operation queries use </w:t>
            </w:r>
            <w:proofErr w:type="spellStart"/>
            <w:r>
              <w:rPr>
                <w:rFonts w:ascii="Consolas" w:hAnsi="Consolas"/>
              </w:rPr>
              <w:t>URLSearchParams</w:t>
            </w:r>
            <w:proofErr w:type="spellEnd"/>
            <w:r>
              <w:t xml:space="preserve">; several direct service requests use </w:t>
            </w:r>
            <w:proofErr w:type="spellStart"/>
            <w:r>
              <w:rPr>
                <w:rFonts w:ascii="Consolas" w:hAnsi="Consolas"/>
              </w:rPr>
              <w:t>encodeURIComponent</w:t>
            </w:r>
            <w:proofErr w:type="spellEnd"/>
            <w:r>
              <w:t>. This protects URL construction; it does not prove protection against database injection.</w:t>
            </w:r>
          </w:p>
        </w:tc>
        <w:tc>
          <w:tcPr>
            <w:tcW w:w="3300" w:type="dxa"/>
          </w:tcPr>
          <w:p w14:paraId="2AE4D9A4" w14:textId="77777777" w:rsidR="00610861" w:rsidRDefault="00610861" w:rsidP="00760C12">
            <w:pPr>
              <w:pStyle w:val="TableText"/>
            </w:pPr>
            <w:proofErr w:type="spellStart"/>
            <w:r>
              <w:t>api.ts</w:t>
            </w:r>
            <w:proofErr w:type="spellEnd"/>
            <w:r>
              <w:t xml:space="preserve"> </w:t>
            </w:r>
            <w:proofErr w:type="gramStart"/>
            <w:r>
              <w:t>(..</w:t>
            </w:r>
            <w:proofErr w:type="gramEnd"/>
            <w:r>
              <w:t>/</w:t>
            </w:r>
            <w:proofErr w:type="spellStart"/>
            <w:r>
              <w:t>src</w:t>
            </w:r>
            <w:proofErr w:type="spellEnd"/>
            <w:r>
              <w:t>/core/</w:t>
            </w:r>
            <w:proofErr w:type="spellStart"/>
            <w:r>
              <w:t>api.ts</w:t>
            </w:r>
            <w:proofErr w:type="spellEnd"/>
            <w:r>
              <w:t xml:space="preserve">), </w:t>
            </w:r>
            <w:proofErr w:type="spellStart"/>
            <w:r>
              <w:t>UserMgrservice.ts</w:t>
            </w:r>
            <w:proofErr w:type="spellEnd"/>
            <w:r>
              <w:t xml:space="preserve"> </w:t>
            </w:r>
            <w:proofErr w:type="gramStart"/>
            <w:r>
              <w:t>(..</w:t>
            </w:r>
            <w:proofErr w:type="gramEnd"/>
            <w:r>
              <w:t>/</w:t>
            </w:r>
            <w:proofErr w:type="spellStart"/>
            <w:r>
              <w:t>src</w:t>
            </w:r>
            <w:proofErr w:type="spellEnd"/>
            <w:r>
              <w:t>/services/</w:t>
            </w:r>
            <w:proofErr w:type="spellStart"/>
            <w:r>
              <w:t>UserMgrservice.ts</w:t>
            </w:r>
            <w:proofErr w:type="spellEnd"/>
            <w:r>
              <w:t>)</w:t>
            </w:r>
          </w:p>
        </w:tc>
      </w:tr>
      <w:tr w:rsidR="00610861" w14:paraId="101DC9CA" w14:textId="77777777" w:rsidTr="00760C12">
        <w:tblPrEx>
          <w:tblCellMar>
            <w:top w:w="0" w:type="dxa"/>
            <w:bottom w:w="0" w:type="dxa"/>
          </w:tblCellMar>
        </w:tblPrEx>
        <w:trPr>
          <w:cantSplit/>
        </w:trPr>
        <w:tc>
          <w:tcPr>
            <w:tcW w:w="450" w:type="dxa"/>
          </w:tcPr>
          <w:p w14:paraId="0B545C40" w14:textId="77777777" w:rsidR="00610861" w:rsidRDefault="00610861" w:rsidP="00760C12">
            <w:pPr>
              <w:pStyle w:val="TableText"/>
            </w:pPr>
            <w:r>
              <w:lastRenderedPageBreak/>
              <w:t>15</w:t>
            </w:r>
          </w:p>
        </w:tc>
        <w:tc>
          <w:tcPr>
            <w:tcW w:w="1650" w:type="dxa"/>
          </w:tcPr>
          <w:p w14:paraId="3E63B574" w14:textId="77777777" w:rsidR="00610861" w:rsidRDefault="00610861" w:rsidP="00760C12">
            <w:pPr>
              <w:pStyle w:val="TableText"/>
            </w:pPr>
            <w:r>
              <w:t>Sensitive-field suppression</w:t>
            </w:r>
          </w:p>
        </w:tc>
        <w:tc>
          <w:tcPr>
            <w:tcW w:w="5000" w:type="dxa"/>
          </w:tcPr>
          <w:p w14:paraId="1234F172" w14:textId="77777777" w:rsidR="00610861" w:rsidRDefault="00610861" w:rsidP="00760C12">
            <w:pPr>
              <w:pStyle w:val="TableText"/>
            </w:pPr>
            <w:r>
              <w:t xml:space="preserve">Shared tables and result views omit fields whose names match passwords, tokens, file bytes, Base64 payloads, state responses, or </w:t>
            </w:r>
            <w:proofErr w:type="spellStart"/>
            <w:r>
              <w:t>eKYC</w:t>
            </w:r>
            <w:proofErr w:type="spellEnd"/>
            <w:r>
              <w:t xml:space="preserve"> identifiers. User details additionally filter password/token/salt keys. This reduces accidental display and, for the shared table, export exposure.</w:t>
            </w:r>
          </w:p>
        </w:tc>
        <w:tc>
          <w:tcPr>
            <w:tcW w:w="3300" w:type="dxa"/>
          </w:tcPr>
          <w:p w14:paraId="141F4EC6" w14:textId="77777777" w:rsidR="00610861" w:rsidRDefault="00610861" w:rsidP="00760C12">
            <w:pPr>
              <w:pStyle w:val="TableText"/>
            </w:pPr>
            <w:proofErr w:type="spellStart"/>
            <w:r>
              <w:t>DataTable.tsx</w:t>
            </w:r>
            <w:proofErr w:type="spellEnd"/>
            <w:r>
              <w:t xml:space="preserve"> (../</w:t>
            </w:r>
            <w:proofErr w:type="spellStart"/>
            <w:r>
              <w:t>src</w:t>
            </w:r>
            <w:proofErr w:type="spellEnd"/>
            <w:r>
              <w:t>/components/</w:t>
            </w:r>
            <w:proofErr w:type="spellStart"/>
            <w:r>
              <w:t>DataTable.tsx</w:t>
            </w:r>
            <w:proofErr w:type="spellEnd"/>
            <w:r>
              <w:t xml:space="preserve">), </w:t>
            </w:r>
            <w:proofErr w:type="spellStart"/>
            <w:r>
              <w:t>ResultView.tsx</w:t>
            </w:r>
            <w:proofErr w:type="spellEnd"/>
            <w:r>
              <w:t xml:space="preserve"> (../</w:t>
            </w:r>
            <w:proofErr w:type="spellStart"/>
            <w:r>
              <w:t>src</w:t>
            </w:r>
            <w:proofErr w:type="spellEnd"/>
            <w:r>
              <w:t>/components/</w:t>
            </w:r>
            <w:proofErr w:type="spellStart"/>
            <w:r>
              <w:t>ResultView.tsx</w:t>
            </w:r>
            <w:proofErr w:type="spellEnd"/>
            <w:r>
              <w:t xml:space="preserve">), </w:t>
            </w:r>
            <w:proofErr w:type="spellStart"/>
            <w:r>
              <w:t>UserMasterComponent.tsx</w:t>
            </w:r>
            <w:proofErr w:type="spellEnd"/>
            <w:r>
              <w:t xml:space="preserve"> (../</w:t>
            </w:r>
            <w:proofErr w:type="spellStart"/>
            <w:r>
              <w:t>src</w:t>
            </w:r>
            <w:proofErr w:type="spellEnd"/>
            <w:r>
              <w:t>/pages/</w:t>
            </w:r>
            <w:proofErr w:type="spellStart"/>
            <w:r>
              <w:t>Usermanager</w:t>
            </w:r>
            <w:proofErr w:type="spellEnd"/>
            <w:r>
              <w:t>/</w:t>
            </w:r>
            <w:proofErr w:type="spellStart"/>
            <w:r>
              <w:t>UserMasterComponent.tsx</w:t>
            </w:r>
            <w:proofErr w:type="spellEnd"/>
            <w:r>
              <w:t>)</w:t>
            </w:r>
          </w:p>
        </w:tc>
      </w:tr>
      <w:tr w:rsidR="00610861" w14:paraId="3B6C5CD7" w14:textId="77777777" w:rsidTr="00760C12">
        <w:tblPrEx>
          <w:tblCellMar>
            <w:top w:w="0" w:type="dxa"/>
            <w:bottom w:w="0" w:type="dxa"/>
          </w:tblCellMar>
        </w:tblPrEx>
        <w:trPr>
          <w:cantSplit/>
        </w:trPr>
        <w:tc>
          <w:tcPr>
            <w:tcW w:w="450" w:type="dxa"/>
          </w:tcPr>
          <w:p w14:paraId="61D30546" w14:textId="77777777" w:rsidR="00610861" w:rsidRDefault="00610861" w:rsidP="00760C12">
            <w:pPr>
              <w:pStyle w:val="TableText"/>
            </w:pPr>
            <w:r>
              <w:t>16</w:t>
            </w:r>
          </w:p>
        </w:tc>
        <w:tc>
          <w:tcPr>
            <w:tcW w:w="1650" w:type="dxa"/>
          </w:tcPr>
          <w:p w14:paraId="777E45CA" w14:textId="77777777" w:rsidR="00610861" w:rsidRDefault="00610861" w:rsidP="00760C12">
            <w:pPr>
              <w:pStyle w:val="TableText"/>
            </w:pPr>
            <w:r>
              <w:t>Spreadsheet export safeguards</w:t>
            </w:r>
          </w:p>
        </w:tc>
        <w:tc>
          <w:tcPr>
            <w:tcW w:w="5000" w:type="dxa"/>
          </w:tcPr>
          <w:p w14:paraId="42483DC9" w14:textId="77777777" w:rsidR="00610861" w:rsidRDefault="00610861" w:rsidP="00760C12">
            <w:pPr>
              <w:pStyle w:val="TableText"/>
            </w:pPr>
            <w:r>
              <w:t xml:space="preserve">CSV cells beginning with optional whitespace followed by </w:t>
            </w:r>
            <w:r>
              <w:rPr>
                <w:rFonts w:ascii="Consolas" w:hAnsi="Consolas"/>
              </w:rPr>
              <w:t>=</w:t>
            </w:r>
            <w:r>
              <w:t xml:space="preserve">, </w:t>
            </w:r>
            <w:r>
              <w:rPr>
                <w:rFonts w:ascii="Consolas" w:hAnsi="Consolas"/>
              </w:rPr>
              <w:t>+</w:t>
            </w:r>
            <w:r>
              <w:t xml:space="preserve">, </w:t>
            </w:r>
            <w:r>
              <w:rPr>
                <w:rFonts w:ascii="Consolas" w:hAnsi="Consolas"/>
              </w:rPr>
              <w:t>@</w:t>
            </w:r>
            <w:r>
              <w:t xml:space="preserve">, or </w:t>
            </w:r>
            <w:r>
              <w:rPr>
                <w:rFonts w:ascii="Consolas" w:hAnsi="Consolas"/>
              </w:rPr>
              <w:t>-</w:t>
            </w:r>
            <w:r>
              <w:t xml:space="preserve"> receive an apostrophe prefix; quotes are escaped. The separate </w:t>
            </w:r>
            <w:proofErr w:type="spellStart"/>
            <w:r>
              <w:t>SpreadsheetML</w:t>
            </w:r>
            <w:proofErr w:type="spellEnd"/>
            <w:r>
              <w:t xml:space="preserve"> exporter XML-escapes values and explicitly represents nonnumeric data as strings.</w:t>
            </w:r>
          </w:p>
        </w:tc>
        <w:tc>
          <w:tcPr>
            <w:tcW w:w="3300" w:type="dxa"/>
          </w:tcPr>
          <w:p w14:paraId="687714F8" w14:textId="77777777" w:rsidR="00610861" w:rsidRDefault="00610861" w:rsidP="00760C12">
            <w:pPr>
              <w:pStyle w:val="TableText"/>
            </w:pPr>
            <w:proofErr w:type="spellStart"/>
            <w:r>
              <w:t>DataTable.tsx</w:t>
            </w:r>
            <w:proofErr w:type="spellEnd"/>
            <w:r>
              <w:t xml:space="preserve"> (../</w:t>
            </w:r>
            <w:proofErr w:type="spellStart"/>
            <w:r>
              <w:t>src</w:t>
            </w:r>
            <w:proofErr w:type="spellEnd"/>
            <w:r>
              <w:t>/components/</w:t>
            </w:r>
            <w:proofErr w:type="spellStart"/>
            <w:r>
              <w:t>DataTable.tsx</w:t>
            </w:r>
            <w:proofErr w:type="spellEnd"/>
            <w:r>
              <w:t xml:space="preserve">), </w:t>
            </w:r>
            <w:proofErr w:type="spellStart"/>
            <w:r>
              <w:t>exportToExcel.ts</w:t>
            </w:r>
            <w:proofErr w:type="spellEnd"/>
            <w:r>
              <w:t xml:space="preserve"> </w:t>
            </w:r>
            <w:proofErr w:type="gramStart"/>
            <w:r>
              <w:t>(..</w:t>
            </w:r>
            <w:proofErr w:type="gramEnd"/>
            <w:r>
              <w:t>/</w:t>
            </w:r>
            <w:proofErr w:type="spellStart"/>
            <w:r>
              <w:t>src</w:t>
            </w:r>
            <w:proofErr w:type="spellEnd"/>
            <w:r>
              <w:t>/core/</w:t>
            </w:r>
            <w:proofErr w:type="spellStart"/>
            <w:r>
              <w:t>exportToExcel.ts</w:t>
            </w:r>
            <w:proofErr w:type="spellEnd"/>
            <w:r>
              <w:t>)</w:t>
            </w:r>
          </w:p>
        </w:tc>
      </w:tr>
      <w:tr w:rsidR="00610861" w14:paraId="6055DC08" w14:textId="77777777" w:rsidTr="00760C12">
        <w:tblPrEx>
          <w:tblCellMar>
            <w:top w:w="0" w:type="dxa"/>
            <w:bottom w:w="0" w:type="dxa"/>
          </w:tblCellMar>
        </w:tblPrEx>
        <w:trPr>
          <w:cantSplit/>
        </w:trPr>
        <w:tc>
          <w:tcPr>
            <w:tcW w:w="450" w:type="dxa"/>
          </w:tcPr>
          <w:p w14:paraId="4732696A" w14:textId="77777777" w:rsidR="00610861" w:rsidRDefault="00610861" w:rsidP="00760C12">
            <w:pPr>
              <w:pStyle w:val="TableText"/>
            </w:pPr>
            <w:r>
              <w:t>17</w:t>
            </w:r>
          </w:p>
        </w:tc>
        <w:tc>
          <w:tcPr>
            <w:tcW w:w="1650" w:type="dxa"/>
          </w:tcPr>
          <w:p w14:paraId="7402E205" w14:textId="77777777" w:rsidR="00610861" w:rsidRDefault="00610861" w:rsidP="00760C12">
            <w:pPr>
              <w:pStyle w:val="TableText"/>
            </w:pPr>
            <w:r>
              <w:t>Document link safeguards</w:t>
            </w:r>
          </w:p>
        </w:tc>
        <w:tc>
          <w:tcPr>
            <w:tcW w:w="5000" w:type="dxa"/>
          </w:tcPr>
          <w:p w14:paraId="2DA5C3D7" w14:textId="77777777" w:rsidR="00610861" w:rsidRDefault="00610861" w:rsidP="00760C12">
            <w:pPr>
              <w:pStyle w:val="TableText"/>
            </w:pPr>
            <w:r>
              <w:t xml:space="preserve">The document viewer accepts only resolved HTTP/HTTPS URLs, rejecting schemes such as </w:t>
            </w:r>
            <w:proofErr w:type="spellStart"/>
            <w:r>
              <w:rPr>
                <w:rFonts w:ascii="Consolas" w:hAnsi="Consolas"/>
              </w:rPr>
              <w:t>javascript</w:t>
            </w:r>
            <w:proofErr w:type="spellEnd"/>
            <w:r>
              <w:rPr>
                <w:rFonts w:ascii="Consolas" w:hAnsi="Consolas"/>
              </w:rPr>
              <w:t>:</w:t>
            </w:r>
            <w:r>
              <w:t xml:space="preserve"> and </w:t>
            </w:r>
            <w:proofErr w:type="gramStart"/>
            <w:r>
              <w:rPr>
                <w:rFonts w:ascii="Consolas" w:hAnsi="Consolas"/>
              </w:rPr>
              <w:t>data:</w:t>
            </w:r>
            <w:r>
              <w:t>.</w:t>
            </w:r>
            <w:proofErr w:type="gramEnd"/>
            <w:r>
              <w:t xml:space="preserve"> Links opened in a new tab use </w:t>
            </w:r>
            <w:proofErr w:type="spellStart"/>
            <w:r>
              <w:rPr>
                <w:rFonts w:ascii="Consolas" w:hAnsi="Consolas"/>
              </w:rPr>
              <w:t>noopener</w:t>
            </w:r>
            <w:proofErr w:type="spellEnd"/>
            <w:r>
              <w:rPr>
                <w:rFonts w:ascii="Consolas" w:hAnsi="Consolas"/>
              </w:rPr>
              <w:t xml:space="preserve"> </w:t>
            </w:r>
            <w:proofErr w:type="spellStart"/>
            <w:r>
              <w:rPr>
                <w:rFonts w:ascii="Consolas" w:hAnsi="Consolas"/>
              </w:rPr>
              <w:t>noreferrer</w:t>
            </w:r>
            <w:proofErr w:type="spellEnd"/>
            <w:r>
              <w:t>. Inline previews are limited to recognized image types and PDFs.</w:t>
            </w:r>
          </w:p>
        </w:tc>
        <w:tc>
          <w:tcPr>
            <w:tcW w:w="3300" w:type="dxa"/>
          </w:tcPr>
          <w:p w14:paraId="4B56E9D8" w14:textId="77777777" w:rsidR="00610861" w:rsidRDefault="00610861" w:rsidP="00760C12">
            <w:pPr>
              <w:pStyle w:val="TableText"/>
            </w:pPr>
            <w:proofErr w:type="spellStart"/>
            <w:r>
              <w:t>FileViewer.tsx</w:t>
            </w:r>
            <w:proofErr w:type="spellEnd"/>
            <w:r>
              <w:t xml:space="preserve"> (../</w:t>
            </w:r>
            <w:proofErr w:type="spellStart"/>
            <w:r>
              <w:t>src</w:t>
            </w:r>
            <w:proofErr w:type="spellEnd"/>
            <w:r>
              <w:t>/components/</w:t>
            </w:r>
            <w:proofErr w:type="spellStart"/>
            <w:r>
              <w:t>FileViewer.tsx</w:t>
            </w:r>
            <w:proofErr w:type="spellEnd"/>
            <w:r>
              <w:t>)</w:t>
            </w:r>
          </w:p>
        </w:tc>
      </w:tr>
      <w:tr w:rsidR="00610861" w14:paraId="474769BB" w14:textId="77777777" w:rsidTr="00760C12">
        <w:tblPrEx>
          <w:tblCellMar>
            <w:top w:w="0" w:type="dxa"/>
            <w:bottom w:w="0" w:type="dxa"/>
          </w:tblCellMar>
        </w:tblPrEx>
        <w:trPr>
          <w:cantSplit/>
        </w:trPr>
        <w:tc>
          <w:tcPr>
            <w:tcW w:w="450" w:type="dxa"/>
          </w:tcPr>
          <w:p w14:paraId="58E71392" w14:textId="77777777" w:rsidR="00610861" w:rsidRDefault="00610861" w:rsidP="00760C12">
            <w:pPr>
              <w:pStyle w:val="TableText"/>
            </w:pPr>
            <w:r>
              <w:t>18</w:t>
            </w:r>
          </w:p>
        </w:tc>
        <w:tc>
          <w:tcPr>
            <w:tcW w:w="1650" w:type="dxa"/>
          </w:tcPr>
          <w:p w14:paraId="33E69AC3" w14:textId="77777777" w:rsidR="00610861" w:rsidRDefault="00610861" w:rsidP="00760C12">
            <w:pPr>
              <w:pStyle w:val="TableText"/>
            </w:pPr>
            <w:r>
              <w:t>User KYC upload checks</w:t>
            </w:r>
          </w:p>
        </w:tc>
        <w:tc>
          <w:tcPr>
            <w:tcW w:w="5000" w:type="dxa"/>
          </w:tcPr>
          <w:p w14:paraId="30CBF2B3" w14:textId="77777777" w:rsidR="00610861" w:rsidRDefault="00610861" w:rsidP="00760C12">
            <w:pPr>
              <w:pStyle w:val="TableText"/>
            </w:pPr>
            <w:r>
              <w:t>The user detail workflow checks PDF/JPG/JPEG/PNG filename extensions, rejects empty files, and limits upload size to 10 MiB. This is specific to this workflow and does not inspect actual file contents or scan for malware.</w:t>
            </w:r>
          </w:p>
        </w:tc>
        <w:tc>
          <w:tcPr>
            <w:tcW w:w="3300" w:type="dxa"/>
          </w:tcPr>
          <w:p w14:paraId="1B2A77EC" w14:textId="77777777" w:rsidR="00610861" w:rsidRDefault="00610861" w:rsidP="00760C12">
            <w:pPr>
              <w:pStyle w:val="TableText"/>
            </w:pPr>
            <w:proofErr w:type="spellStart"/>
            <w:r>
              <w:t>UserDetailStep.tsx</w:t>
            </w:r>
            <w:proofErr w:type="spellEnd"/>
            <w:r>
              <w:t xml:space="preserve"> (../</w:t>
            </w:r>
            <w:proofErr w:type="spellStart"/>
            <w:r>
              <w:t>src</w:t>
            </w:r>
            <w:proofErr w:type="spellEnd"/>
            <w:r>
              <w:t>/pages/</w:t>
            </w:r>
            <w:proofErr w:type="spellStart"/>
            <w:r>
              <w:t>Usermanager</w:t>
            </w:r>
            <w:proofErr w:type="spellEnd"/>
            <w:r>
              <w:t>/</w:t>
            </w:r>
            <w:proofErr w:type="spellStart"/>
            <w:r>
              <w:t>UserDetailStep.tsx</w:t>
            </w:r>
            <w:proofErr w:type="spellEnd"/>
            <w:r>
              <w:t>)</w:t>
            </w:r>
          </w:p>
        </w:tc>
      </w:tr>
    </w:tbl>
    <w:p w14:paraId="19B01256" w14:textId="77777777" w:rsidR="00610861" w:rsidRDefault="00610861" w:rsidP="00610861">
      <w:pPr>
        <w:pStyle w:val="Heading1"/>
      </w:pPr>
      <w:r>
        <w:t>Access-control boundaries</w:t>
      </w:r>
    </w:p>
    <w:p w14:paraId="12BC3A32" w14:textId="77777777" w:rsidR="00610861" w:rsidRDefault="00610861" w:rsidP="00610861">
      <w:r>
        <w:t>• Page permissions are checked in the browser. The backend must independently authorize every API action and record access.</w:t>
      </w:r>
    </w:p>
    <w:p w14:paraId="5A11588B" w14:textId="77777777" w:rsidR="00610861" w:rsidRDefault="00610861" w:rsidP="00610861">
      <w:r>
        <w:t>• The user dashboard is allowed for any signed-in session. Several create/view/edit routes inherit access from their parent/list route rather than receiving separate action permissions.</w:t>
      </w:r>
    </w:p>
    <w:p w14:paraId="667EB82B" w14:textId="77777777" w:rsidR="00610861" w:rsidRDefault="00610861" w:rsidP="00610861">
      <w:r>
        <w:t>• When the backend returns an empty “Notification Manager” group, the frontend supplies built-in notification pages. Separate permissions for each supplied page are not established by that fallback.</w:t>
      </w:r>
    </w:p>
    <w:p w14:paraId="266C2423" w14:textId="77777777" w:rsidR="00610861" w:rsidRDefault="00610861" w:rsidP="00610861">
      <w:r>
        <w:t>• Role, permission, menu-permission, and role-permission management screens exist. Their presence demonstrates administrative integration, not proof that every backend endpoint enforces those settings.</w:t>
      </w:r>
    </w:p>
    <w:p w14:paraId="1DB31661" w14:textId="77777777" w:rsidR="00610861" w:rsidRDefault="00610861" w:rsidP="00610861">
      <w:pPr>
        <w:pStyle w:val="Heading1"/>
      </w:pPr>
      <w:r>
        <w:t>Limitations and protections not verified</w:t>
      </w:r>
    </w:p>
    <w:tbl>
      <w:tblPr>
        <w:tblW w:w="10400" w:type="dxa"/>
        <w:tblInd w:w="1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CellMar>
          <w:left w:w="10" w:type="dxa"/>
          <w:right w:w="10" w:type="dxa"/>
        </w:tblCellMar>
        <w:tblLook w:val="0000" w:firstRow="0" w:lastRow="0" w:firstColumn="0" w:lastColumn="0" w:noHBand="0" w:noVBand="0"/>
      </w:tblPr>
      <w:tblGrid>
        <w:gridCol w:w="2200"/>
        <w:gridCol w:w="8200"/>
      </w:tblGrid>
      <w:tr w:rsidR="00610861" w14:paraId="76494E6D" w14:textId="77777777" w:rsidTr="00760C12">
        <w:tblPrEx>
          <w:tblCellMar>
            <w:top w:w="0" w:type="dxa"/>
            <w:bottom w:w="0" w:type="dxa"/>
          </w:tblCellMar>
        </w:tblPrEx>
        <w:trPr>
          <w:cantSplit/>
          <w:tblHeader/>
        </w:trPr>
        <w:tc>
          <w:tcPr>
            <w:tcW w:w="2200" w:type="dxa"/>
            <w:shd w:val="clear" w:color="auto" w:fill="E9F0F7"/>
          </w:tcPr>
          <w:p w14:paraId="7A6E3B89" w14:textId="77777777" w:rsidR="00610861" w:rsidRDefault="00610861" w:rsidP="00760C12">
            <w:pPr>
              <w:pStyle w:val="TableHeader"/>
            </w:pPr>
            <w:r>
              <w:t>Area</w:t>
            </w:r>
          </w:p>
        </w:tc>
        <w:tc>
          <w:tcPr>
            <w:tcW w:w="8200" w:type="dxa"/>
            <w:shd w:val="clear" w:color="auto" w:fill="E9F0F7"/>
          </w:tcPr>
          <w:p w14:paraId="71EEEEBA" w14:textId="77777777" w:rsidR="00610861" w:rsidRDefault="00610861" w:rsidP="00760C12">
            <w:pPr>
              <w:pStyle w:val="TableHeader"/>
            </w:pPr>
            <w:r>
              <w:t>Finding from this review</w:t>
            </w:r>
          </w:p>
        </w:tc>
      </w:tr>
      <w:tr w:rsidR="00610861" w14:paraId="15E32E6F" w14:textId="77777777" w:rsidTr="00760C12">
        <w:tblPrEx>
          <w:tblCellMar>
            <w:top w:w="0" w:type="dxa"/>
            <w:bottom w:w="0" w:type="dxa"/>
          </w:tblCellMar>
        </w:tblPrEx>
        <w:trPr>
          <w:cantSplit/>
        </w:trPr>
        <w:tc>
          <w:tcPr>
            <w:tcW w:w="2200" w:type="dxa"/>
          </w:tcPr>
          <w:p w14:paraId="7552AB59" w14:textId="77777777" w:rsidR="00610861" w:rsidRDefault="00610861" w:rsidP="00760C12">
            <w:pPr>
              <w:pStyle w:val="TableText"/>
            </w:pPr>
            <w:r>
              <w:t>HTTPS enforcement</w:t>
            </w:r>
          </w:p>
        </w:tc>
        <w:tc>
          <w:tcPr>
            <w:tcW w:w="8200" w:type="dxa"/>
          </w:tcPr>
          <w:p w14:paraId="7F8469FE" w14:textId="77777777" w:rsidR="00610861" w:rsidRDefault="00610861" w:rsidP="00760C12">
            <w:pPr>
              <w:pStyle w:val="TableText"/>
            </w:pPr>
            <w:r>
              <w:t>The API base URL and document viewer permit both HTTP and HTTPS. Mandatory TLS, HTTPS redirects, and HSTS are not established by the reviewed frontend configuration.</w:t>
            </w:r>
          </w:p>
        </w:tc>
      </w:tr>
      <w:tr w:rsidR="00610861" w14:paraId="49338DD0" w14:textId="77777777" w:rsidTr="00760C12">
        <w:tblPrEx>
          <w:tblCellMar>
            <w:top w:w="0" w:type="dxa"/>
            <w:bottom w:w="0" w:type="dxa"/>
          </w:tblCellMar>
        </w:tblPrEx>
        <w:trPr>
          <w:cantSplit/>
        </w:trPr>
        <w:tc>
          <w:tcPr>
            <w:tcW w:w="2200" w:type="dxa"/>
          </w:tcPr>
          <w:p w14:paraId="47792739" w14:textId="77777777" w:rsidR="00610861" w:rsidRDefault="00610861" w:rsidP="00760C12">
            <w:pPr>
              <w:pStyle w:val="TableText"/>
            </w:pPr>
            <w:r>
              <w:t>Browser-visible credentials</w:t>
            </w:r>
          </w:p>
        </w:tc>
        <w:tc>
          <w:tcPr>
            <w:tcW w:w="8200" w:type="dxa"/>
          </w:tcPr>
          <w:p w14:paraId="0DE299D1" w14:textId="77777777" w:rsidR="00610861" w:rsidRDefault="00610861" w:rsidP="00760C12">
            <w:pPr>
              <w:pStyle w:val="TableText"/>
            </w:pPr>
            <w:r>
              <w:rPr>
                <w:rFonts w:ascii="Consolas" w:hAnsi="Consolas"/>
              </w:rPr>
              <w:t>VITE_API_TOKEN</w:t>
            </w:r>
            <w:r>
              <w:t xml:space="preserve"> is bundled into browser code. Session tokens are readable by JavaScript in </w:t>
            </w:r>
            <w:proofErr w:type="spellStart"/>
            <w:r>
              <w:rPr>
                <w:rFonts w:ascii="Consolas" w:hAnsi="Consolas"/>
              </w:rPr>
              <w:t>sessionStorage</w:t>
            </w:r>
            <w:proofErr w:type="spellEnd"/>
            <w:r>
              <w:t xml:space="preserve">; they are not stored in </w:t>
            </w:r>
            <w:proofErr w:type="spellStart"/>
            <w:r>
              <w:t>HttpOnly</w:t>
            </w:r>
            <w:proofErr w:type="spellEnd"/>
            <w:r>
              <w:t xml:space="preserve"> cookies. Neither value should be described as a protected server-side secret.</w:t>
            </w:r>
          </w:p>
        </w:tc>
      </w:tr>
      <w:tr w:rsidR="00610861" w14:paraId="01A0158D" w14:textId="77777777" w:rsidTr="00760C12">
        <w:tblPrEx>
          <w:tblCellMar>
            <w:top w:w="0" w:type="dxa"/>
            <w:bottom w:w="0" w:type="dxa"/>
          </w:tblCellMar>
        </w:tblPrEx>
        <w:trPr>
          <w:cantSplit/>
        </w:trPr>
        <w:tc>
          <w:tcPr>
            <w:tcW w:w="2200" w:type="dxa"/>
          </w:tcPr>
          <w:p w14:paraId="59D448D1" w14:textId="77777777" w:rsidR="00610861" w:rsidRDefault="00610861" w:rsidP="00760C12">
            <w:pPr>
              <w:pStyle w:val="TableText"/>
            </w:pPr>
            <w:r>
              <w:t>Backend token revocation</w:t>
            </w:r>
          </w:p>
        </w:tc>
        <w:tc>
          <w:tcPr>
            <w:tcW w:w="8200" w:type="dxa"/>
          </w:tcPr>
          <w:p w14:paraId="3FFA551D" w14:textId="77777777" w:rsidR="00610861" w:rsidRDefault="00610861" w:rsidP="00760C12">
            <w:pPr>
              <w:pStyle w:val="TableText"/>
            </w:pPr>
            <w:r>
              <w:t>Logout removes the browser session. No server-side logout/revocation request is made by the reviewed auth provider.</w:t>
            </w:r>
          </w:p>
        </w:tc>
      </w:tr>
      <w:tr w:rsidR="00610861" w14:paraId="4535BDE5" w14:textId="77777777" w:rsidTr="00760C12">
        <w:tblPrEx>
          <w:tblCellMar>
            <w:top w:w="0" w:type="dxa"/>
            <w:bottom w:w="0" w:type="dxa"/>
          </w:tblCellMar>
        </w:tblPrEx>
        <w:trPr>
          <w:cantSplit/>
        </w:trPr>
        <w:tc>
          <w:tcPr>
            <w:tcW w:w="2200" w:type="dxa"/>
          </w:tcPr>
          <w:p w14:paraId="756777CB" w14:textId="77777777" w:rsidR="00610861" w:rsidRDefault="00610861" w:rsidP="00760C12">
            <w:pPr>
              <w:pStyle w:val="TableText"/>
            </w:pPr>
            <w:r>
              <w:t>Password policy and storage</w:t>
            </w:r>
          </w:p>
        </w:tc>
        <w:tc>
          <w:tcPr>
            <w:tcW w:w="8200" w:type="dxa"/>
          </w:tcPr>
          <w:p w14:paraId="1D6BA215" w14:textId="77777777" w:rsidR="00610861" w:rsidRDefault="00610861" w:rsidP="00760C12">
            <w:pPr>
              <w:pStyle w:val="TableText"/>
            </w:pPr>
            <w:r>
              <w:t>Recovery checks nonblank input and confirmation, but does not enforce minimum length or complexity. Password hashing, secure storage, password history, and backend policy are not verifiable here.</w:t>
            </w:r>
          </w:p>
        </w:tc>
      </w:tr>
      <w:tr w:rsidR="00610861" w14:paraId="6254F053" w14:textId="77777777" w:rsidTr="00760C12">
        <w:tblPrEx>
          <w:tblCellMar>
            <w:top w:w="0" w:type="dxa"/>
            <w:bottom w:w="0" w:type="dxa"/>
          </w:tblCellMar>
        </w:tblPrEx>
        <w:trPr>
          <w:cantSplit/>
        </w:trPr>
        <w:tc>
          <w:tcPr>
            <w:tcW w:w="2200" w:type="dxa"/>
          </w:tcPr>
          <w:p w14:paraId="39C2D1DC" w14:textId="77777777" w:rsidR="00610861" w:rsidRDefault="00610861" w:rsidP="00760C12">
            <w:pPr>
              <w:pStyle w:val="TableText"/>
            </w:pPr>
            <w:r>
              <w:lastRenderedPageBreak/>
              <w:t>Default account password</w:t>
            </w:r>
          </w:p>
        </w:tc>
        <w:tc>
          <w:tcPr>
            <w:tcW w:w="8200" w:type="dxa"/>
          </w:tcPr>
          <w:p w14:paraId="01F9AC55" w14:textId="77777777" w:rsidR="00610861" w:rsidRDefault="00610861" w:rsidP="00760C12">
            <w:pPr>
              <w:pStyle w:val="TableText"/>
            </w:pPr>
            <w:r>
              <w:t xml:space="preserve">One user-creation branch sends the literal password </w:t>
            </w:r>
            <w:proofErr w:type="spellStart"/>
            <w:r>
              <w:rPr>
                <w:rFonts w:ascii="Consolas" w:hAnsi="Consolas"/>
              </w:rPr>
              <w:t>password</w:t>
            </w:r>
            <w:proofErr w:type="spellEnd"/>
            <w:r>
              <w:t xml:space="preserve"> with </w:t>
            </w:r>
            <w:proofErr w:type="spellStart"/>
            <w:r>
              <w:rPr>
                <w:rFonts w:ascii="Consolas" w:hAnsi="Consolas"/>
              </w:rPr>
              <w:t>IsPasswordExpired</w:t>
            </w:r>
            <w:proofErr w:type="spellEnd"/>
            <w:r>
              <w:rPr>
                <w:rFonts w:ascii="Consolas" w:hAnsi="Consolas"/>
              </w:rPr>
              <w:t>: false</w:t>
            </w:r>
            <w:r>
              <w:t xml:space="preserve"> in </w:t>
            </w:r>
            <w:proofErr w:type="spellStart"/>
            <w:r>
              <w:rPr>
                <w:rFonts w:ascii="Consolas" w:hAnsi="Consolas"/>
              </w:rPr>
              <w:t>UserMasterComponent.tsx</w:t>
            </w:r>
            <w:proofErr w:type="spellEnd"/>
            <w:r>
              <w:t>. This should be reviewed before describing provisioning as secure or claiming forced first-login password changes.</w:t>
            </w:r>
          </w:p>
        </w:tc>
      </w:tr>
      <w:tr w:rsidR="00610861" w14:paraId="5FBD047F" w14:textId="77777777" w:rsidTr="00760C12">
        <w:tblPrEx>
          <w:tblCellMar>
            <w:top w:w="0" w:type="dxa"/>
            <w:bottom w:w="0" w:type="dxa"/>
          </w:tblCellMar>
        </w:tblPrEx>
        <w:trPr>
          <w:cantSplit/>
        </w:trPr>
        <w:tc>
          <w:tcPr>
            <w:tcW w:w="2200" w:type="dxa"/>
          </w:tcPr>
          <w:p w14:paraId="6F9489E0" w14:textId="77777777" w:rsidR="00610861" w:rsidRDefault="00610861" w:rsidP="00760C12">
            <w:pPr>
              <w:pStyle w:val="TableText"/>
            </w:pPr>
            <w:r>
              <w:t>Login MFA and abuse prevention</w:t>
            </w:r>
          </w:p>
        </w:tc>
        <w:tc>
          <w:tcPr>
            <w:tcW w:w="8200" w:type="dxa"/>
          </w:tcPr>
          <w:p w14:paraId="307A5288" w14:textId="77777777" w:rsidR="00610861" w:rsidRDefault="00610861" w:rsidP="00760C12">
            <w:pPr>
              <w:pStyle w:val="TableText"/>
            </w:pPr>
            <w:r>
              <w:t>Recovery OTP exists, but login MFA, CAPTCHA, server rate limits, failed-login lockout, and OTP expiry/attempt limits were not verified. A resend countdown can be bypassed outside the UI.</w:t>
            </w:r>
          </w:p>
        </w:tc>
      </w:tr>
      <w:tr w:rsidR="00610861" w14:paraId="06E96BE2" w14:textId="77777777" w:rsidTr="00760C12">
        <w:tblPrEx>
          <w:tblCellMar>
            <w:top w:w="0" w:type="dxa"/>
            <w:bottom w:w="0" w:type="dxa"/>
          </w:tblCellMar>
        </w:tblPrEx>
        <w:trPr>
          <w:cantSplit/>
        </w:trPr>
        <w:tc>
          <w:tcPr>
            <w:tcW w:w="2200" w:type="dxa"/>
          </w:tcPr>
          <w:p w14:paraId="716254D9" w14:textId="77777777" w:rsidR="00610861" w:rsidRDefault="00610861" w:rsidP="00760C12">
            <w:pPr>
              <w:pStyle w:val="TableText"/>
            </w:pPr>
            <w:r>
              <w:t>Sensitive-data filtering</w:t>
            </w:r>
          </w:p>
        </w:tc>
        <w:tc>
          <w:tcPr>
            <w:tcW w:w="8200" w:type="dxa"/>
          </w:tcPr>
          <w:p w14:paraId="645E0B6E" w14:textId="77777777" w:rsidR="00610861" w:rsidRDefault="00610861" w:rsidP="00760C12">
            <w:pPr>
              <w:pStyle w:val="TableText"/>
            </w:pPr>
            <w:r>
              <w:t>Filtering is based on field names and varies across components. Data may still reach the browser or appear inside nested objects; this is not comprehensive redaction or data-loss prevention.</w:t>
            </w:r>
          </w:p>
        </w:tc>
      </w:tr>
      <w:tr w:rsidR="00610861" w14:paraId="3BC38A0F" w14:textId="77777777" w:rsidTr="00760C12">
        <w:tblPrEx>
          <w:tblCellMar>
            <w:top w:w="0" w:type="dxa"/>
            <w:bottom w:w="0" w:type="dxa"/>
          </w:tblCellMar>
        </w:tblPrEx>
        <w:trPr>
          <w:cantSplit/>
        </w:trPr>
        <w:tc>
          <w:tcPr>
            <w:tcW w:w="2200" w:type="dxa"/>
          </w:tcPr>
          <w:p w14:paraId="43DC6650" w14:textId="77777777" w:rsidR="00610861" w:rsidRDefault="00610861" w:rsidP="00760C12">
            <w:pPr>
              <w:pStyle w:val="TableText"/>
            </w:pPr>
            <w:r>
              <w:t>File protection</w:t>
            </w:r>
          </w:p>
        </w:tc>
        <w:tc>
          <w:tcPr>
            <w:tcW w:w="8200" w:type="dxa"/>
          </w:tcPr>
          <w:p w14:paraId="794DE127" w14:textId="77777777" w:rsidR="00610861" w:rsidRDefault="00610861" w:rsidP="00760C12">
            <w:pPr>
              <w:pStyle w:val="TableText"/>
            </w:pPr>
            <w:r>
              <w:t xml:space="preserve">Extension/size validation is not content verification. Antivirus scanning, private document authorization, and safe server storage were not verified. The viewer has no origin allowlist, and its PDF </w:t>
            </w:r>
            <w:proofErr w:type="spellStart"/>
            <w:r>
              <w:t>iframe</w:t>
            </w:r>
            <w:proofErr w:type="spellEnd"/>
            <w:r>
              <w:t xml:space="preserve"> is not sandboxed.</w:t>
            </w:r>
          </w:p>
        </w:tc>
      </w:tr>
      <w:tr w:rsidR="00610861" w14:paraId="6CFB0FD6" w14:textId="77777777" w:rsidTr="00760C12">
        <w:tblPrEx>
          <w:tblCellMar>
            <w:top w:w="0" w:type="dxa"/>
            <w:bottom w:w="0" w:type="dxa"/>
          </w:tblCellMar>
        </w:tblPrEx>
        <w:trPr>
          <w:cantSplit/>
        </w:trPr>
        <w:tc>
          <w:tcPr>
            <w:tcW w:w="2200" w:type="dxa"/>
          </w:tcPr>
          <w:p w14:paraId="579422B6" w14:textId="77777777" w:rsidR="00610861" w:rsidRDefault="00610861" w:rsidP="00760C12">
            <w:pPr>
              <w:pStyle w:val="TableText"/>
            </w:pPr>
            <w:r>
              <w:t>Security headers and CSRF</w:t>
            </w:r>
          </w:p>
        </w:tc>
        <w:tc>
          <w:tcPr>
            <w:tcW w:w="8200" w:type="dxa"/>
          </w:tcPr>
          <w:p w14:paraId="690481F9" w14:textId="77777777" w:rsidR="00610861" w:rsidRDefault="00610861" w:rsidP="00760C12">
            <w:pPr>
              <w:pStyle w:val="TableText"/>
            </w:pPr>
            <w:r>
              <w:t xml:space="preserve">The included IIS configuration supplies route rewriting. CSP, frame restrictions, other response security headers, and dedicated CSRF </w:t>
            </w:r>
            <w:proofErr w:type="spellStart"/>
            <w:r>
              <w:t>defenses</w:t>
            </w:r>
            <w:proofErr w:type="spellEnd"/>
            <w:r>
              <w:t xml:space="preserve"> are not established by that file or the reviewed client code. Production infrastructure may provide additional controls.</w:t>
            </w:r>
          </w:p>
        </w:tc>
      </w:tr>
      <w:tr w:rsidR="00610861" w14:paraId="20677747" w14:textId="77777777" w:rsidTr="00760C12">
        <w:tblPrEx>
          <w:tblCellMar>
            <w:top w:w="0" w:type="dxa"/>
            <w:bottom w:w="0" w:type="dxa"/>
          </w:tblCellMar>
        </w:tblPrEx>
        <w:trPr>
          <w:cantSplit/>
        </w:trPr>
        <w:tc>
          <w:tcPr>
            <w:tcW w:w="2200" w:type="dxa"/>
          </w:tcPr>
          <w:p w14:paraId="769B7189" w14:textId="77777777" w:rsidR="00610861" w:rsidRDefault="00610861" w:rsidP="00760C12">
            <w:pPr>
              <w:pStyle w:val="TableText"/>
            </w:pPr>
            <w:r>
              <w:t>Infrastructure and compliance</w:t>
            </w:r>
          </w:p>
        </w:tc>
        <w:tc>
          <w:tcPr>
            <w:tcW w:w="8200" w:type="dxa"/>
          </w:tcPr>
          <w:p w14:paraId="445F8B15" w14:textId="77777777" w:rsidR="00610861" w:rsidRDefault="00610861" w:rsidP="00760C12">
            <w:pPr>
              <w:pStyle w:val="TableText"/>
            </w:pPr>
            <w:r>
              <w:t>Encryption at rest, database injection protection, audit-log integrity, monitoring, backups, CORS deployment rules, and regulatory compliance require backend/infrastructure evidence.</w:t>
            </w:r>
          </w:p>
        </w:tc>
      </w:tr>
    </w:tbl>
    <w:p w14:paraId="3C579FAE" w14:textId="77777777" w:rsidR="00610861" w:rsidRDefault="00610861" w:rsidP="00610861">
      <w:pPr>
        <w:pStyle w:val="Heading1"/>
      </w:pPr>
    </w:p>
    <w:p w14:paraId="45E553AB" w14:textId="77777777" w:rsidR="00610861" w:rsidRDefault="00610861" w:rsidP="00610861"/>
    <w:p w14:paraId="38841404" w14:textId="77777777" w:rsidR="0065707C" w:rsidRDefault="00000000">
      <w:pPr>
        <w:pStyle w:val="Heading1"/>
      </w:pPr>
      <w:r>
        <w:t>14. Follow-up items</w:t>
      </w:r>
    </w:p>
    <w:p w14:paraId="3E00A636" w14:textId="77777777" w:rsidR="0065707C" w:rsidRDefault="00000000">
      <w:r>
        <w:t>These items are derived from observed code limits; they are not changes made by this documentation task.</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702"/>
        <w:gridCol w:w="2654"/>
        <w:gridCol w:w="6766"/>
      </w:tblGrid>
      <w:tr w:rsidR="0065707C" w14:paraId="318576BB" w14:textId="77777777">
        <w:trPr>
          <w:tblHeader/>
        </w:trPr>
        <w:tc>
          <w:tcPr>
            <w:tcW w:w="0" w:type="auto"/>
            <w:shd w:val="clear" w:color="auto" w:fill="E8EEF5"/>
          </w:tcPr>
          <w:p w14:paraId="39F535CB" w14:textId="77777777" w:rsidR="0065707C" w:rsidRDefault="00000000">
            <w:pPr>
              <w:pStyle w:val="TableHeader"/>
            </w:pPr>
            <w:r>
              <w:t>Order</w:t>
            </w:r>
          </w:p>
        </w:tc>
        <w:tc>
          <w:tcPr>
            <w:tcW w:w="0" w:type="auto"/>
            <w:shd w:val="clear" w:color="auto" w:fill="E8EEF5"/>
          </w:tcPr>
          <w:p w14:paraId="0F1D6DDD" w14:textId="77777777" w:rsidR="0065707C" w:rsidRDefault="00000000">
            <w:pPr>
              <w:pStyle w:val="TableHeader"/>
            </w:pPr>
            <w:r>
              <w:t>Item</w:t>
            </w:r>
          </w:p>
        </w:tc>
        <w:tc>
          <w:tcPr>
            <w:tcW w:w="0" w:type="auto"/>
            <w:shd w:val="clear" w:color="auto" w:fill="E8EEF5"/>
          </w:tcPr>
          <w:p w14:paraId="770C64D7" w14:textId="77777777" w:rsidR="0065707C" w:rsidRDefault="00000000">
            <w:pPr>
              <w:pStyle w:val="TableHeader"/>
            </w:pPr>
            <w:r>
              <w:t>Required outcome</w:t>
            </w:r>
          </w:p>
        </w:tc>
      </w:tr>
      <w:tr w:rsidR="0065707C" w14:paraId="7189AA33" w14:textId="77777777">
        <w:tc>
          <w:tcPr>
            <w:tcW w:w="0" w:type="auto"/>
          </w:tcPr>
          <w:p w14:paraId="6828A9B1" w14:textId="77777777" w:rsidR="0065707C" w:rsidRDefault="00000000">
            <w:pPr>
              <w:pStyle w:val="TableText"/>
            </w:pPr>
            <w:r>
              <w:t>1</w:t>
            </w:r>
          </w:p>
        </w:tc>
        <w:tc>
          <w:tcPr>
            <w:tcW w:w="0" w:type="auto"/>
          </w:tcPr>
          <w:p w14:paraId="7B02C942" w14:textId="77777777" w:rsidR="0065707C" w:rsidRDefault="00000000">
            <w:pPr>
              <w:pStyle w:val="TableText"/>
            </w:pPr>
            <w:r>
              <w:t>Invalid-token handling</w:t>
            </w:r>
          </w:p>
        </w:tc>
        <w:tc>
          <w:tcPr>
            <w:tcW w:w="0" w:type="auto"/>
          </w:tcPr>
          <w:p w14:paraId="34EFE0A3" w14:textId="77777777" w:rsidR="0065707C" w:rsidRDefault="00000000">
            <w:pPr>
              <w:pStyle w:val="TableText"/>
            </w:pPr>
            <w:r>
              <w:t>Set authentication errors and stop protected execution for missing/invalid tokens.</w:t>
            </w:r>
          </w:p>
        </w:tc>
      </w:tr>
      <w:tr w:rsidR="0065707C" w14:paraId="030FA8A1" w14:textId="77777777">
        <w:tc>
          <w:tcPr>
            <w:tcW w:w="0" w:type="auto"/>
          </w:tcPr>
          <w:p w14:paraId="49535053" w14:textId="77777777" w:rsidR="0065707C" w:rsidRDefault="00000000">
            <w:pPr>
              <w:pStyle w:val="TableText"/>
            </w:pPr>
            <w:r>
              <w:t>2</w:t>
            </w:r>
          </w:p>
        </w:tc>
        <w:tc>
          <w:tcPr>
            <w:tcW w:w="0" w:type="auto"/>
          </w:tcPr>
          <w:p w14:paraId="1C3D6C47" w14:textId="77777777" w:rsidR="0065707C" w:rsidRDefault="00000000">
            <w:pPr>
              <w:pStyle w:val="TableText"/>
            </w:pPr>
            <w:r>
              <w:t>Endpoint permissions and ownership</w:t>
            </w:r>
          </w:p>
        </w:tc>
        <w:tc>
          <w:tcPr>
            <w:tcW w:w="0" w:type="auto"/>
          </w:tcPr>
          <w:p w14:paraId="7B6F9763" w14:textId="77777777" w:rsidR="0065707C" w:rsidRDefault="00000000">
            <w:pPr>
              <w:pStyle w:val="TableText"/>
            </w:pPr>
            <w:r>
              <w:t>Specify required permissions and organization/record checks per operation.</w:t>
            </w:r>
          </w:p>
        </w:tc>
      </w:tr>
      <w:tr w:rsidR="0065707C" w14:paraId="466AC43A" w14:textId="77777777">
        <w:tc>
          <w:tcPr>
            <w:tcW w:w="0" w:type="auto"/>
          </w:tcPr>
          <w:p w14:paraId="0AC4DF1D" w14:textId="77777777" w:rsidR="0065707C" w:rsidRDefault="00000000">
            <w:pPr>
              <w:pStyle w:val="TableText"/>
            </w:pPr>
            <w:r>
              <w:t>3</w:t>
            </w:r>
          </w:p>
        </w:tc>
        <w:tc>
          <w:tcPr>
            <w:tcW w:w="0" w:type="auto"/>
          </w:tcPr>
          <w:p w14:paraId="3DB01EF9" w14:textId="77777777" w:rsidR="0065707C" w:rsidRDefault="00000000">
            <w:pPr>
              <w:pStyle w:val="TableText"/>
            </w:pPr>
            <w:r>
              <w:t>Credentials and token disclosure</w:t>
            </w:r>
          </w:p>
        </w:tc>
        <w:tc>
          <w:tcPr>
            <w:tcW w:w="0" w:type="auto"/>
          </w:tcPr>
          <w:p w14:paraId="28A11336" w14:textId="77777777" w:rsidR="0065707C" w:rsidRDefault="00000000">
            <w:pPr>
              <w:pStyle w:val="TableText"/>
            </w:pPr>
            <w:r>
              <w:t>Remove committed credential/key material from configuration; redact tokens/headers in audit and logs.</w:t>
            </w:r>
          </w:p>
        </w:tc>
      </w:tr>
      <w:tr w:rsidR="0065707C" w14:paraId="5E22F3BD" w14:textId="77777777">
        <w:tc>
          <w:tcPr>
            <w:tcW w:w="0" w:type="auto"/>
          </w:tcPr>
          <w:p w14:paraId="08F6B519" w14:textId="77777777" w:rsidR="0065707C" w:rsidRDefault="00000000">
            <w:pPr>
              <w:pStyle w:val="TableText"/>
            </w:pPr>
            <w:r>
              <w:t>4</w:t>
            </w:r>
          </w:p>
        </w:tc>
        <w:tc>
          <w:tcPr>
            <w:tcW w:w="0" w:type="auto"/>
          </w:tcPr>
          <w:p w14:paraId="7B8E3341" w14:textId="77777777" w:rsidR="0065707C" w:rsidRDefault="00000000">
            <w:pPr>
              <w:pStyle w:val="TableText"/>
            </w:pPr>
            <w:r>
              <w:t>File access</w:t>
            </w:r>
          </w:p>
        </w:tc>
        <w:tc>
          <w:tcPr>
            <w:tcW w:w="0" w:type="auto"/>
          </w:tcPr>
          <w:p w14:paraId="19514724" w14:textId="77777777" w:rsidR="0065707C" w:rsidRDefault="00000000">
            <w:pPr>
              <w:pStyle w:val="TableText"/>
            </w:pPr>
            <w:r>
              <w:t>Establish authorized document retrieval and appropriate storage exposure.</w:t>
            </w:r>
          </w:p>
        </w:tc>
      </w:tr>
      <w:tr w:rsidR="0065707C" w14:paraId="24D6CF34" w14:textId="77777777">
        <w:tc>
          <w:tcPr>
            <w:tcW w:w="0" w:type="auto"/>
          </w:tcPr>
          <w:p w14:paraId="7DED7452" w14:textId="77777777" w:rsidR="0065707C" w:rsidRDefault="00000000">
            <w:pPr>
              <w:pStyle w:val="TableText"/>
            </w:pPr>
            <w:r>
              <w:t>5</w:t>
            </w:r>
          </w:p>
        </w:tc>
        <w:tc>
          <w:tcPr>
            <w:tcW w:w="0" w:type="auto"/>
          </w:tcPr>
          <w:p w14:paraId="199465C0" w14:textId="77777777" w:rsidR="0065707C" w:rsidRDefault="00000000">
            <w:pPr>
              <w:pStyle w:val="TableText"/>
            </w:pPr>
            <w:r>
              <w:t>Token lifecycle and cache</w:t>
            </w:r>
          </w:p>
        </w:tc>
        <w:tc>
          <w:tcPr>
            <w:tcW w:w="0" w:type="auto"/>
          </w:tcPr>
          <w:p w14:paraId="6D10493E" w14:textId="77777777" w:rsidR="0065707C" w:rsidRDefault="00000000">
            <w:pPr>
              <w:pStyle w:val="TableText"/>
            </w:pPr>
            <w:r>
              <w:t>Expose the intended logout contract; invalidate formatted cache entries and define token TTL.</w:t>
            </w:r>
          </w:p>
        </w:tc>
      </w:tr>
      <w:tr w:rsidR="0065707C" w14:paraId="3721D80B" w14:textId="77777777">
        <w:tc>
          <w:tcPr>
            <w:tcW w:w="0" w:type="auto"/>
          </w:tcPr>
          <w:p w14:paraId="5FD7C525" w14:textId="77777777" w:rsidR="0065707C" w:rsidRDefault="00000000">
            <w:pPr>
              <w:pStyle w:val="TableText"/>
            </w:pPr>
            <w:r>
              <w:t>6</w:t>
            </w:r>
          </w:p>
        </w:tc>
        <w:tc>
          <w:tcPr>
            <w:tcW w:w="0" w:type="auto"/>
          </w:tcPr>
          <w:p w14:paraId="73B312AD" w14:textId="77777777" w:rsidR="0065707C" w:rsidRDefault="00000000">
            <w:pPr>
              <w:pStyle w:val="TableText"/>
            </w:pPr>
            <w:r>
              <w:t>Deployment boundaries</w:t>
            </w:r>
          </w:p>
        </w:tc>
        <w:tc>
          <w:tcPr>
            <w:tcW w:w="0" w:type="auto"/>
          </w:tcPr>
          <w:p w14:paraId="37E068D0" w14:textId="77777777" w:rsidR="0065707C" w:rsidRDefault="00000000">
            <w:pPr>
              <w:pStyle w:val="TableText"/>
            </w:pPr>
            <w:r>
              <w:t>Confirm frontend origin policy, Swagger access, TLS, and environment configuration.</w:t>
            </w:r>
          </w:p>
        </w:tc>
      </w:tr>
      <w:tr w:rsidR="0065707C" w14:paraId="7228E72F" w14:textId="77777777">
        <w:tc>
          <w:tcPr>
            <w:tcW w:w="0" w:type="auto"/>
          </w:tcPr>
          <w:p w14:paraId="2869E7BA" w14:textId="77777777" w:rsidR="0065707C" w:rsidRDefault="00000000">
            <w:pPr>
              <w:pStyle w:val="TableText"/>
            </w:pPr>
            <w:r>
              <w:t>7</w:t>
            </w:r>
          </w:p>
        </w:tc>
        <w:tc>
          <w:tcPr>
            <w:tcW w:w="0" w:type="auto"/>
          </w:tcPr>
          <w:p w14:paraId="01EB9A39" w14:textId="77777777" w:rsidR="0065707C" w:rsidRDefault="00000000">
            <w:pPr>
              <w:pStyle w:val="TableText"/>
            </w:pPr>
            <w:r>
              <w:t>Password and login controls</w:t>
            </w:r>
          </w:p>
        </w:tc>
        <w:tc>
          <w:tcPr>
            <w:tcW w:w="0" w:type="auto"/>
          </w:tcPr>
          <w:p w14:paraId="46883368" w14:textId="77777777" w:rsidR="0065707C" w:rsidRDefault="00000000">
            <w:pPr>
              <w:pStyle w:val="TableText"/>
            </w:pPr>
            <w:r>
              <w:t>Review initial passwords, strength-policy coverage, lockout/throttling, and reset completion.</w:t>
            </w:r>
          </w:p>
        </w:tc>
      </w:tr>
      <w:tr w:rsidR="0065707C" w14:paraId="67BCE9A2" w14:textId="77777777">
        <w:tc>
          <w:tcPr>
            <w:tcW w:w="0" w:type="auto"/>
          </w:tcPr>
          <w:p w14:paraId="2639F514" w14:textId="77777777" w:rsidR="0065707C" w:rsidRDefault="00000000">
            <w:pPr>
              <w:pStyle w:val="TableText"/>
            </w:pPr>
            <w:r>
              <w:t>8</w:t>
            </w:r>
          </w:p>
        </w:tc>
        <w:tc>
          <w:tcPr>
            <w:tcW w:w="0" w:type="auto"/>
          </w:tcPr>
          <w:p w14:paraId="187BD59D" w14:textId="77777777" w:rsidR="0065707C" w:rsidRDefault="00000000">
            <w:pPr>
              <w:pStyle w:val="TableText"/>
            </w:pPr>
            <w:r>
              <w:t>Audit coverage</w:t>
            </w:r>
          </w:p>
        </w:tc>
        <w:tc>
          <w:tcPr>
            <w:tcW w:w="0" w:type="auto"/>
          </w:tcPr>
          <w:p w14:paraId="61BE973D" w14:textId="77777777" w:rsidR="0065707C" w:rsidRDefault="00000000">
            <w:pPr>
              <w:pStyle w:val="TableText"/>
            </w:pPr>
            <w:r>
              <w:t>Define which operations require audit and verify their capture, access, and retention.</w:t>
            </w:r>
          </w:p>
        </w:tc>
      </w:tr>
    </w:tbl>
    <w:p w14:paraId="2FF23573" w14:textId="3223E03F" w:rsidR="0065707C" w:rsidRDefault="0065707C">
      <w:pPr>
        <w:pStyle w:val="ListText"/>
      </w:pPr>
    </w:p>
    <w:sectPr w:rsidR="0065707C">
      <w:pgSz w:w="11906" w:h="16838"/>
      <w:pgMar w:top="1000" w:right="1000" w:bottom="100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5707C"/>
    <w:rsid w:val="00121547"/>
    <w:rsid w:val="005661B6"/>
    <w:rsid w:val="00610861"/>
    <w:rsid w:val="0065707C"/>
    <w:rsid w:val="0080249F"/>
    <w:rsid w:val="00F446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84017"/>
  <w15:docId w15:val="{5196ED23-F0EF-46BF-91AF-DA432E4E5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IN" w:eastAsia="en-IN" w:bidi="ar-SA"/>
      </w:rPr>
    </w:rPrDefault>
    <w:pPrDefault>
      <w:pPr>
        <w:spacing w:after="10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keepNext/>
      <w:spacing w:before="240" w:after="120"/>
    </w:pPr>
    <w:rPr>
      <w:b/>
      <w:color w:val="17365D"/>
      <w:sz w:val="36"/>
    </w:rPr>
  </w:style>
  <w:style w:type="paragraph" w:customStyle="1" w:styleId="Heading1">
    <w:name w:val="Heading1"/>
    <w:pPr>
      <w:keepNext/>
      <w:spacing w:before="240" w:after="120"/>
    </w:pPr>
    <w:rPr>
      <w:b/>
      <w:color w:val="17365D"/>
      <w:sz w:val="28"/>
    </w:rPr>
  </w:style>
  <w:style w:type="paragraph" w:customStyle="1" w:styleId="Heading2">
    <w:name w:val="Heading2"/>
    <w:pPr>
      <w:keepNext/>
      <w:spacing w:before="240" w:after="120"/>
    </w:pPr>
    <w:rPr>
      <w:b/>
      <w:color w:val="365F91"/>
      <w:sz w:val="24"/>
    </w:rPr>
  </w:style>
  <w:style w:type="paragraph" w:customStyle="1" w:styleId="TableHeader">
    <w:name w:val="TableHeader"/>
    <w:rPr>
      <w:b/>
      <w:color w:val="17365D"/>
      <w:sz w:val="20"/>
    </w:rPr>
  </w:style>
  <w:style w:type="paragraph" w:customStyle="1" w:styleId="TableText">
    <w:name w:val="TableText"/>
    <w:rPr>
      <w:color w:val="222222"/>
      <w:sz w:val="20"/>
    </w:rPr>
  </w:style>
  <w:style w:type="paragraph" w:customStyle="1" w:styleId="ListText">
    <w:name w:val="ListText"/>
    <w:rPr>
      <w:color w:val="2222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3324</Words>
  <Characters>18947</Characters>
  <Application>Microsoft Office Word</Application>
  <DocSecurity>0</DocSecurity>
  <Lines>157</Lines>
  <Paragraphs>44</Paragraphs>
  <ScaleCrop>false</ScaleCrop>
  <Company/>
  <LinksUpToDate>false</LinksUpToDate>
  <CharactersWithSpaces>22227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Ajai Verma</cp:lastModifiedBy>
  <cp:revision>5</cp:revision>
  <dcterms:created xsi:type="dcterms:W3CDTF">2026-10-06T12:07:00Z</dcterms:created>
  <dcterms:modified xsi:type="dcterms:W3CDTF">2026-10-06T12:15:00Z</dcterms:modified>
</cp:coreProperties>
</file>