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Denial Notice</w:t>
      </w:r>
    </w:p>
    <w:p>
      <w:r>
        <w:t>Date: [LETTER_DATE]</w:t>
      </w:r>
    </w:p>
    <w:p>
      <w:r>
        <w:t>Dear [MEMBER_NAME],</w:t>
      </w:r>
    </w:p>
    <w:p>
      <w:r>
        <w:t>We have reviewed claim [CLAIM_ID] submitted on [CLAIM_DATE] for the amount of US$ [AMOUNT]. After review by our medical necessity team, the claim has been denied.</w:t>
      </w:r>
    </w:p>
    <w:p>
      <w:r>
        <w:t>Reason for denial: [DENIAL_REASON].</w:t>
      </w:r>
    </w:p>
    <w:p>
      <w:r>
        <w:t>You have the right to appeal this decision within 60 days. Contact us at [APPEAL_PHONE] or visit our member portal for details.</w:t>
      </w:r>
    </w:p>
    <w:p>
      <w:r>
        <w:t>Sincerely,</w:t>
      </w:r>
    </w:p>
    <w:p>
      <w:r>
        <w:t>&lt;&lt;agent_name&gt;&gt;</w:t>
      </w:r>
    </w:p>
    <w:p>
      <w:r>
        <w:t>Claims Adjudicator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