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9B5DA" w14:textId="035C2FE3" w:rsidR="001D3511" w:rsidRDefault="00BB4076" w:rsidP="001D351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Purpose and Description of the Study</w:t>
      </w:r>
    </w:p>
    <w:p w14:paraId="05A9BADA" w14:textId="77777777" w:rsidR="001D3511" w:rsidRPr="00EF3CAD" w:rsidRDefault="001D3511" w:rsidP="001D3511"/>
    <w:p w14:paraId="5B71F192" w14:textId="77777777" w:rsidR="001D3511" w:rsidRDefault="001D3511" w:rsidP="001D3511">
      <w:pPr>
        <w:spacing w:line="480" w:lineRule="auto"/>
        <w:ind w:firstLine="720"/>
        <w:jc w:val="both"/>
      </w:pPr>
      <w:r>
        <w:rPr>
          <w:rFonts w:ascii="Times New Roman" w:hAnsi="Times New Roman"/>
          <w:sz w:val="24"/>
        </w:rPr>
        <w:t xml:space="preserve">The purpose of this study is to present </w:t>
      </w:r>
      <w:proofErr w:type="spellStart"/>
      <w:r>
        <w:rPr>
          <w:rFonts w:ascii="Times New Roman" w:hAnsi="Times New Roman"/>
          <w:sz w:val="24"/>
        </w:rPr>
        <w:t>ACTSight</w:t>
      </w:r>
      <w:proofErr w:type="spellEnd"/>
      <w:r>
        <w:rPr>
          <w:rFonts w:ascii="Times New Roman" w:hAnsi="Times New Roman"/>
          <w:sz w:val="24"/>
        </w:rPr>
        <w:t xml:space="preserve">: An OCR-Based Automated Assessment and Agentic Console for Quiz Automation, AI-Assisted Learning Plan Generation, and Student Retention Analytics, a proposed web-based educational system designed for administrators, teachers, and students, with functions and access permissions based on their assigned roles. </w:t>
      </w:r>
      <w:proofErr w:type="spellStart"/>
      <w:r>
        <w:rPr>
          <w:rFonts w:ascii="Times New Roman" w:hAnsi="Times New Roman"/>
          <w:sz w:val="24"/>
        </w:rPr>
        <w:t>ACTSight</w:t>
      </w:r>
      <w:proofErr w:type="spellEnd"/>
      <w:r>
        <w:rPr>
          <w:rFonts w:ascii="Times New Roman" w:hAnsi="Times New Roman"/>
          <w:sz w:val="24"/>
        </w:rPr>
        <w:t xml:space="preserve"> aims to address instructional and administrative tasks that may require significant manual work, particularly the checking of physical and digital assessments, the processing of objective and constructed-response questions, the generation of quizzes and instructional materials, the organization of assessment records, the computation of grades based on defined assessment criteria, the monitoring of student attendance and assessment performance, and the identification of students who may require attention based on available academic indicators. To support these functions, the proposed system combines optical character recognition (OCR) and optical mark recognition (OMR), natural language processing, machine learning, and agentic AI concepts within a single system blueprint. </w:t>
      </w:r>
      <w:proofErr w:type="spellStart"/>
      <w:r>
        <w:rPr>
          <w:rFonts w:ascii="Times New Roman" w:hAnsi="Times New Roman"/>
          <w:sz w:val="24"/>
        </w:rPr>
        <w:t>ACTSight</w:t>
      </w:r>
      <w:proofErr w:type="spellEnd"/>
      <w:r>
        <w:rPr>
          <w:rFonts w:ascii="Times New Roman" w:hAnsi="Times New Roman"/>
          <w:sz w:val="24"/>
        </w:rPr>
        <w:t xml:space="preserve"> is not intended to replace teachers’ final decisions; where automated processing may be uncertain, the system is designed to provide mechanisms for teacher review or manual correction.</w:t>
      </w:r>
    </w:p>
    <w:p w14:paraId="3D4D469B" w14:textId="77777777" w:rsidR="001D3511" w:rsidRDefault="001D3511" w:rsidP="001D3511">
      <w:pPr>
        <w:spacing w:line="480" w:lineRule="auto"/>
        <w:ind w:firstLine="720"/>
        <w:jc w:val="both"/>
      </w:pPr>
      <w:r>
        <w:rPr>
          <w:rFonts w:ascii="Times New Roman" w:hAnsi="Times New Roman"/>
          <w:sz w:val="24"/>
        </w:rPr>
        <w:t xml:space="preserve">To carry out this purpose, the proposed system integrates several core components. The Hybrid Assessment Ingestion and Automated Evaluation component supports the processing of both physical and digital assessments, including OMR-based checking of objective questions, OCR-based extraction of student information such as name and Learner Reference Number (LRN), and automated scoring of supported constructed responses, with uncertain results highlighted for teacher verification. The ACTS Agent Console is a task-executing conversational interface that allows a teacher to submit a natural-language request, which the system interprets and converts </w:t>
      </w:r>
      <w:r>
        <w:rPr>
          <w:rFonts w:ascii="Times New Roman" w:hAnsi="Times New Roman"/>
          <w:sz w:val="24"/>
        </w:rPr>
        <w:lastRenderedPageBreak/>
        <w:t>into structured parameters or actions for supported tasks such as quiz generation, quiz dissemination, and the retrieval of class performance information, without requiring the teacher to construct technical AI prompts. The ACTS Notebook is an AI-assisted instructional planning component that generates a structured lecture or discussion, organized into sections such as topic, learning objective, lecture or discussion, assessment, and resources, based on the teacher’s weekly detailed plan and related learning resources. The E-</w:t>
      </w:r>
      <w:proofErr w:type="spellStart"/>
      <w:r>
        <w:rPr>
          <w:rFonts w:ascii="Times New Roman" w:hAnsi="Times New Roman"/>
          <w:sz w:val="24"/>
        </w:rPr>
        <w:t>Classrecord</w:t>
      </w:r>
      <w:proofErr w:type="spellEnd"/>
      <w:r>
        <w:rPr>
          <w:rFonts w:ascii="Times New Roman" w:hAnsi="Times New Roman"/>
          <w:sz w:val="24"/>
        </w:rPr>
        <w:t xml:space="preserve"> provides teachers with a spreadsheet-like interface for organizing assessment components, assigning assessment weights, associating assessments with the corresponding grading or assessment period such as Prelim or Midterm, and computing grades according to teacher-defined criteria. The Student Retention Analytics component uses Attendance (AT) and Assessment Score (AS) as indicators to classify students into system-defined analytical categories, namely At Risk, For Counseling, and Safe; these categories are intended to support the identification of attendance and performance patterns rather than to serve as a complete assessment of a student’s personal circumstances. Lastly, the Virtual Classroom provides an isolated, student-facing environment where students may join classes through expiring enrollment codes, access instructional materials, complete online quizzes, and view their approved assessment results and performance information.</w:t>
      </w:r>
    </w:p>
    <w:p w14:paraId="589A769C" w14:textId="77777777" w:rsidR="001D3511" w:rsidRDefault="001D3511" w:rsidP="001D3511">
      <w:pPr>
        <w:spacing w:line="480" w:lineRule="auto"/>
        <w:ind w:firstLine="720"/>
        <w:jc w:val="both"/>
        <w:rPr>
          <w:rFonts w:ascii="Times New Roman" w:hAnsi="Times New Roman"/>
          <w:sz w:val="24"/>
        </w:rPr>
      </w:pPr>
      <w:proofErr w:type="spellStart"/>
      <w:r w:rsidRPr="007D6BD9">
        <w:rPr>
          <w:rFonts w:ascii="Times New Roman" w:hAnsi="Times New Roman"/>
          <w:sz w:val="24"/>
        </w:rPr>
        <w:t>ACTSight</w:t>
      </w:r>
      <w:proofErr w:type="spellEnd"/>
      <w:r w:rsidRPr="007D6BD9">
        <w:rPr>
          <w:rFonts w:ascii="Times New Roman" w:hAnsi="Times New Roman"/>
          <w:sz w:val="24"/>
        </w:rPr>
        <w:t xml:space="preserve"> is intended primarily for four types of users, each with defined functions and access permissions. The Super Administrator is responsible for adding and validating institutions within the system. The School Administrator is responsible for institution-level management, including adding teacher accounts, assigning teachers to classes, and managing school calendars and grading periods. The Teacher is the primary user of the instructional and assessment-management functions and may use the ACTS Agent Console, the ACTS Notebook, assessment creation and processing, the E-</w:t>
      </w:r>
      <w:proofErr w:type="spellStart"/>
      <w:r w:rsidRPr="007D6BD9">
        <w:rPr>
          <w:rFonts w:ascii="Times New Roman" w:hAnsi="Times New Roman"/>
          <w:sz w:val="24"/>
        </w:rPr>
        <w:t>Classrecord</w:t>
      </w:r>
      <w:proofErr w:type="spellEnd"/>
      <w:r w:rsidRPr="007D6BD9">
        <w:rPr>
          <w:rFonts w:ascii="Times New Roman" w:hAnsi="Times New Roman"/>
          <w:sz w:val="24"/>
        </w:rPr>
        <w:t xml:space="preserve">, assessment tagging and grading-period management, </w:t>
      </w:r>
      <w:r w:rsidRPr="007D6BD9">
        <w:rPr>
          <w:rFonts w:ascii="Times New Roman" w:hAnsi="Times New Roman"/>
          <w:sz w:val="24"/>
        </w:rPr>
        <w:lastRenderedPageBreak/>
        <w:t xml:space="preserve">performance monitoring, the review or correction of uncertain automated results, and the uploading of student rosters. The </w:t>
      </w:r>
      <w:proofErr w:type="gramStart"/>
      <w:r w:rsidRPr="007D6BD9">
        <w:rPr>
          <w:rFonts w:ascii="Times New Roman" w:hAnsi="Times New Roman"/>
          <w:sz w:val="24"/>
        </w:rPr>
        <w:t>Student</w:t>
      </w:r>
      <w:proofErr w:type="gramEnd"/>
      <w:r w:rsidRPr="007D6BD9">
        <w:rPr>
          <w:rFonts w:ascii="Times New Roman" w:hAnsi="Times New Roman"/>
          <w:sz w:val="24"/>
        </w:rPr>
        <w:t xml:space="preserve"> uses the isolated Virtual Classroom and related student-facing functions and does not have access to teacher-only functions such as the ACTS Agent Console and the ACTS Notebook.</w:t>
      </w:r>
    </w:p>
    <w:p w14:paraId="38C51165" w14:textId="77777777" w:rsidR="001D3511" w:rsidRDefault="001D3511" w:rsidP="001D3511">
      <w:pPr>
        <w:spacing w:line="480" w:lineRule="auto"/>
        <w:ind w:firstLine="720"/>
        <w:jc w:val="both"/>
      </w:pPr>
      <w:r>
        <w:rPr>
          <w:rFonts w:ascii="Times New Roman" w:hAnsi="Times New Roman"/>
          <w:sz w:val="24"/>
        </w:rPr>
        <w:t xml:space="preserve">ACTS Computer College serves as the research setting and institutional context of the study, providing the educational processes, workflows, and requirements examined by the researchers. </w:t>
      </w:r>
      <w:proofErr w:type="spellStart"/>
      <w:r>
        <w:rPr>
          <w:rFonts w:ascii="Times New Roman" w:hAnsi="Times New Roman"/>
          <w:sz w:val="24"/>
        </w:rPr>
        <w:t>ACTSight</w:t>
      </w:r>
      <w:proofErr w:type="spellEnd"/>
      <w:r>
        <w:rPr>
          <w:rFonts w:ascii="Times New Roman" w:hAnsi="Times New Roman"/>
          <w:sz w:val="24"/>
        </w:rPr>
        <w:t>, however, is designed as a system blueprint rather than an institution-exclusive application; it is intended to be adaptable by other educational institutions according to their own requirements. Overall, the study aims to describe a system that combines automated assessment processing, AI-assisted instructional content generation, academic record management, and student performance and retention analytics within a single educational platform, while preserving the teacher’s role in reviewing and finalizing academic outcomes.</w:t>
      </w:r>
    </w:p>
    <w:p w14:paraId="455F8ED2" w14:textId="77777777" w:rsidR="001D3511" w:rsidRPr="001D3511" w:rsidRDefault="001D3511" w:rsidP="001D3511">
      <w:pPr>
        <w:spacing w:line="480" w:lineRule="auto"/>
        <w:jc w:val="center"/>
        <w:rPr>
          <w:rFonts w:ascii="Times New Roman" w:hAnsi="Times New Roman" w:cs="Times New Roman"/>
          <w:b/>
          <w:bCs/>
          <w:sz w:val="24"/>
          <w:szCs w:val="24"/>
        </w:rPr>
      </w:pPr>
    </w:p>
    <w:sectPr w:rsidR="001D3511" w:rsidRPr="001D3511" w:rsidSect="00EF3C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312C04E-1463-4F2F-9DE3-BCB94DC957F4}"/>
  </w:font>
  <w:font w:name="Cambria">
    <w:panose1 w:val="02040503050406030204"/>
    <w:charset w:val="00"/>
    <w:family w:val="roman"/>
    <w:pitch w:val="variable"/>
    <w:sig w:usb0="E00006FF" w:usb1="420024FF" w:usb2="02000000" w:usb3="00000000" w:csb0="0000019F" w:csb1="00000000"/>
    <w:embedRegular r:id="rId2" w:fontKey="{B0FC02EC-7509-46D7-9988-B2F2FDA93EF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B14"/>
    <w:rsid w:val="00186B14"/>
    <w:rsid w:val="001D3511"/>
    <w:rsid w:val="003F480E"/>
    <w:rsid w:val="009A799C"/>
    <w:rsid w:val="00AE217C"/>
    <w:rsid w:val="00BB4076"/>
    <w:rsid w:val="00C93106"/>
    <w:rsid w:val="00EF3CAD"/>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47EB"/>
  <w15:docId w15:val="{DA7BD004-A3D7-49D3-9AAC-CFE177BA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HK"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777</Words>
  <Characters>4431</Characters>
  <Application>Microsoft Office Word</Application>
  <DocSecurity>0</DocSecurity>
  <Lines>36</Lines>
  <Paragraphs>10</Paragraphs>
  <ScaleCrop>false</ScaleCrop>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 Jimboy Aniciete</cp:lastModifiedBy>
  <cp:revision>5</cp:revision>
  <dcterms:created xsi:type="dcterms:W3CDTF">2026-08-18T08:59:00Z</dcterms:created>
  <dcterms:modified xsi:type="dcterms:W3CDTF">2026-09-16T13:48:00Z</dcterms:modified>
</cp:coreProperties>
</file>