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C9EC" w14:textId="3EFE995B" w:rsidR="003054C7" w:rsidRDefault="003054C7" w:rsidP="003054C7">
      <w:pPr>
        <w:jc w:val="center"/>
        <w:rPr>
          <w:rFonts w:ascii="Times New Roman" w:hAnsi="Times New Roman" w:cs="Times New Roman"/>
          <w:sz w:val="24"/>
          <w:szCs w:val="24"/>
        </w:rPr>
      </w:pPr>
      <w:r>
        <w:rPr>
          <w:rFonts w:ascii="Times New Roman" w:hAnsi="Times New Roman" w:cs="Times New Roman"/>
          <w:sz w:val="24"/>
          <w:szCs w:val="24"/>
        </w:rPr>
        <w:t>CHAPTER 1</w:t>
      </w:r>
    </w:p>
    <w:p w14:paraId="5BFE1FD9" w14:textId="157C95BA" w:rsidR="00D778AF" w:rsidRPr="00D778AF" w:rsidRDefault="00D778AF" w:rsidP="00D778AF">
      <w:pPr>
        <w:rPr>
          <w:rFonts w:ascii="Times New Roman" w:hAnsi="Times New Roman" w:cs="Times New Roman"/>
          <w:sz w:val="24"/>
          <w:szCs w:val="24"/>
        </w:rPr>
      </w:pPr>
      <w:r>
        <w:rPr>
          <w:rFonts w:ascii="Times New Roman" w:hAnsi="Times New Roman" w:cs="Times New Roman"/>
          <w:sz w:val="24"/>
          <w:szCs w:val="24"/>
        </w:rPr>
        <w:t>I</w:t>
      </w:r>
      <w:r w:rsidRPr="00D778AF">
        <w:rPr>
          <w:rFonts w:ascii="Times New Roman" w:hAnsi="Times New Roman" w:cs="Times New Roman"/>
          <w:sz w:val="24"/>
          <w:szCs w:val="24"/>
        </w:rPr>
        <w:t>NTRODUCTION</w:t>
      </w:r>
    </w:p>
    <w:p w14:paraId="3F18B454"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 xml:space="preserve">Assessment is a fundamental component of the teaching and learning process. It enables teachers to determine whether learning objectives have been achieved and to identify the areas in which students require further assistance. For students, assessment provides an opportunity to demonstrate what they have learned and to recognize their strengths and areas for improvement. Among the different forms of assessment, written assessments are particularly important because they require students to express their knowledge, understanding, and reasoning through their own responses. Therefore, written responses must be evaluated carefully to ensure that the scores given accurately represent student performance (Ramesh &amp; </w:t>
      </w:r>
      <w:proofErr w:type="spellStart"/>
      <w:r w:rsidRPr="00D778AF">
        <w:rPr>
          <w:rFonts w:ascii="Times New Roman" w:hAnsi="Times New Roman" w:cs="Times New Roman"/>
          <w:sz w:val="24"/>
          <w:szCs w:val="24"/>
        </w:rPr>
        <w:t>Sanampudi</w:t>
      </w:r>
      <w:proofErr w:type="spellEnd"/>
      <w:r w:rsidRPr="00D778AF">
        <w:rPr>
          <w:rFonts w:ascii="Times New Roman" w:hAnsi="Times New Roman" w:cs="Times New Roman"/>
          <w:sz w:val="24"/>
          <w:szCs w:val="24"/>
        </w:rPr>
        <w:t>, 2022).</w:t>
      </w:r>
    </w:p>
    <w:p w14:paraId="31CAD4F5" w14:textId="77777777" w:rsidR="00D778AF" w:rsidRPr="00D778AF" w:rsidRDefault="00D778AF" w:rsidP="00D778AF">
      <w:pPr>
        <w:rPr>
          <w:rFonts w:ascii="Times New Roman" w:hAnsi="Times New Roman" w:cs="Times New Roman"/>
          <w:sz w:val="24"/>
          <w:szCs w:val="24"/>
        </w:rPr>
      </w:pPr>
    </w:p>
    <w:p w14:paraId="4D5877B2"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Written assessments may include essays and short-answer questions. Short-answer questions generally require brief but direct responses to measure students’ understanding of a specific concept or fact. In contrast, essay questions require students to provide more detailed explanations, organize their ideas, develop arguments, and support their answers with relevant information. These assessment types are useful in measuring higher-level learning skills, including comprehension, analysis, application, and written communication. Unlike selected-response assessments, such as multiple-choice, true-or-false, and matching-type tests, essays and short-answer questions are classified as constructed-response assessments because students are expected to produce their own answers rather than select from predetermined choices (</w:t>
      </w:r>
      <w:proofErr w:type="spellStart"/>
      <w:r w:rsidRPr="00D778AF">
        <w:rPr>
          <w:rFonts w:ascii="Times New Roman" w:hAnsi="Times New Roman" w:cs="Times New Roman"/>
          <w:sz w:val="24"/>
          <w:szCs w:val="24"/>
        </w:rPr>
        <w:t>Sutisna</w:t>
      </w:r>
      <w:proofErr w:type="spellEnd"/>
      <w:r w:rsidRPr="00D778AF">
        <w:rPr>
          <w:rFonts w:ascii="Times New Roman" w:hAnsi="Times New Roman" w:cs="Times New Roman"/>
          <w:sz w:val="24"/>
          <w:szCs w:val="24"/>
        </w:rPr>
        <w:t xml:space="preserve"> et al., 2023).</w:t>
      </w:r>
    </w:p>
    <w:p w14:paraId="55F4C673" w14:textId="77777777" w:rsidR="00D778AF" w:rsidRPr="00D778AF" w:rsidRDefault="00D778AF" w:rsidP="00D778AF">
      <w:pPr>
        <w:rPr>
          <w:rFonts w:ascii="Times New Roman" w:hAnsi="Times New Roman" w:cs="Times New Roman"/>
          <w:sz w:val="24"/>
          <w:szCs w:val="24"/>
        </w:rPr>
      </w:pPr>
    </w:p>
    <w:p w14:paraId="2A6DFB00"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Constructed-response assessments provide valuable information about the quality of student learning. A correct answer in a multiple-choice test may indicate that a student recognized the correct option; however, it may not fully show how the student understood or applied the lesson. In comparison, an essay or short-answer response allows teachers to examine the student’s explanation, reasoning, relevance of ideas, and ability to communicate knowledge clearly. For this reason, essays remain widely used in subjects that require explanation, interpretation, critical thinking, and written expression. However, the scoring of such responses requires more time and careful judgment than objective-type assessments.</w:t>
      </w:r>
    </w:p>
    <w:p w14:paraId="584304F1" w14:textId="77777777" w:rsidR="00D778AF" w:rsidRPr="00D778AF" w:rsidRDefault="00D778AF" w:rsidP="00D778AF">
      <w:pPr>
        <w:rPr>
          <w:rFonts w:ascii="Times New Roman" w:hAnsi="Times New Roman" w:cs="Times New Roman"/>
          <w:sz w:val="24"/>
          <w:szCs w:val="24"/>
        </w:rPr>
      </w:pPr>
    </w:p>
    <w:p w14:paraId="1E217881"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 xml:space="preserve">Traditionally, essays and short-answer responses are scored manually by teachers using rubrics, answer keys, or other established criteria. Although this process allows teachers to apply their professional judgment, it may become difficult when there are many student submissions to review. Manual scoring can be time-consuming, especially in large classes, because each response must be read and evaluated individually. In addition, fatigue, workload, and differences in interpretation may affect the consistency of scores. A teacher may also assess the same type of response differently at separate times, while two teachers may give different scores to the same </w:t>
      </w:r>
      <w:r w:rsidRPr="00D778AF">
        <w:rPr>
          <w:rFonts w:ascii="Times New Roman" w:hAnsi="Times New Roman" w:cs="Times New Roman"/>
          <w:sz w:val="24"/>
          <w:szCs w:val="24"/>
        </w:rPr>
        <w:lastRenderedPageBreak/>
        <w:t xml:space="preserve">answer. These concerns may affect the efficiency, consistency, and fairness of written assessment practices (Ramesh &amp; </w:t>
      </w:r>
      <w:proofErr w:type="spellStart"/>
      <w:r w:rsidRPr="00D778AF">
        <w:rPr>
          <w:rFonts w:ascii="Times New Roman" w:hAnsi="Times New Roman" w:cs="Times New Roman"/>
          <w:sz w:val="24"/>
          <w:szCs w:val="24"/>
        </w:rPr>
        <w:t>Sanampudi</w:t>
      </w:r>
      <w:proofErr w:type="spellEnd"/>
      <w:r w:rsidRPr="00D778AF">
        <w:rPr>
          <w:rFonts w:ascii="Times New Roman" w:hAnsi="Times New Roman" w:cs="Times New Roman"/>
          <w:sz w:val="24"/>
          <w:szCs w:val="24"/>
        </w:rPr>
        <w:t>, 2022).</w:t>
      </w:r>
    </w:p>
    <w:p w14:paraId="0518B65F" w14:textId="77777777" w:rsidR="00D778AF" w:rsidRPr="00D778AF" w:rsidRDefault="00D778AF" w:rsidP="00D778AF">
      <w:pPr>
        <w:rPr>
          <w:rFonts w:ascii="Times New Roman" w:hAnsi="Times New Roman" w:cs="Times New Roman"/>
          <w:sz w:val="24"/>
          <w:szCs w:val="24"/>
        </w:rPr>
      </w:pPr>
    </w:p>
    <w:p w14:paraId="20191542"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The increasing use of digital technologies in education has created opportunities to support teachers in the assessment process. One such technology is Automated Essay Scoring (AES), which refers to the use of computer-based methods to evaluate and assign scores to student-written responses. AES commonly uses Natural Language Processing (NLP), a field of artificial intelligence that enables computers to process and analyze human language. It also uses machine learning techniques, in which a model learns from examples of essays that have already been scored by human evaluators. Based on the patterns learned from these examples, the system can generate a predicted score for a new response submitted by a student (Zhang &amp; Yuan, 2022).</w:t>
      </w:r>
    </w:p>
    <w:p w14:paraId="7D514809" w14:textId="77777777" w:rsidR="00D778AF" w:rsidRPr="00D778AF" w:rsidRDefault="00D778AF" w:rsidP="00D778AF">
      <w:pPr>
        <w:rPr>
          <w:rFonts w:ascii="Times New Roman" w:hAnsi="Times New Roman" w:cs="Times New Roman"/>
          <w:sz w:val="24"/>
          <w:szCs w:val="24"/>
        </w:rPr>
      </w:pPr>
    </w:p>
    <w:p w14:paraId="324570EA"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In an automated scoring process, a student’s written response is first prepared for analysis through text preprocessing. This may include removing unnecessary spaces or formatting and converting the response into a form that a machine learning model can process. The processed text is then passed to a trained model, which analyzes patterns associated with the quality of the response and produces a predicted score. The result may then be converted to the required score scale and accompanied by feedback, such as identifying a response that is too short or lacks sufficient detail. Although these systems can help improve the speed of scoring, they should be assessed carefully to ensure that their results are aligned with human grading standards (Zhang et al., 2022).</w:t>
      </w:r>
    </w:p>
    <w:p w14:paraId="2D098D5C" w14:textId="77777777" w:rsidR="00D778AF" w:rsidRPr="00D778AF" w:rsidRDefault="00D778AF" w:rsidP="00D778AF">
      <w:pPr>
        <w:rPr>
          <w:rFonts w:ascii="Times New Roman" w:hAnsi="Times New Roman" w:cs="Times New Roman"/>
          <w:sz w:val="24"/>
          <w:szCs w:val="24"/>
        </w:rPr>
      </w:pPr>
    </w:p>
    <w:p w14:paraId="6280DFC8"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Previous automated scoring implementations have shown the potential of technology to reduce grading workload; however, several limitations remain. Some systems may not be easily accessible to teachers, while others may not be compatible with existing Virtual Learning Environments (VLEs) used by schools. In addition, an automated score should not completely replace teacher judgment, since students may provide unique answers that require human interpretation. Responsible use of automated scoring requires transparency, proper evaluation, and a mechanism that allows teachers to review and revise system-generated scores when necessary (Yang et al., 2024).</w:t>
      </w:r>
    </w:p>
    <w:p w14:paraId="0515E1F0" w14:textId="77777777" w:rsidR="00D778AF" w:rsidRPr="00D778AF" w:rsidRDefault="00D778AF" w:rsidP="00D778AF">
      <w:pPr>
        <w:rPr>
          <w:rFonts w:ascii="Times New Roman" w:hAnsi="Times New Roman" w:cs="Times New Roman"/>
          <w:sz w:val="24"/>
          <w:szCs w:val="24"/>
        </w:rPr>
      </w:pPr>
    </w:p>
    <w:p w14:paraId="33896557"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 xml:space="preserve">In response to these concerns, this study proposes the development of an Automated Essay and Short-Answer Scoring Engine. The proposed system is intended to automatically evaluate open-ended student responses and provide a numerical score with corresponding feedback. Its primary focus is essay scoring, while short-answer scoring may be included as an extended feature depending on the project’s development scope. The system will use a fine-tuned </w:t>
      </w:r>
      <w:proofErr w:type="spellStart"/>
      <w:r w:rsidRPr="00D778AF">
        <w:rPr>
          <w:rFonts w:ascii="Times New Roman" w:hAnsi="Times New Roman" w:cs="Times New Roman"/>
          <w:sz w:val="24"/>
          <w:szCs w:val="24"/>
        </w:rPr>
        <w:t>DistilBERT</w:t>
      </w:r>
      <w:proofErr w:type="spellEnd"/>
      <w:r w:rsidRPr="00D778AF">
        <w:rPr>
          <w:rFonts w:ascii="Times New Roman" w:hAnsi="Times New Roman" w:cs="Times New Roman"/>
          <w:sz w:val="24"/>
          <w:szCs w:val="24"/>
        </w:rPr>
        <w:t xml:space="preserve"> language model trained using human-scored essays to predict scores for submitted responses (Ramesh &amp; </w:t>
      </w:r>
      <w:proofErr w:type="spellStart"/>
      <w:r w:rsidRPr="00D778AF">
        <w:rPr>
          <w:rFonts w:ascii="Times New Roman" w:hAnsi="Times New Roman" w:cs="Times New Roman"/>
          <w:sz w:val="24"/>
          <w:szCs w:val="24"/>
        </w:rPr>
        <w:t>Sanampudi</w:t>
      </w:r>
      <w:proofErr w:type="spellEnd"/>
      <w:r w:rsidRPr="00D778AF">
        <w:rPr>
          <w:rFonts w:ascii="Times New Roman" w:hAnsi="Times New Roman" w:cs="Times New Roman"/>
          <w:sz w:val="24"/>
          <w:szCs w:val="24"/>
        </w:rPr>
        <w:t>, 2022).</w:t>
      </w:r>
    </w:p>
    <w:p w14:paraId="39019A71" w14:textId="77777777" w:rsidR="00D778AF" w:rsidRPr="00D778AF" w:rsidRDefault="00D778AF" w:rsidP="00D778AF">
      <w:pPr>
        <w:rPr>
          <w:rFonts w:ascii="Times New Roman" w:hAnsi="Times New Roman" w:cs="Times New Roman"/>
          <w:sz w:val="24"/>
          <w:szCs w:val="24"/>
        </w:rPr>
      </w:pPr>
    </w:p>
    <w:p w14:paraId="0D8EA0BE"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The proposed system will be designed as a standalone web-based application that teachers can use to submit or upload student responses and review the generated scores and feedback. It will also provide an Application Programming Interface (API) that may be integrated into an existing school VLE. To preserve teacher control and ensure human oversight, the system will allow teachers to review and override the score generated by the model before it is finalized. Through these functions, the study aims to support a faster, more consistent, and more manageable process for evaluating written student responses while maintaining the important role of teachers in assessment (Yang et al., 2024).</w:t>
      </w:r>
    </w:p>
    <w:p w14:paraId="33B95BA3" w14:textId="77777777" w:rsidR="00D778AF" w:rsidRPr="00D778AF" w:rsidRDefault="00D778AF" w:rsidP="00D778AF">
      <w:pPr>
        <w:rPr>
          <w:rFonts w:ascii="Times New Roman" w:hAnsi="Times New Roman" w:cs="Times New Roman"/>
          <w:sz w:val="24"/>
          <w:szCs w:val="24"/>
        </w:rPr>
      </w:pPr>
    </w:p>
    <w:p w14:paraId="68FD420C"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References</w:t>
      </w:r>
    </w:p>
    <w:p w14:paraId="56DBAB49"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 xml:space="preserve">Ramesh, D., &amp; </w:t>
      </w:r>
      <w:proofErr w:type="spellStart"/>
      <w:r w:rsidRPr="00D778AF">
        <w:rPr>
          <w:rFonts w:ascii="Times New Roman" w:hAnsi="Times New Roman" w:cs="Times New Roman"/>
          <w:sz w:val="24"/>
          <w:szCs w:val="24"/>
        </w:rPr>
        <w:t>Sanampudi</w:t>
      </w:r>
      <w:proofErr w:type="spellEnd"/>
      <w:r w:rsidRPr="00D778AF">
        <w:rPr>
          <w:rFonts w:ascii="Times New Roman" w:hAnsi="Times New Roman" w:cs="Times New Roman"/>
          <w:sz w:val="24"/>
          <w:szCs w:val="24"/>
        </w:rPr>
        <w:t xml:space="preserve">, S. K. (2022). An </w:t>
      </w:r>
      <w:proofErr w:type="gramStart"/>
      <w:r w:rsidRPr="00D778AF">
        <w:rPr>
          <w:rFonts w:ascii="Times New Roman" w:hAnsi="Times New Roman" w:cs="Times New Roman"/>
          <w:sz w:val="24"/>
          <w:szCs w:val="24"/>
        </w:rPr>
        <w:t>automated essay scoring systems</w:t>
      </w:r>
      <w:proofErr w:type="gramEnd"/>
      <w:r w:rsidRPr="00D778AF">
        <w:rPr>
          <w:rFonts w:ascii="Times New Roman" w:hAnsi="Times New Roman" w:cs="Times New Roman"/>
          <w:sz w:val="24"/>
          <w:szCs w:val="24"/>
        </w:rPr>
        <w:t>: A systematic literature review. Artificial Intelligence Review, 55(3), 2495–2527. https://doi.org/10.1007/s10462-021-10068-2</w:t>
      </w:r>
    </w:p>
    <w:p w14:paraId="4447030F" w14:textId="77777777" w:rsidR="00D778AF" w:rsidRPr="00D778AF" w:rsidRDefault="00D778AF" w:rsidP="00D778AF">
      <w:pPr>
        <w:rPr>
          <w:rFonts w:ascii="Times New Roman" w:hAnsi="Times New Roman" w:cs="Times New Roman"/>
          <w:sz w:val="24"/>
          <w:szCs w:val="24"/>
        </w:rPr>
      </w:pPr>
    </w:p>
    <w:p w14:paraId="734D33BB" w14:textId="77777777" w:rsidR="00D778AF" w:rsidRPr="00D778AF" w:rsidRDefault="00D778AF" w:rsidP="00D778AF">
      <w:pPr>
        <w:rPr>
          <w:rFonts w:ascii="Times New Roman" w:hAnsi="Times New Roman" w:cs="Times New Roman"/>
          <w:sz w:val="24"/>
          <w:szCs w:val="24"/>
        </w:rPr>
      </w:pPr>
      <w:proofErr w:type="spellStart"/>
      <w:r w:rsidRPr="00D778AF">
        <w:rPr>
          <w:rFonts w:ascii="Times New Roman" w:hAnsi="Times New Roman" w:cs="Times New Roman"/>
          <w:sz w:val="24"/>
          <w:szCs w:val="24"/>
        </w:rPr>
        <w:t>Sutisna</w:t>
      </w:r>
      <w:proofErr w:type="spellEnd"/>
      <w:r w:rsidRPr="00D778AF">
        <w:rPr>
          <w:rFonts w:ascii="Times New Roman" w:hAnsi="Times New Roman" w:cs="Times New Roman"/>
          <w:sz w:val="24"/>
          <w:szCs w:val="24"/>
        </w:rPr>
        <w:t xml:space="preserve">, M., </w:t>
      </w:r>
      <w:proofErr w:type="spellStart"/>
      <w:r w:rsidRPr="00D778AF">
        <w:rPr>
          <w:rFonts w:ascii="Times New Roman" w:hAnsi="Times New Roman" w:cs="Times New Roman"/>
          <w:sz w:val="24"/>
          <w:szCs w:val="24"/>
        </w:rPr>
        <w:t>Suryadi</w:t>
      </w:r>
      <w:proofErr w:type="spellEnd"/>
      <w:r w:rsidRPr="00D778AF">
        <w:rPr>
          <w:rFonts w:ascii="Times New Roman" w:hAnsi="Times New Roman" w:cs="Times New Roman"/>
          <w:sz w:val="24"/>
          <w:szCs w:val="24"/>
        </w:rPr>
        <w:t>, D., &amp; others. (2023). Automatic essay exam scoring system: A systematic literature review. Procedia Computer Science, 216, 551–560. https://doi.org/10.1016/j.procs.2022.12.166</w:t>
      </w:r>
    </w:p>
    <w:p w14:paraId="73C6929A" w14:textId="77777777" w:rsidR="00D778AF" w:rsidRPr="00D778AF" w:rsidRDefault="00D778AF" w:rsidP="00D778AF">
      <w:pPr>
        <w:rPr>
          <w:rFonts w:ascii="Times New Roman" w:hAnsi="Times New Roman" w:cs="Times New Roman"/>
          <w:sz w:val="24"/>
          <w:szCs w:val="24"/>
        </w:rPr>
      </w:pPr>
    </w:p>
    <w:p w14:paraId="23F31FF3"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 xml:space="preserve">Yang, K., </w:t>
      </w:r>
      <w:proofErr w:type="spellStart"/>
      <w:r w:rsidRPr="00D778AF">
        <w:rPr>
          <w:rFonts w:ascii="Times New Roman" w:hAnsi="Times New Roman" w:cs="Times New Roman"/>
          <w:sz w:val="24"/>
          <w:szCs w:val="24"/>
        </w:rPr>
        <w:t>Raković</w:t>
      </w:r>
      <w:proofErr w:type="spellEnd"/>
      <w:r w:rsidRPr="00D778AF">
        <w:rPr>
          <w:rFonts w:ascii="Times New Roman" w:hAnsi="Times New Roman" w:cs="Times New Roman"/>
          <w:sz w:val="24"/>
          <w:szCs w:val="24"/>
        </w:rPr>
        <w:t xml:space="preserve">, M., Li, Y., Guan, Q., </w:t>
      </w:r>
      <w:proofErr w:type="spellStart"/>
      <w:r w:rsidRPr="00D778AF">
        <w:rPr>
          <w:rFonts w:ascii="Times New Roman" w:hAnsi="Times New Roman" w:cs="Times New Roman"/>
          <w:sz w:val="24"/>
          <w:szCs w:val="24"/>
        </w:rPr>
        <w:t>Gašević</w:t>
      </w:r>
      <w:proofErr w:type="spellEnd"/>
      <w:r w:rsidRPr="00D778AF">
        <w:rPr>
          <w:rFonts w:ascii="Times New Roman" w:hAnsi="Times New Roman" w:cs="Times New Roman"/>
          <w:sz w:val="24"/>
          <w:szCs w:val="24"/>
        </w:rPr>
        <w:t>, D., &amp; Chen, G. (2024). Unveiling the tapestry of automated essay scoring: A comprehensive investigation of accuracy, fairness, and generalizability. Proceedings of the AAAI Conference on Artificial Intelligence, 38(20), 22466–22474. https://doi.org/10.1609/aaai.v38i20.30254</w:t>
      </w:r>
    </w:p>
    <w:p w14:paraId="411D6673" w14:textId="77777777" w:rsidR="00D778AF" w:rsidRPr="00D778AF" w:rsidRDefault="00D778AF" w:rsidP="00D778AF">
      <w:pPr>
        <w:rPr>
          <w:rFonts w:ascii="Times New Roman" w:hAnsi="Times New Roman" w:cs="Times New Roman"/>
          <w:sz w:val="24"/>
          <w:szCs w:val="24"/>
        </w:rPr>
      </w:pPr>
    </w:p>
    <w:p w14:paraId="1FF013F5" w14:textId="77777777" w:rsidR="00D778AF" w:rsidRPr="00D778AF" w:rsidRDefault="00D778AF" w:rsidP="00D778AF">
      <w:pPr>
        <w:rPr>
          <w:rFonts w:ascii="Times New Roman" w:hAnsi="Times New Roman" w:cs="Times New Roman"/>
          <w:sz w:val="24"/>
          <w:szCs w:val="24"/>
        </w:rPr>
      </w:pPr>
      <w:r w:rsidRPr="00D778AF">
        <w:rPr>
          <w:rFonts w:ascii="Times New Roman" w:hAnsi="Times New Roman" w:cs="Times New Roman"/>
          <w:sz w:val="24"/>
          <w:szCs w:val="24"/>
        </w:rPr>
        <w:t>Zhang, F., Yu, L., &amp; Shen, J. (2022). Automatic scoring of English essays based on machine learning technology in a wireless network environment. Wireless Communications and Mobile Computing, 2022, Article 9336298. https://doi.org/10.1155/2022/9336298</w:t>
      </w:r>
    </w:p>
    <w:p w14:paraId="583A7119" w14:textId="77777777" w:rsidR="00D778AF" w:rsidRPr="00D778AF" w:rsidRDefault="00D778AF" w:rsidP="00D778AF">
      <w:pPr>
        <w:rPr>
          <w:rFonts w:ascii="Times New Roman" w:hAnsi="Times New Roman" w:cs="Times New Roman"/>
          <w:sz w:val="24"/>
          <w:szCs w:val="24"/>
        </w:rPr>
      </w:pPr>
    </w:p>
    <w:p w14:paraId="1F6AE103" w14:textId="5511B6C7" w:rsidR="00727FB0" w:rsidRPr="00D778AF" w:rsidRDefault="00D778AF" w:rsidP="00D778AF">
      <w:r w:rsidRPr="00D778AF">
        <w:rPr>
          <w:rFonts w:ascii="Times New Roman" w:hAnsi="Times New Roman" w:cs="Times New Roman"/>
          <w:sz w:val="24"/>
          <w:szCs w:val="24"/>
        </w:rPr>
        <w:t>Zhang, D., &amp; Yuan, X. (2022). Intelligent scoring of English composition by machine learning from the perspective of natural language processing. Computational Intelligence and Neuroscience, 2022, Article 9070272. https://doi.org/10.1155/2022/9070272</w:t>
      </w:r>
    </w:p>
    <w:sectPr w:rsidR="00727FB0" w:rsidRPr="00D778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AF"/>
    <w:rsid w:val="000552F4"/>
    <w:rsid w:val="000C2424"/>
    <w:rsid w:val="001C548A"/>
    <w:rsid w:val="003054C7"/>
    <w:rsid w:val="003C7C80"/>
    <w:rsid w:val="003F1374"/>
    <w:rsid w:val="00411CCF"/>
    <w:rsid w:val="00727FB0"/>
    <w:rsid w:val="007E614E"/>
    <w:rsid w:val="009A7A52"/>
    <w:rsid w:val="00A002E6"/>
    <w:rsid w:val="00CC14C7"/>
    <w:rsid w:val="00D778AF"/>
    <w:rsid w:val="00EC6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AC341"/>
  <w15:chartTrackingRefBased/>
  <w15:docId w15:val="{E9F03BCD-A6F0-47BE-9059-E98F2380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8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8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8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8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8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8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8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8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8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8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8AF"/>
    <w:rPr>
      <w:rFonts w:eastAsiaTheme="majorEastAsia" w:cstheme="majorBidi"/>
      <w:color w:val="272727" w:themeColor="text1" w:themeTint="D8"/>
    </w:rPr>
  </w:style>
  <w:style w:type="paragraph" w:styleId="Title">
    <w:name w:val="Title"/>
    <w:basedOn w:val="Normal"/>
    <w:next w:val="Normal"/>
    <w:link w:val="TitleChar"/>
    <w:uiPriority w:val="10"/>
    <w:qFormat/>
    <w:rsid w:val="00D77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8AF"/>
    <w:pPr>
      <w:spacing w:before="160"/>
      <w:jc w:val="center"/>
    </w:pPr>
    <w:rPr>
      <w:i/>
      <w:iCs/>
      <w:color w:val="404040" w:themeColor="text1" w:themeTint="BF"/>
    </w:rPr>
  </w:style>
  <w:style w:type="character" w:customStyle="1" w:styleId="QuoteChar">
    <w:name w:val="Quote Char"/>
    <w:basedOn w:val="DefaultParagraphFont"/>
    <w:link w:val="Quote"/>
    <w:uiPriority w:val="29"/>
    <w:rsid w:val="00D778AF"/>
    <w:rPr>
      <w:i/>
      <w:iCs/>
      <w:color w:val="404040" w:themeColor="text1" w:themeTint="BF"/>
    </w:rPr>
  </w:style>
  <w:style w:type="paragraph" w:styleId="ListParagraph">
    <w:name w:val="List Paragraph"/>
    <w:basedOn w:val="Normal"/>
    <w:uiPriority w:val="34"/>
    <w:qFormat/>
    <w:rsid w:val="00D778AF"/>
    <w:pPr>
      <w:ind w:left="720"/>
      <w:contextualSpacing/>
    </w:pPr>
  </w:style>
  <w:style w:type="character" w:styleId="IntenseEmphasis">
    <w:name w:val="Intense Emphasis"/>
    <w:basedOn w:val="DefaultParagraphFont"/>
    <w:uiPriority w:val="21"/>
    <w:qFormat/>
    <w:rsid w:val="00D778AF"/>
    <w:rPr>
      <w:i/>
      <w:iCs/>
      <w:color w:val="2F5496" w:themeColor="accent1" w:themeShade="BF"/>
    </w:rPr>
  </w:style>
  <w:style w:type="paragraph" w:styleId="IntenseQuote">
    <w:name w:val="Intense Quote"/>
    <w:basedOn w:val="Normal"/>
    <w:next w:val="Normal"/>
    <w:link w:val="IntenseQuoteChar"/>
    <w:uiPriority w:val="30"/>
    <w:qFormat/>
    <w:rsid w:val="00D778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8AF"/>
    <w:rPr>
      <w:i/>
      <w:iCs/>
      <w:color w:val="2F5496" w:themeColor="accent1" w:themeShade="BF"/>
    </w:rPr>
  </w:style>
  <w:style w:type="character" w:styleId="IntenseReference">
    <w:name w:val="Intense Reference"/>
    <w:basedOn w:val="DefaultParagraphFont"/>
    <w:uiPriority w:val="32"/>
    <w:qFormat/>
    <w:rsid w:val="00D778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1167</Words>
  <Characters>6655</Characters>
  <Application>Microsoft Office Word</Application>
  <DocSecurity>0</DocSecurity>
  <Lines>55</Lines>
  <Paragraphs>15</Paragraphs>
  <ScaleCrop>false</ScaleCrop>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Jimboy Aniciete</dc:creator>
  <cp:keywords/>
  <dc:description/>
  <cp:lastModifiedBy>AJ Jimboy Aniciete</cp:lastModifiedBy>
  <cp:revision>2</cp:revision>
  <dcterms:created xsi:type="dcterms:W3CDTF">2026-08-18T04:57:00Z</dcterms:created>
  <dcterms:modified xsi:type="dcterms:W3CDTF">2026-08-18T06:50:00Z</dcterms:modified>
</cp:coreProperties>
</file>