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CE2" w:rsidRDefault="00286EE6">
      <w:pPr>
        <w:widowControl w:val="0"/>
        <w:autoSpaceDE w:val="0"/>
        <w:spacing w:line="1" w:lineRule="exact"/>
        <w:rPr>
          <w:sz w:val="24"/>
          <w:szCs w:val="24"/>
        </w:rPr>
      </w:pPr>
      <w:r>
        <w:rPr>
          <w:rFonts w:eastAsia="Times New Roman"/>
          <w:sz w:val="24"/>
          <w:szCs w:val="24"/>
        </w:rPr>
        <w:t xml:space="preserve">                </w:t>
      </w:r>
    </w:p>
    <w:p w:rsidR="00EF3CE2" w:rsidRDefault="00286EE6">
      <w:pPr>
        <w:pStyle w:val="Stylepapertitle14ptBold"/>
        <w:spacing w:after="0"/>
        <w:rPr>
          <w:sz w:val="32"/>
          <w:szCs w:val="32"/>
        </w:rPr>
      </w:pPr>
      <w:r>
        <w:rPr>
          <w:sz w:val="32"/>
          <w:szCs w:val="32"/>
        </w:rPr>
        <w:t xml:space="preserve">Cloud Forensics: An overall research perspective </w:t>
      </w:r>
    </w:p>
    <w:p w:rsidR="00EF3CE2" w:rsidRDefault="00EF3CE2">
      <w:pPr>
        <w:pStyle w:val="Stylepapertitle14ptBold"/>
        <w:spacing w:after="0"/>
        <w:rPr>
          <w:sz w:val="32"/>
          <w:szCs w:val="32"/>
        </w:rPr>
      </w:pPr>
    </w:p>
    <w:p w:rsidR="00EF3CE2" w:rsidRDefault="00286EE6">
      <w:pPr>
        <w:pStyle w:val="Quote"/>
        <w:rPr>
          <w:i w:val="0"/>
          <w:sz w:val="24"/>
          <w:szCs w:val="24"/>
        </w:rPr>
      </w:pPr>
      <w:r>
        <w:rPr>
          <w:i w:val="0"/>
          <w:sz w:val="24"/>
          <w:szCs w:val="24"/>
        </w:rPr>
        <w:t>M.Patidar</w:t>
      </w:r>
      <w:r>
        <w:rPr>
          <w:i w:val="0"/>
          <w:sz w:val="24"/>
          <w:szCs w:val="24"/>
          <w:vertAlign w:val="superscript"/>
        </w:rPr>
        <w:t>1*</w:t>
      </w:r>
      <w:r>
        <w:rPr>
          <w:i w:val="0"/>
          <w:sz w:val="24"/>
          <w:szCs w:val="24"/>
        </w:rPr>
        <w:t xml:space="preserve">, </w:t>
      </w:r>
      <w:r>
        <w:rPr>
          <w:i w:val="0"/>
          <w:sz w:val="24"/>
          <w:szCs w:val="24"/>
        </w:rPr>
        <w:t>P. Bansal</w:t>
      </w:r>
      <w:r>
        <w:rPr>
          <w:i w:val="0"/>
          <w:sz w:val="24"/>
          <w:szCs w:val="24"/>
          <w:vertAlign w:val="superscript"/>
        </w:rPr>
        <w:t>2</w:t>
      </w:r>
    </w:p>
    <w:p w:rsidR="00EF3CE2" w:rsidRDefault="00EF3CE2">
      <w:pPr>
        <w:tabs>
          <w:tab w:val="left" w:pos="8915"/>
        </w:tabs>
        <w:rPr>
          <w:i/>
          <w:sz w:val="24"/>
          <w:szCs w:val="24"/>
          <w:lang w:val="en-US"/>
        </w:rPr>
      </w:pPr>
    </w:p>
    <w:p w:rsidR="00EF3CE2" w:rsidRDefault="00286EE6">
      <w:pPr>
        <w:pStyle w:val="IEEEAuthorAffiliation"/>
        <w:spacing w:after="0"/>
        <w:rPr>
          <w:i w:val="0"/>
          <w:szCs w:val="20"/>
        </w:rPr>
      </w:pPr>
      <w:r>
        <w:rPr>
          <w:i w:val="0"/>
          <w:szCs w:val="20"/>
          <w:vertAlign w:val="superscript"/>
        </w:rPr>
        <w:t>1*</w:t>
      </w:r>
      <w:r>
        <w:rPr>
          <w:i w:val="0"/>
          <w:szCs w:val="20"/>
        </w:rPr>
        <w:t xml:space="preserve">Department of Information Technology, Institute of Engineering &amp; Technology, </w:t>
      </w:r>
      <w:proofErr w:type="spellStart"/>
      <w:r>
        <w:rPr>
          <w:i w:val="0"/>
          <w:szCs w:val="20"/>
        </w:rPr>
        <w:t>Davv</w:t>
      </w:r>
      <w:proofErr w:type="spellEnd"/>
      <w:r>
        <w:rPr>
          <w:i w:val="0"/>
          <w:szCs w:val="20"/>
        </w:rPr>
        <w:t>, Indore, India</w:t>
      </w:r>
      <w:r>
        <w:rPr>
          <w:sz w:val="19"/>
          <w:szCs w:val="19"/>
          <w:lang w:eastAsia="en-US"/>
        </w:rPr>
        <w:t xml:space="preserve"> </w:t>
      </w:r>
    </w:p>
    <w:p w:rsidR="00EF3CE2" w:rsidRDefault="00286EE6">
      <w:pPr>
        <w:pStyle w:val="IEEEAuthorAffiliation"/>
        <w:spacing w:after="0"/>
        <w:rPr>
          <w:i w:val="0"/>
          <w:szCs w:val="20"/>
        </w:rPr>
      </w:pPr>
      <w:r>
        <w:rPr>
          <w:i w:val="0"/>
          <w:szCs w:val="20"/>
          <w:vertAlign w:val="superscript"/>
        </w:rPr>
        <w:t>2</w:t>
      </w:r>
      <w:r>
        <w:rPr>
          <w:i w:val="0"/>
          <w:szCs w:val="20"/>
        </w:rPr>
        <w:t xml:space="preserve"> Department of Information </w:t>
      </w:r>
      <w:proofErr w:type="gramStart"/>
      <w:r>
        <w:rPr>
          <w:i w:val="0"/>
          <w:szCs w:val="20"/>
        </w:rPr>
        <w:t>Technology</w:t>
      </w:r>
      <w:proofErr w:type="gramEnd"/>
      <w:r>
        <w:rPr>
          <w:i w:val="0"/>
          <w:szCs w:val="20"/>
        </w:rPr>
        <w:t xml:space="preserve">, Institute of Engineering &amp; Technology, </w:t>
      </w:r>
      <w:proofErr w:type="spellStart"/>
      <w:r>
        <w:rPr>
          <w:i w:val="0"/>
          <w:szCs w:val="20"/>
        </w:rPr>
        <w:t>Davv</w:t>
      </w:r>
      <w:proofErr w:type="spellEnd"/>
      <w:r>
        <w:rPr>
          <w:i w:val="0"/>
          <w:szCs w:val="20"/>
        </w:rPr>
        <w:t>, Indore, India</w:t>
      </w:r>
      <w:r>
        <w:rPr>
          <w:sz w:val="19"/>
          <w:szCs w:val="19"/>
          <w:lang w:eastAsia="en-US"/>
        </w:rPr>
        <w:t xml:space="preserve"> </w:t>
      </w:r>
    </w:p>
    <w:p w:rsidR="00EF3CE2" w:rsidRDefault="00EF3CE2">
      <w:pPr>
        <w:pStyle w:val="IEEEAuthorAffiliation"/>
        <w:spacing w:after="0"/>
        <w:rPr>
          <w:b/>
          <w:bCs/>
          <w:i w:val="0"/>
          <w:iCs/>
          <w:sz w:val="16"/>
          <w:szCs w:val="16"/>
          <w:u w:val="single"/>
        </w:rPr>
      </w:pPr>
    </w:p>
    <w:p w:rsidR="00EF3CE2" w:rsidRDefault="00286EE6">
      <w:pPr>
        <w:pStyle w:val="IEEEAuthorAffiliation"/>
        <w:spacing w:after="0" w:line="360" w:lineRule="auto"/>
        <w:rPr>
          <w:i w:val="0"/>
          <w:iCs/>
          <w:sz w:val="18"/>
          <w:szCs w:val="18"/>
        </w:rPr>
      </w:pPr>
      <w:proofErr w:type="gramStart"/>
      <w:r>
        <w:rPr>
          <w:i w:val="0"/>
          <w:iCs/>
          <w:sz w:val="18"/>
          <w:szCs w:val="18"/>
        </w:rPr>
        <w:t>e-mail</w:t>
      </w:r>
      <w:proofErr w:type="gramEnd"/>
      <w:r>
        <w:rPr>
          <w:i w:val="0"/>
          <w:iCs/>
          <w:sz w:val="18"/>
          <w:szCs w:val="18"/>
        </w:rPr>
        <w:t>: madhurpatidar15@gmail.com, pratosh@hotmail.com</w:t>
      </w:r>
    </w:p>
    <w:p w:rsidR="00EF3CE2" w:rsidRDefault="00286EE6">
      <w:pPr>
        <w:pStyle w:val="sponsors"/>
        <w:ind w:firstLine="0"/>
        <w:jc w:val="center"/>
        <w:rPr>
          <w:rFonts w:eastAsia="MS Mincho;ＭＳ 明朝"/>
          <w:i/>
          <w:sz w:val="18"/>
          <w:szCs w:val="18"/>
        </w:rPr>
      </w:pPr>
      <w:r>
        <w:rPr>
          <w:rFonts w:eastAsia="MS Mincho;ＭＳ 明朝"/>
          <w:i/>
          <w:sz w:val="18"/>
          <w:szCs w:val="18"/>
          <w:vertAlign w:val="superscript"/>
        </w:rPr>
        <w:t>*</w:t>
      </w:r>
      <w:r>
        <w:rPr>
          <w:rFonts w:eastAsia="MS Mincho;ＭＳ 明朝"/>
          <w:i/>
          <w:sz w:val="18"/>
          <w:szCs w:val="18"/>
        </w:rPr>
        <w:t xml:space="preserve">Corresponding Author:   </w:t>
      </w:r>
      <w:r>
        <w:rPr>
          <w:i/>
          <w:sz w:val="18"/>
          <w:szCs w:val="18"/>
        </w:rPr>
        <w:t>madhurpatidar15@gmail.com</w:t>
      </w:r>
      <w:r>
        <w:rPr>
          <w:rFonts w:eastAsia="MS Mincho;ＭＳ 明朝"/>
          <w:i/>
          <w:sz w:val="18"/>
          <w:szCs w:val="18"/>
        </w:rPr>
        <w:t>,   Tel.: +91-98930-54954</w:t>
      </w:r>
    </w:p>
    <w:p w:rsidR="00EF3CE2" w:rsidRDefault="00EF3CE2">
      <w:pPr>
        <w:pStyle w:val="sponsors"/>
        <w:ind w:left="540" w:hanging="540"/>
        <w:jc w:val="center"/>
        <w:rPr>
          <w:rFonts w:eastAsia="MS Mincho;ＭＳ 明朝"/>
          <w:i/>
          <w:sz w:val="18"/>
          <w:szCs w:val="18"/>
        </w:rPr>
      </w:pPr>
    </w:p>
    <w:p w:rsidR="00EF3CE2" w:rsidRDefault="00EF3CE2">
      <w:pPr>
        <w:pStyle w:val="Abstract"/>
        <w:spacing w:after="0"/>
        <w:rPr>
          <w:rFonts w:eastAsia="MS Mincho;ＭＳ 明朝"/>
          <w:i/>
          <w:iCs/>
          <w:sz w:val="20"/>
          <w:szCs w:val="20"/>
        </w:rPr>
      </w:pPr>
    </w:p>
    <w:p w:rsidR="00EF3CE2" w:rsidRDefault="00286EE6">
      <w:pPr>
        <w:pStyle w:val="Abstract"/>
        <w:spacing w:after="0"/>
        <w:rPr>
          <w:rFonts w:eastAsia="MS Mincho;ＭＳ 明朝"/>
          <w:b w:val="0"/>
          <w:sz w:val="20"/>
          <w:szCs w:val="20"/>
          <w:lang w:val="en-IN"/>
        </w:rPr>
      </w:pPr>
      <w:r>
        <w:rPr>
          <w:rFonts w:eastAsia="MS Mincho;ＭＳ 明朝"/>
          <w:i/>
          <w:iCs/>
          <w:sz w:val="20"/>
          <w:szCs w:val="20"/>
        </w:rPr>
        <w:t>Abstract</w:t>
      </w:r>
      <w:r>
        <w:rPr>
          <w:rFonts w:eastAsia="MS Mincho;ＭＳ 明朝"/>
          <w:sz w:val="20"/>
          <w:szCs w:val="20"/>
        </w:rPr>
        <w:t xml:space="preserve">— </w:t>
      </w:r>
      <w:r>
        <w:rPr>
          <w:rFonts w:eastAsia="MS Mincho;ＭＳ 明朝"/>
          <w:b w:val="0"/>
          <w:sz w:val="20"/>
          <w:szCs w:val="20"/>
          <w:lang w:val="en-IN"/>
        </w:rPr>
        <w:t xml:space="preserve">We are aware </w:t>
      </w:r>
      <w:r>
        <w:rPr>
          <w:rFonts w:eastAsia="MS Mincho;ＭＳ 明朝"/>
          <w:b w:val="0"/>
          <w:sz w:val="20"/>
          <w:szCs w:val="20"/>
          <w:lang w:val="en-IN"/>
        </w:rPr>
        <w:t>that Cloud Computing, is a transformative and promising field for next generation computing on account of its several economic benefits in every domain including commercial, public, governmental, organizational etc. However on account of increase in the di</w:t>
      </w:r>
      <w:r>
        <w:rPr>
          <w:rFonts w:eastAsia="MS Mincho;ＭＳ 明朝"/>
          <w:b w:val="0"/>
          <w:sz w:val="20"/>
          <w:szCs w:val="20"/>
          <w:lang w:val="en-IN"/>
        </w:rPr>
        <w:t>gital crimes and a number of security threats over the cloud environment, works related with investigations over cloud, recovering of evidences and systematic forensics methodologies need to be focused upon. Cloud Forensics is a relevant field that works o</w:t>
      </w:r>
      <w:r>
        <w:rPr>
          <w:rFonts w:eastAsia="MS Mincho;ＭＳ 明朝"/>
          <w:b w:val="0"/>
          <w:sz w:val="20"/>
          <w:szCs w:val="20"/>
          <w:lang w:val="en-IN"/>
        </w:rPr>
        <w:t>n all of these issues. This paper gives an overall research perspective of Cloud Forensics including its overview, need, process, challenges, logging measures and forensic tools. With the help of certain forensic tools, cloud investigation processes have b</w:t>
      </w:r>
      <w:r>
        <w:rPr>
          <w:rFonts w:eastAsia="MS Mincho;ＭＳ 明朝"/>
          <w:b w:val="0"/>
          <w:sz w:val="20"/>
          <w:szCs w:val="20"/>
          <w:lang w:val="en-IN"/>
        </w:rPr>
        <w:t>een eased. On the other hand, there are certain challenges encountered in the cloud forensics domain. The paper also gives an insight regarding the broad future scope and areas associated in the field of Cloud Forensics.</w:t>
      </w:r>
    </w:p>
    <w:p w:rsidR="00EF3CE2" w:rsidRDefault="00EF3CE2">
      <w:pPr>
        <w:pStyle w:val="Abstract"/>
        <w:spacing w:after="0"/>
        <w:rPr>
          <w:rFonts w:eastAsia="MS Mincho;ＭＳ 明朝"/>
          <w:b w:val="0"/>
          <w:sz w:val="20"/>
          <w:szCs w:val="20"/>
          <w:lang w:val="en-IN"/>
        </w:rPr>
      </w:pPr>
    </w:p>
    <w:p w:rsidR="00EF3CE2" w:rsidRDefault="00286EE6">
      <w:pPr>
        <w:pStyle w:val="keywords"/>
        <w:pBdr>
          <w:bottom w:val="single" w:sz="4" w:space="1" w:color="000000"/>
        </w:pBdr>
        <w:ind w:firstLine="0"/>
        <w:rPr>
          <w:rFonts w:eastAsia="MS Mincho;ＭＳ 明朝"/>
          <w:b w:val="0"/>
          <w:i w:val="0"/>
          <w:sz w:val="20"/>
          <w:szCs w:val="20"/>
          <w:lang w:val="en-IN"/>
        </w:rPr>
      </w:pPr>
      <w:r>
        <w:rPr>
          <w:rFonts w:eastAsia="MS Mincho;ＭＳ 明朝"/>
          <w:sz w:val="20"/>
          <w:szCs w:val="20"/>
        </w:rPr>
        <w:t>Keywords—</w:t>
      </w:r>
      <w:r>
        <w:rPr>
          <w:rFonts w:eastAsia="Times New Roman"/>
          <w:b w:val="0"/>
          <w:bCs w:val="0"/>
          <w:i w:val="0"/>
          <w:iCs w:val="0"/>
          <w:sz w:val="20"/>
          <w:szCs w:val="20"/>
        </w:rPr>
        <w:t xml:space="preserve"> </w:t>
      </w:r>
      <w:r>
        <w:rPr>
          <w:rFonts w:eastAsia="MS Mincho;ＭＳ 明朝"/>
          <w:b w:val="0"/>
          <w:i w:val="0"/>
          <w:sz w:val="20"/>
          <w:szCs w:val="20"/>
          <w:lang w:val="en-IN"/>
        </w:rPr>
        <w:t>Cloud Computing; Securit</w:t>
      </w:r>
      <w:r>
        <w:rPr>
          <w:rFonts w:eastAsia="MS Mincho;ＭＳ 明朝"/>
          <w:b w:val="0"/>
          <w:i w:val="0"/>
          <w:sz w:val="20"/>
          <w:szCs w:val="20"/>
          <w:lang w:val="en-IN"/>
        </w:rPr>
        <w:t>y; Digital Forensics; Cloud Forensics, Logs, Digital Investigation.</w:t>
      </w:r>
    </w:p>
    <w:p w:rsidR="00EF3CE2" w:rsidRDefault="00EF3CE2">
      <w:pPr>
        <w:pStyle w:val="keywords"/>
        <w:pBdr>
          <w:bottom w:val="single" w:sz="4" w:space="1" w:color="000000"/>
        </w:pBdr>
        <w:ind w:firstLine="0"/>
        <w:rPr>
          <w:rFonts w:eastAsia="MS Mincho;ＭＳ 明朝"/>
          <w:b w:val="0"/>
          <w:i w:val="0"/>
          <w:sz w:val="20"/>
          <w:szCs w:val="20"/>
          <w:lang w:val="en-IN"/>
        </w:rPr>
      </w:pPr>
    </w:p>
    <w:p w:rsidR="00EF3CE2" w:rsidRDefault="00EF3CE2">
      <w:pPr>
        <w:sectPr w:rsidR="00EF3CE2">
          <w:headerReference w:type="default" r:id="rId7"/>
          <w:headerReference w:type="first" r:id="rId8"/>
          <w:pgSz w:w="12240" w:h="15840"/>
          <w:pgMar w:top="920" w:right="862" w:bottom="720" w:left="1151" w:header="864" w:footer="0" w:gutter="0"/>
          <w:cols w:space="720"/>
          <w:formProt w:val="0"/>
          <w:titlePg/>
          <w:docGrid w:linePitch="360"/>
        </w:sectPr>
      </w:pPr>
    </w:p>
    <w:p w:rsidR="00EF3CE2" w:rsidRDefault="00286EE6">
      <w:pPr>
        <w:pStyle w:val="Heading1"/>
        <w:spacing w:before="0" w:after="0" w:line="360" w:lineRule="auto"/>
        <w:rPr>
          <w:rFonts w:eastAsia="MS Mincho;ＭＳ 明朝"/>
          <w:b/>
          <w:bCs/>
        </w:rPr>
      </w:pPr>
      <w:r>
        <w:rPr>
          <w:rFonts w:eastAsia="Times New Roman"/>
          <w:b/>
          <w:bCs/>
        </w:rPr>
        <w:lastRenderedPageBreak/>
        <w:t xml:space="preserve"> </w:t>
      </w:r>
      <w:r>
        <w:rPr>
          <w:rFonts w:eastAsia="MS Mincho;ＭＳ 明朝"/>
          <w:b/>
          <w:bCs/>
        </w:rPr>
        <w:t>Introduction</w:t>
      </w:r>
      <w:r>
        <w:rPr>
          <w:rFonts w:eastAsia="MS Mincho;ＭＳ 明朝"/>
          <w:b/>
          <w:bCs/>
          <w:i/>
          <w:iCs/>
        </w:rPr>
        <w:t xml:space="preserve"> </w:t>
      </w:r>
    </w:p>
    <w:p w:rsidR="00EF3CE2" w:rsidRDefault="00286EE6">
      <w:pPr>
        <w:jc w:val="both"/>
      </w:pPr>
      <w:r>
        <w:t xml:space="preserve">Cloud Forensics refers to that area of cloud computing in which the research is </w:t>
      </w:r>
      <w:r>
        <w:t xml:space="preserve">mainly done focusing on the ways on revealing how a digital crime might have happened over the cloud. </w:t>
      </w:r>
      <w:proofErr w:type="gramStart"/>
      <w:r>
        <w:t xml:space="preserve">For example, determining the causes behind different kinds of attacks like </w:t>
      </w:r>
      <w:proofErr w:type="spellStart"/>
      <w:r>
        <w:t>ddos</w:t>
      </w:r>
      <w:proofErr w:type="spellEnd"/>
      <w:r>
        <w:t xml:space="preserve"> etc happening over the cloud.</w:t>
      </w:r>
      <w:proofErr w:type="gramEnd"/>
      <w:r>
        <w:t xml:space="preserve"> Although cloud computing technology is incre</w:t>
      </w:r>
      <w:r>
        <w:t>asingly being adopted by organizations, still there are concerns related with the security and increasing crimes over the cloud. Hence, the use of cloud forensics plays a significant role over here. It can be referred to as a cross discipline of cloud comp</w:t>
      </w:r>
      <w:r>
        <w:t>uting mechanisms and digital forensics procedures. Certain investigations are being performed over the cloud to comply with the digital forensics procedures of identification, preservation, collection and analysis of evidentiary data to make it presentable</w:t>
      </w:r>
      <w:r>
        <w:t xml:space="preserve"> in court of law. Hence, proper selection of tools and frameworks is required for the investigation process over cloud to keep it in pace with the advanced and continuously changing computer technologies [1].</w:t>
      </w:r>
    </w:p>
    <w:p w:rsidR="00EF3CE2" w:rsidRDefault="00286EE6">
      <w:pPr>
        <w:pStyle w:val="NormalWeb"/>
        <w:jc w:val="both"/>
        <w:rPr>
          <w:sz w:val="20"/>
          <w:szCs w:val="20"/>
        </w:rPr>
      </w:pPr>
      <w:r>
        <w:rPr>
          <w:sz w:val="20"/>
          <w:szCs w:val="20"/>
        </w:rPr>
        <w:t>The paper is organized in the following manner:</w:t>
      </w:r>
      <w:r>
        <w:rPr>
          <w:sz w:val="20"/>
          <w:szCs w:val="20"/>
        </w:rPr>
        <w:t xml:space="preserve"> Section I gives an introduction to the field of Cloud Forensics.  Section II highlights the need of cloud forensics. Section III gives a brief overview of its process. Section IV explains the current challenges in the field of Cloud Forensics, Section V g</w:t>
      </w:r>
      <w:r>
        <w:rPr>
          <w:sz w:val="20"/>
          <w:szCs w:val="20"/>
        </w:rPr>
        <w:t>ives a view of logging measures available, Section VI gives an insight of the forensic tools available for investigation process and finally Section VII marks the end of the paper with the conclusion and future work to be carried out.</w:t>
      </w:r>
    </w:p>
    <w:p w:rsidR="00EF3CE2" w:rsidRDefault="00EF3CE2">
      <w:pPr>
        <w:pStyle w:val="NormalWeb"/>
        <w:spacing w:before="0" w:after="0"/>
        <w:jc w:val="both"/>
        <w:rPr>
          <w:sz w:val="20"/>
          <w:szCs w:val="20"/>
        </w:rPr>
      </w:pPr>
    </w:p>
    <w:p w:rsidR="00EF3CE2" w:rsidRDefault="00286EE6">
      <w:pPr>
        <w:pStyle w:val="Heading1"/>
        <w:spacing w:before="0" w:after="0" w:line="360" w:lineRule="auto"/>
      </w:pPr>
      <w:r>
        <w:rPr>
          <w:rFonts w:eastAsia="MS Mincho;ＭＳ 明朝"/>
          <w:b/>
          <w:bCs/>
        </w:rPr>
        <w:t>NEED OF CLOUD FORENS</w:t>
      </w:r>
      <w:r>
        <w:rPr>
          <w:rFonts w:eastAsia="MS Mincho;ＭＳ 明朝"/>
          <w:b/>
          <w:bCs/>
        </w:rPr>
        <w:t>ICS</w:t>
      </w:r>
      <w:r>
        <w:rPr>
          <w:rFonts w:eastAsia="MS Mincho;ＭＳ 明朝"/>
          <w:b/>
          <w:bCs/>
        </w:rPr>
        <w:t xml:space="preserve"> </w:t>
      </w:r>
    </w:p>
    <w:p w:rsidR="00EF3CE2" w:rsidRDefault="00286EE6">
      <w:pPr>
        <w:jc w:val="both"/>
      </w:pPr>
      <w:r>
        <w:t xml:space="preserve">On account of several security threats that may affect cloud networks, there is an essential requirement for certain measures to overcome the same. As digital forensics is a </w:t>
      </w:r>
      <w:r>
        <w:lastRenderedPageBreak/>
        <w:t>continuously growing field providing set of tools that helps in reconstructin</w:t>
      </w:r>
      <w:r>
        <w:t>g certain events in the transactions and gives accurate information provable in the court of law, the same can be applied over the cloud to achieve productive results. Cloud Forensics is the area that deals with the same [2].</w:t>
      </w:r>
    </w:p>
    <w:p w:rsidR="00EF3CE2" w:rsidRDefault="00286EE6">
      <w:pPr>
        <w:jc w:val="both"/>
        <w:rPr>
          <w:b/>
        </w:rPr>
      </w:pPr>
      <w:r>
        <w:t>Table 1 gives an overview of t</w:t>
      </w:r>
      <w:r>
        <w:t>he threats for the cloud services consumers which have been categorized as per the confidentiality, integrity and availability (CIA) security model and the relevance of the same to all of the delivery models of cloud services [3].</w:t>
      </w:r>
    </w:p>
    <w:p w:rsidR="00EF3CE2" w:rsidRDefault="00EF3CE2">
      <w:pPr>
        <w:pStyle w:val="NoSpacing"/>
        <w:jc w:val="center"/>
        <w:rPr>
          <w:rFonts w:ascii="Times New Roman" w:hAnsi="Times New Roman" w:cs="Times New Roman"/>
          <w:b/>
          <w:sz w:val="20"/>
          <w:szCs w:val="20"/>
        </w:rPr>
      </w:pPr>
    </w:p>
    <w:p w:rsidR="00EF3CE2" w:rsidRDefault="00286EE6">
      <w:pPr>
        <w:pStyle w:val="NoSpacing"/>
        <w:jc w:val="center"/>
        <w:rPr>
          <w:rFonts w:ascii="Times New Roman" w:hAnsi="Times New Roman" w:cs="Times New Roman"/>
          <w:sz w:val="16"/>
          <w:szCs w:val="16"/>
        </w:rPr>
      </w:pPr>
      <w:proofErr w:type="gramStart"/>
      <w:r>
        <w:rPr>
          <w:rFonts w:ascii="Times New Roman" w:hAnsi="Times New Roman" w:cs="Times New Roman"/>
          <w:sz w:val="16"/>
          <w:szCs w:val="16"/>
        </w:rPr>
        <w:t>Table 1.</w:t>
      </w:r>
      <w:proofErr w:type="gramEnd"/>
      <w:r>
        <w:rPr>
          <w:rFonts w:ascii="Times New Roman" w:hAnsi="Times New Roman" w:cs="Times New Roman"/>
          <w:sz w:val="16"/>
          <w:szCs w:val="16"/>
        </w:rPr>
        <w:t xml:space="preserve"> Cloud Security </w:t>
      </w:r>
      <w:r>
        <w:rPr>
          <w:rFonts w:ascii="Times New Roman" w:hAnsi="Times New Roman" w:cs="Times New Roman"/>
          <w:sz w:val="16"/>
          <w:szCs w:val="16"/>
        </w:rPr>
        <w:t>Threats</w:t>
      </w:r>
    </w:p>
    <w:p w:rsidR="00EF3CE2" w:rsidRDefault="00EF3CE2">
      <w:pPr>
        <w:jc w:val="both"/>
        <w:rPr>
          <w:sz w:val="16"/>
          <w:szCs w:val="16"/>
        </w:rPr>
      </w:pPr>
    </w:p>
    <w:tbl>
      <w:tblPr>
        <w:tblW w:w="4870"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000"/>
      </w:tblPr>
      <w:tblGrid>
        <w:gridCol w:w="2160"/>
        <w:gridCol w:w="2710"/>
      </w:tblGrid>
      <w:tr w:rsidR="00EF3CE2">
        <w:tc>
          <w:tcPr>
            <w:tcW w:w="2160" w:type="dxa"/>
            <w:tcBorders>
              <w:top w:val="single" w:sz="4" w:space="0" w:color="000000"/>
              <w:left w:val="single" w:sz="4" w:space="0" w:color="000000"/>
              <w:bottom w:val="single" w:sz="4" w:space="0" w:color="000000"/>
            </w:tcBorders>
            <w:shd w:val="clear" w:color="auto" w:fill="auto"/>
            <w:tcMar>
              <w:left w:w="103" w:type="dxa"/>
            </w:tcMar>
          </w:tcPr>
          <w:p w:rsidR="00EF3CE2" w:rsidRDefault="00286EE6">
            <w:pPr>
              <w:jc w:val="both"/>
              <w:rPr>
                <w:b/>
                <w:sz w:val="16"/>
                <w:szCs w:val="16"/>
              </w:rPr>
            </w:pPr>
            <w:r>
              <w:rPr>
                <w:b/>
                <w:sz w:val="16"/>
                <w:szCs w:val="16"/>
              </w:rPr>
              <w:t>Threat</w:t>
            </w:r>
          </w:p>
        </w:tc>
        <w:tc>
          <w:tcPr>
            <w:tcW w:w="27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F3CE2" w:rsidRDefault="00286EE6">
            <w:pPr>
              <w:jc w:val="both"/>
              <w:rPr>
                <w:b/>
                <w:sz w:val="16"/>
                <w:szCs w:val="16"/>
              </w:rPr>
            </w:pPr>
            <w:r>
              <w:rPr>
                <w:b/>
                <w:sz w:val="16"/>
                <w:szCs w:val="16"/>
              </w:rPr>
              <w:t>Description</w:t>
            </w:r>
          </w:p>
        </w:tc>
      </w:tr>
      <w:tr w:rsidR="00EF3CE2">
        <w:tc>
          <w:tcPr>
            <w:tcW w:w="2160" w:type="dxa"/>
            <w:tcBorders>
              <w:top w:val="single" w:sz="4" w:space="0" w:color="000000"/>
              <w:left w:val="single" w:sz="4" w:space="0" w:color="000000"/>
              <w:bottom w:val="single" w:sz="4" w:space="0" w:color="000000"/>
            </w:tcBorders>
            <w:shd w:val="clear" w:color="auto" w:fill="auto"/>
            <w:tcMar>
              <w:left w:w="103" w:type="dxa"/>
            </w:tcMar>
          </w:tcPr>
          <w:p w:rsidR="00EF3CE2" w:rsidRDefault="00286EE6">
            <w:pPr>
              <w:jc w:val="both"/>
              <w:rPr>
                <w:b/>
                <w:sz w:val="16"/>
                <w:szCs w:val="16"/>
              </w:rPr>
            </w:pPr>
            <w:r>
              <w:rPr>
                <w:b/>
                <w:sz w:val="16"/>
                <w:szCs w:val="16"/>
              </w:rPr>
              <w:t>Issue : Confidentiality</w:t>
            </w:r>
          </w:p>
        </w:tc>
        <w:tc>
          <w:tcPr>
            <w:tcW w:w="27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F3CE2" w:rsidRDefault="00EF3CE2">
            <w:pPr>
              <w:snapToGrid w:val="0"/>
              <w:jc w:val="both"/>
              <w:rPr>
                <w:b/>
                <w:sz w:val="16"/>
                <w:szCs w:val="16"/>
              </w:rPr>
            </w:pPr>
          </w:p>
        </w:tc>
      </w:tr>
      <w:tr w:rsidR="00EF3CE2">
        <w:tc>
          <w:tcPr>
            <w:tcW w:w="2160" w:type="dxa"/>
            <w:tcBorders>
              <w:top w:val="single" w:sz="4" w:space="0" w:color="000000"/>
              <w:left w:val="single" w:sz="4" w:space="0" w:color="000000"/>
              <w:bottom w:val="single" w:sz="4" w:space="0" w:color="000000"/>
            </w:tcBorders>
            <w:shd w:val="clear" w:color="auto" w:fill="auto"/>
            <w:tcMar>
              <w:left w:w="103" w:type="dxa"/>
            </w:tcMar>
          </w:tcPr>
          <w:p w:rsidR="00EF3CE2" w:rsidRDefault="00286EE6">
            <w:pPr>
              <w:jc w:val="both"/>
              <w:rPr>
                <w:b/>
                <w:sz w:val="16"/>
                <w:szCs w:val="16"/>
              </w:rPr>
            </w:pPr>
            <w:r>
              <w:rPr>
                <w:b/>
                <w:sz w:val="16"/>
                <w:szCs w:val="16"/>
              </w:rPr>
              <w:t xml:space="preserve">Internal User Threats:         </w:t>
            </w:r>
          </w:p>
          <w:p w:rsidR="00EF3CE2" w:rsidRDefault="00286EE6">
            <w:pPr>
              <w:jc w:val="both"/>
              <w:rPr>
                <w:rFonts w:eastAsia="Times New Roman"/>
                <w:b/>
                <w:sz w:val="16"/>
                <w:szCs w:val="16"/>
              </w:rPr>
            </w:pPr>
            <w:r>
              <w:rPr>
                <w:rFonts w:eastAsia="Times New Roman"/>
                <w:b/>
                <w:sz w:val="16"/>
                <w:szCs w:val="16"/>
              </w:rPr>
              <w:t xml:space="preserve">                                    </w:t>
            </w:r>
          </w:p>
          <w:p w:rsidR="00EF3CE2" w:rsidRDefault="00286EE6">
            <w:pPr>
              <w:numPr>
                <w:ilvl w:val="0"/>
                <w:numId w:val="17"/>
              </w:numPr>
              <w:spacing w:after="200" w:line="276" w:lineRule="auto"/>
              <w:ind w:left="360"/>
              <w:jc w:val="both"/>
              <w:rPr>
                <w:sz w:val="16"/>
                <w:szCs w:val="16"/>
              </w:rPr>
            </w:pPr>
            <w:r>
              <w:rPr>
                <w:sz w:val="16"/>
                <w:szCs w:val="16"/>
              </w:rPr>
              <w:t>CSP’s malicious intent</w:t>
            </w:r>
          </w:p>
          <w:p w:rsidR="00EF3CE2" w:rsidRDefault="00286EE6">
            <w:pPr>
              <w:numPr>
                <w:ilvl w:val="0"/>
                <w:numId w:val="17"/>
              </w:numPr>
              <w:spacing w:after="200" w:line="276" w:lineRule="auto"/>
              <w:ind w:left="360"/>
              <w:jc w:val="both"/>
              <w:rPr>
                <w:sz w:val="16"/>
                <w:szCs w:val="16"/>
              </w:rPr>
            </w:pPr>
            <w:r>
              <w:rPr>
                <w:sz w:val="16"/>
                <w:szCs w:val="16"/>
              </w:rPr>
              <w:t>Customer’s malicious intent</w:t>
            </w:r>
          </w:p>
          <w:p w:rsidR="00EF3CE2" w:rsidRDefault="00286EE6">
            <w:pPr>
              <w:numPr>
                <w:ilvl w:val="0"/>
                <w:numId w:val="17"/>
              </w:numPr>
              <w:spacing w:after="200" w:line="276" w:lineRule="auto"/>
              <w:ind w:left="360"/>
              <w:jc w:val="both"/>
              <w:rPr>
                <w:sz w:val="16"/>
                <w:szCs w:val="16"/>
              </w:rPr>
            </w:pPr>
            <w:r>
              <w:rPr>
                <w:sz w:val="16"/>
                <w:szCs w:val="16"/>
              </w:rPr>
              <w:t>Malicious intentions of third party users    in support of either of them.</w:t>
            </w:r>
          </w:p>
        </w:tc>
        <w:tc>
          <w:tcPr>
            <w:tcW w:w="27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F3CE2" w:rsidRDefault="00286EE6">
            <w:pPr>
              <w:jc w:val="both"/>
              <w:rPr>
                <w:sz w:val="16"/>
                <w:szCs w:val="16"/>
              </w:rPr>
            </w:pPr>
            <w:r>
              <w:rPr>
                <w:sz w:val="16"/>
                <w:szCs w:val="16"/>
              </w:rPr>
              <w:t>Insider’s threat can be greater as compared to others as multiple internal users can be introduced through each of the delivery models. At different layers; it can be summarized as:</w:t>
            </w:r>
          </w:p>
          <w:p w:rsidR="00EF3CE2" w:rsidRDefault="00286EE6">
            <w:pPr>
              <w:numPr>
                <w:ilvl w:val="0"/>
                <w:numId w:val="14"/>
              </w:numPr>
              <w:spacing w:after="200" w:line="276" w:lineRule="auto"/>
              <w:ind w:left="342"/>
              <w:jc w:val="both"/>
              <w:rPr>
                <w:sz w:val="16"/>
                <w:szCs w:val="16"/>
              </w:rPr>
            </w:pPr>
            <w:proofErr w:type="spellStart"/>
            <w:r>
              <w:rPr>
                <w:sz w:val="16"/>
                <w:szCs w:val="16"/>
              </w:rPr>
              <w:t>SaaS</w:t>
            </w:r>
            <w:proofErr w:type="spellEnd"/>
            <w:r>
              <w:rPr>
                <w:sz w:val="16"/>
                <w:szCs w:val="16"/>
              </w:rPr>
              <w:t xml:space="preserve"> : customers and the respective administrators</w:t>
            </w:r>
          </w:p>
          <w:p w:rsidR="00EF3CE2" w:rsidRDefault="00286EE6">
            <w:pPr>
              <w:numPr>
                <w:ilvl w:val="0"/>
                <w:numId w:val="14"/>
              </w:numPr>
              <w:spacing w:after="200" w:line="276" w:lineRule="auto"/>
              <w:ind w:left="342"/>
              <w:jc w:val="both"/>
              <w:rPr>
                <w:sz w:val="16"/>
                <w:szCs w:val="16"/>
              </w:rPr>
            </w:pPr>
            <w:proofErr w:type="spellStart"/>
            <w:r>
              <w:rPr>
                <w:sz w:val="16"/>
                <w:szCs w:val="16"/>
              </w:rPr>
              <w:t>PaaS</w:t>
            </w:r>
            <w:proofErr w:type="spellEnd"/>
            <w:r>
              <w:rPr>
                <w:sz w:val="16"/>
                <w:szCs w:val="16"/>
              </w:rPr>
              <w:t xml:space="preserve"> : Developers of ap</w:t>
            </w:r>
            <w:r>
              <w:rPr>
                <w:sz w:val="16"/>
                <w:szCs w:val="16"/>
              </w:rPr>
              <w:t>plications and the environment managers involved in testing</w:t>
            </w:r>
          </w:p>
          <w:p w:rsidR="00EF3CE2" w:rsidRDefault="00286EE6">
            <w:pPr>
              <w:numPr>
                <w:ilvl w:val="0"/>
                <w:numId w:val="14"/>
              </w:numPr>
              <w:spacing w:after="200" w:line="276" w:lineRule="auto"/>
              <w:ind w:left="342"/>
              <w:jc w:val="both"/>
              <w:rPr>
                <w:sz w:val="16"/>
                <w:szCs w:val="16"/>
              </w:rPr>
            </w:pPr>
            <w:proofErr w:type="spellStart"/>
            <w:proofErr w:type="gramStart"/>
            <w:r>
              <w:rPr>
                <w:sz w:val="16"/>
                <w:szCs w:val="16"/>
              </w:rPr>
              <w:t>IaaS</w:t>
            </w:r>
            <w:proofErr w:type="spellEnd"/>
            <w:r>
              <w:rPr>
                <w:sz w:val="16"/>
                <w:szCs w:val="16"/>
              </w:rPr>
              <w:t xml:space="preserve"> :</w:t>
            </w:r>
            <w:proofErr w:type="gramEnd"/>
            <w:r>
              <w:rPr>
                <w:sz w:val="16"/>
                <w:szCs w:val="16"/>
              </w:rPr>
              <w:t xml:space="preserve"> Platform Consultants from third party.</w:t>
            </w:r>
          </w:p>
        </w:tc>
      </w:tr>
      <w:tr w:rsidR="00EF3CE2">
        <w:tc>
          <w:tcPr>
            <w:tcW w:w="2160" w:type="dxa"/>
            <w:tcBorders>
              <w:top w:val="single" w:sz="4" w:space="0" w:color="000000"/>
              <w:left w:val="single" w:sz="4" w:space="0" w:color="000000"/>
              <w:bottom w:val="single" w:sz="4" w:space="0" w:color="000000"/>
            </w:tcBorders>
            <w:shd w:val="clear" w:color="auto" w:fill="auto"/>
            <w:tcMar>
              <w:left w:w="103" w:type="dxa"/>
            </w:tcMar>
          </w:tcPr>
          <w:p w:rsidR="00EF3CE2" w:rsidRDefault="00286EE6">
            <w:pPr>
              <w:jc w:val="both"/>
              <w:rPr>
                <w:b/>
                <w:sz w:val="16"/>
                <w:szCs w:val="16"/>
              </w:rPr>
            </w:pPr>
            <w:r>
              <w:rPr>
                <w:b/>
                <w:sz w:val="16"/>
                <w:szCs w:val="16"/>
              </w:rPr>
              <w:t xml:space="preserve">External User or attacker’s threats:                         </w:t>
            </w:r>
          </w:p>
          <w:p w:rsidR="00EF3CE2" w:rsidRDefault="00286EE6">
            <w:pPr>
              <w:jc w:val="both"/>
              <w:rPr>
                <w:rFonts w:eastAsia="Times New Roman"/>
                <w:b/>
                <w:sz w:val="16"/>
                <w:szCs w:val="16"/>
              </w:rPr>
            </w:pPr>
            <w:r>
              <w:rPr>
                <w:rFonts w:eastAsia="Times New Roman"/>
                <w:b/>
                <w:sz w:val="16"/>
                <w:szCs w:val="16"/>
              </w:rPr>
              <w:t xml:space="preserve">                   </w:t>
            </w:r>
          </w:p>
          <w:p w:rsidR="00EF3CE2" w:rsidRDefault="00286EE6">
            <w:pPr>
              <w:numPr>
                <w:ilvl w:val="0"/>
                <w:numId w:val="4"/>
              </w:numPr>
              <w:spacing w:after="200" w:line="276" w:lineRule="auto"/>
              <w:ind w:left="360"/>
              <w:jc w:val="both"/>
              <w:rPr>
                <w:sz w:val="16"/>
                <w:szCs w:val="16"/>
              </w:rPr>
            </w:pPr>
            <w:r>
              <w:rPr>
                <w:sz w:val="16"/>
                <w:szCs w:val="16"/>
              </w:rPr>
              <w:t>Attack on software of cloud infrastructure remotely.</w:t>
            </w:r>
          </w:p>
          <w:p w:rsidR="00EF3CE2" w:rsidRDefault="00286EE6">
            <w:pPr>
              <w:numPr>
                <w:ilvl w:val="0"/>
                <w:numId w:val="4"/>
              </w:numPr>
              <w:spacing w:after="200" w:line="276" w:lineRule="auto"/>
              <w:ind w:left="360"/>
              <w:jc w:val="both"/>
              <w:rPr>
                <w:sz w:val="16"/>
                <w:szCs w:val="16"/>
              </w:rPr>
            </w:pPr>
            <w:r>
              <w:rPr>
                <w:sz w:val="16"/>
                <w:szCs w:val="16"/>
              </w:rPr>
              <w:lastRenderedPageBreak/>
              <w:t xml:space="preserve">Attack on </w:t>
            </w:r>
            <w:r>
              <w:rPr>
                <w:sz w:val="16"/>
                <w:szCs w:val="16"/>
              </w:rPr>
              <w:t>software of cloud applications remotely.</w:t>
            </w:r>
          </w:p>
          <w:p w:rsidR="00EF3CE2" w:rsidRDefault="00286EE6">
            <w:pPr>
              <w:numPr>
                <w:ilvl w:val="0"/>
                <w:numId w:val="4"/>
              </w:numPr>
              <w:spacing w:after="200" w:line="276" w:lineRule="auto"/>
              <w:ind w:left="360"/>
              <w:jc w:val="both"/>
              <w:rPr>
                <w:sz w:val="16"/>
                <w:szCs w:val="16"/>
              </w:rPr>
            </w:pPr>
            <w:r>
              <w:rPr>
                <w:sz w:val="16"/>
                <w:szCs w:val="16"/>
              </w:rPr>
              <w:t>Attacks on both software and hardware remotely against cloud user organizations.</w:t>
            </w:r>
          </w:p>
        </w:tc>
        <w:tc>
          <w:tcPr>
            <w:tcW w:w="27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F3CE2" w:rsidRDefault="00286EE6">
            <w:pPr>
              <w:jc w:val="both"/>
              <w:rPr>
                <w:sz w:val="16"/>
                <w:szCs w:val="16"/>
              </w:rPr>
            </w:pPr>
            <w:r>
              <w:rPr>
                <w:sz w:val="16"/>
                <w:szCs w:val="16"/>
              </w:rPr>
              <w:lastRenderedPageBreak/>
              <w:t xml:space="preserve">These threats can be perceived to be applicable more towards the public clouds or the Internet. However all kinds of cloud models are </w:t>
            </w:r>
            <w:r>
              <w:rPr>
                <w:sz w:val="16"/>
                <w:szCs w:val="16"/>
              </w:rPr>
              <w:t xml:space="preserve">affected by the same. For example, Private clouds where the endpoints of the users are being targeted. Real time examples of those affected includes cloud </w:t>
            </w:r>
            <w:r>
              <w:rPr>
                <w:sz w:val="16"/>
                <w:szCs w:val="16"/>
              </w:rPr>
              <w:lastRenderedPageBreak/>
              <w:t>providers having huge data stores containing sensitive government properties information or any other</w:t>
            </w:r>
            <w:r>
              <w:rPr>
                <w:sz w:val="16"/>
                <w:szCs w:val="16"/>
              </w:rPr>
              <w:t xml:space="preserve"> personal information with an attempt to retrieve data. Other examples include attacks by the dedicated attackers, known to be supply chain attacks, social engineering attacks etc.</w:t>
            </w:r>
          </w:p>
        </w:tc>
      </w:tr>
      <w:tr w:rsidR="00EF3CE2">
        <w:trPr>
          <w:trHeight w:val="2150"/>
        </w:trPr>
        <w:tc>
          <w:tcPr>
            <w:tcW w:w="2160" w:type="dxa"/>
            <w:tcBorders>
              <w:top w:val="single" w:sz="4" w:space="0" w:color="000000"/>
              <w:left w:val="single" w:sz="4" w:space="0" w:color="000000"/>
              <w:bottom w:val="single" w:sz="4" w:space="0" w:color="000000"/>
            </w:tcBorders>
            <w:shd w:val="clear" w:color="auto" w:fill="auto"/>
            <w:tcMar>
              <w:left w:w="103" w:type="dxa"/>
            </w:tcMar>
          </w:tcPr>
          <w:p w:rsidR="00EF3CE2" w:rsidRDefault="00286EE6">
            <w:pPr>
              <w:jc w:val="both"/>
              <w:rPr>
                <w:b/>
                <w:sz w:val="16"/>
                <w:szCs w:val="16"/>
              </w:rPr>
            </w:pPr>
            <w:r>
              <w:rPr>
                <w:b/>
                <w:sz w:val="16"/>
                <w:szCs w:val="16"/>
              </w:rPr>
              <w:lastRenderedPageBreak/>
              <w:t>Data leakage:</w:t>
            </w:r>
          </w:p>
          <w:p w:rsidR="00EF3CE2" w:rsidRDefault="00EF3CE2">
            <w:pPr>
              <w:jc w:val="both"/>
              <w:rPr>
                <w:b/>
                <w:sz w:val="16"/>
                <w:szCs w:val="16"/>
              </w:rPr>
            </w:pPr>
          </w:p>
          <w:p w:rsidR="00EF3CE2" w:rsidRDefault="00286EE6">
            <w:pPr>
              <w:numPr>
                <w:ilvl w:val="0"/>
                <w:numId w:val="5"/>
              </w:numPr>
              <w:spacing w:after="200" w:line="276" w:lineRule="auto"/>
              <w:ind w:left="360"/>
              <w:jc w:val="both"/>
              <w:rPr>
                <w:sz w:val="16"/>
                <w:szCs w:val="16"/>
              </w:rPr>
            </w:pPr>
            <w:r>
              <w:rPr>
                <w:sz w:val="16"/>
                <w:szCs w:val="16"/>
              </w:rPr>
              <w:t xml:space="preserve">It includes security access rights failure among multiple </w:t>
            </w:r>
            <w:r>
              <w:rPr>
                <w:sz w:val="16"/>
                <w:szCs w:val="16"/>
              </w:rPr>
              <w:t>domains.</w:t>
            </w:r>
          </w:p>
          <w:p w:rsidR="00EF3CE2" w:rsidRDefault="00286EE6">
            <w:pPr>
              <w:numPr>
                <w:ilvl w:val="0"/>
                <w:numId w:val="5"/>
              </w:numPr>
              <w:spacing w:after="200" w:line="276" w:lineRule="auto"/>
              <w:ind w:left="360"/>
              <w:jc w:val="both"/>
              <w:rPr>
                <w:sz w:val="16"/>
                <w:szCs w:val="16"/>
              </w:rPr>
            </w:pPr>
            <w:r>
              <w:rPr>
                <w:sz w:val="16"/>
                <w:szCs w:val="16"/>
              </w:rPr>
              <w:t>Any physical transportation system failure used for back up purposes.</w:t>
            </w:r>
          </w:p>
        </w:tc>
        <w:tc>
          <w:tcPr>
            <w:tcW w:w="27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F3CE2" w:rsidRDefault="00286EE6">
            <w:pPr>
              <w:jc w:val="both"/>
              <w:rPr>
                <w:sz w:val="16"/>
                <w:szCs w:val="16"/>
              </w:rPr>
            </w:pPr>
            <w:r>
              <w:rPr>
                <w:sz w:val="16"/>
                <w:szCs w:val="16"/>
              </w:rPr>
              <w:t xml:space="preserve">The data leakage threats can be caused amongst organizations that use same cloud providers and can be caused due to errors by humans or hardware faults leading to compromise of </w:t>
            </w:r>
            <w:r>
              <w:rPr>
                <w:sz w:val="16"/>
                <w:szCs w:val="16"/>
              </w:rPr>
              <w:t>information.</w:t>
            </w:r>
          </w:p>
        </w:tc>
      </w:tr>
      <w:tr w:rsidR="00EF3CE2">
        <w:tc>
          <w:tcPr>
            <w:tcW w:w="2160" w:type="dxa"/>
            <w:tcBorders>
              <w:top w:val="single" w:sz="4" w:space="0" w:color="000000"/>
              <w:left w:val="single" w:sz="4" w:space="0" w:color="000000"/>
              <w:bottom w:val="single" w:sz="4" w:space="0" w:color="000000"/>
            </w:tcBorders>
            <w:shd w:val="clear" w:color="auto" w:fill="auto"/>
            <w:tcMar>
              <w:left w:w="103" w:type="dxa"/>
            </w:tcMar>
          </w:tcPr>
          <w:p w:rsidR="00EF3CE2" w:rsidRDefault="00286EE6">
            <w:pPr>
              <w:jc w:val="both"/>
              <w:rPr>
                <w:b/>
                <w:sz w:val="16"/>
                <w:szCs w:val="16"/>
              </w:rPr>
            </w:pPr>
            <w:r>
              <w:rPr>
                <w:b/>
                <w:sz w:val="16"/>
                <w:szCs w:val="16"/>
              </w:rPr>
              <w:t>Issue: Integrity</w:t>
            </w:r>
          </w:p>
        </w:tc>
        <w:tc>
          <w:tcPr>
            <w:tcW w:w="27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F3CE2" w:rsidRDefault="00EF3CE2">
            <w:pPr>
              <w:snapToGrid w:val="0"/>
              <w:jc w:val="both"/>
              <w:rPr>
                <w:b/>
                <w:sz w:val="16"/>
                <w:szCs w:val="16"/>
              </w:rPr>
            </w:pPr>
          </w:p>
        </w:tc>
      </w:tr>
      <w:tr w:rsidR="00EF3CE2">
        <w:trPr>
          <w:trHeight w:val="1844"/>
        </w:trPr>
        <w:tc>
          <w:tcPr>
            <w:tcW w:w="2160" w:type="dxa"/>
            <w:tcBorders>
              <w:top w:val="single" w:sz="4" w:space="0" w:color="000000"/>
              <w:left w:val="single" w:sz="4" w:space="0" w:color="000000"/>
              <w:bottom w:val="single" w:sz="4" w:space="0" w:color="000000"/>
            </w:tcBorders>
            <w:shd w:val="clear" w:color="auto" w:fill="auto"/>
            <w:tcMar>
              <w:left w:w="103" w:type="dxa"/>
            </w:tcMar>
          </w:tcPr>
          <w:p w:rsidR="00EF3CE2" w:rsidRDefault="00286EE6">
            <w:pPr>
              <w:jc w:val="both"/>
              <w:rPr>
                <w:b/>
                <w:sz w:val="16"/>
                <w:szCs w:val="16"/>
              </w:rPr>
            </w:pPr>
            <w:r>
              <w:rPr>
                <w:b/>
                <w:sz w:val="16"/>
                <w:szCs w:val="16"/>
              </w:rPr>
              <w:t>Data Segregation:</w:t>
            </w:r>
          </w:p>
          <w:p w:rsidR="00EF3CE2" w:rsidRDefault="00EF3CE2">
            <w:pPr>
              <w:jc w:val="both"/>
              <w:rPr>
                <w:b/>
                <w:sz w:val="16"/>
                <w:szCs w:val="16"/>
              </w:rPr>
            </w:pPr>
          </w:p>
          <w:p w:rsidR="00EF3CE2" w:rsidRDefault="00286EE6">
            <w:pPr>
              <w:numPr>
                <w:ilvl w:val="0"/>
                <w:numId w:val="10"/>
              </w:numPr>
              <w:spacing w:after="200"/>
              <w:ind w:left="360"/>
              <w:jc w:val="both"/>
              <w:rPr>
                <w:sz w:val="16"/>
                <w:szCs w:val="16"/>
              </w:rPr>
            </w:pPr>
            <w:r>
              <w:rPr>
                <w:sz w:val="16"/>
                <w:szCs w:val="16"/>
              </w:rPr>
              <w:t>It includes security perimeters defined incorrectly.</w:t>
            </w:r>
          </w:p>
          <w:p w:rsidR="00EF3CE2" w:rsidRDefault="00286EE6">
            <w:pPr>
              <w:numPr>
                <w:ilvl w:val="0"/>
                <w:numId w:val="10"/>
              </w:numPr>
              <w:spacing w:after="200"/>
              <w:ind w:left="360"/>
              <w:jc w:val="both"/>
              <w:rPr>
                <w:sz w:val="16"/>
                <w:szCs w:val="16"/>
              </w:rPr>
            </w:pPr>
            <w:r>
              <w:rPr>
                <w:sz w:val="16"/>
                <w:szCs w:val="16"/>
              </w:rPr>
              <w:t>Improper configuration of VM’s and hypervisors.</w:t>
            </w:r>
          </w:p>
        </w:tc>
        <w:tc>
          <w:tcPr>
            <w:tcW w:w="27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F3CE2" w:rsidRDefault="00286EE6">
            <w:pPr>
              <w:jc w:val="both"/>
              <w:rPr>
                <w:sz w:val="16"/>
                <w:szCs w:val="16"/>
              </w:rPr>
            </w:pPr>
            <w:r>
              <w:rPr>
                <w:sz w:val="16"/>
                <w:szCs w:val="16"/>
              </w:rPr>
              <w:t xml:space="preserve">If the resources are segregated, there could be a threat to the integrity of data in case of cloud </w:t>
            </w:r>
            <w:r>
              <w:rPr>
                <w:sz w:val="16"/>
                <w:szCs w:val="16"/>
              </w:rPr>
              <w:t xml:space="preserve">hosting environments such as </w:t>
            </w:r>
            <w:proofErr w:type="spellStart"/>
            <w:r>
              <w:rPr>
                <w:sz w:val="16"/>
                <w:szCs w:val="16"/>
              </w:rPr>
              <w:t>SaaS</w:t>
            </w:r>
            <w:proofErr w:type="spellEnd"/>
            <w:r>
              <w:rPr>
                <w:sz w:val="16"/>
                <w:szCs w:val="16"/>
              </w:rPr>
              <w:t>.</w:t>
            </w:r>
          </w:p>
        </w:tc>
      </w:tr>
      <w:tr w:rsidR="00EF3CE2">
        <w:trPr>
          <w:trHeight w:val="1619"/>
        </w:trPr>
        <w:tc>
          <w:tcPr>
            <w:tcW w:w="2160" w:type="dxa"/>
            <w:tcBorders>
              <w:top w:val="single" w:sz="4" w:space="0" w:color="000000"/>
              <w:left w:val="single" w:sz="4" w:space="0" w:color="000000"/>
              <w:bottom w:val="single" w:sz="4" w:space="0" w:color="000000"/>
            </w:tcBorders>
            <w:shd w:val="clear" w:color="auto" w:fill="auto"/>
            <w:tcMar>
              <w:left w:w="103" w:type="dxa"/>
            </w:tcMar>
          </w:tcPr>
          <w:p w:rsidR="00EF3CE2" w:rsidRDefault="00286EE6">
            <w:pPr>
              <w:jc w:val="both"/>
              <w:rPr>
                <w:b/>
                <w:sz w:val="16"/>
                <w:szCs w:val="16"/>
              </w:rPr>
            </w:pPr>
            <w:r>
              <w:rPr>
                <w:b/>
                <w:sz w:val="16"/>
                <w:szCs w:val="16"/>
              </w:rPr>
              <w:t>User Access:</w:t>
            </w:r>
          </w:p>
          <w:p w:rsidR="00EF3CE2" w:rsidRDefault="00EF3CE2">
            <w:pPr>
              <w:jc w:val="both"/>
              <w:rPr>
                <w:b/>
                <w:sz w:val="16"/>
                <w:szCs w:val="16"/>
              </w:rPr>
            </w:pPr>
          </w:p>
          <w:p w:rsidR="00EF3CE2" w:rsidRDefault="00286EE6">
            <w:pPr>
              <w:numPr>
                <w:ilvl w:val="0"/>
                <w:numId w:val="12"/>
              </w:numPr>
              <w:spacing w:after="200" w:line="276" w:lineRule="auto"/>
              <w:ind w:left="360"/>
              <w:jc w:val="both"/>
              <w:rPr>
                <w:sz w:val="16"/>
                <w:szCs w:val="16"/>
              </w:rPr>
            </w:pPr>
            <w:r>
              <w:rPr>
                <w:sz w:val="16"/>
                <w:szCs w:val="16"/>
              </w:rPr>
              <w:t>Includes poor identification and lack of access management processes.</w:t>
            </w:r>
          </w:p>
        </w:tc>
        <w:tc>
          <w:tcPr>
            <w:tcW w:w="27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F3CE2" w:rsidRDefault="00286EE6">
            <w:pPr>
              <w:jc w:val="both"/>
              <w:rPr>
                <w:sz w:val="16"/>
                <w:szCs w:val="16"/>
              </w:rPr>
            </w:pPr>
            <w:r>
              <w:rPr>
                <w:sz w:val="16"/>
                <w:szCs w:val="16"/>
              </w:rPr>
              <w:t xml:space="preserve">If there tends to be poor access management or control processes, it causes many threat probabilities. For example, if any cloud </w:t>
            </w:r>
            <w:r>
              <w:rPr>
                <w:sz w:val="16"/>
                <w:szCs w:val="16"/>
              </w:rPr>
              <w:t>organization’s ex- employee maintains some kind of remote access to the cloud services, there may be chances of any purposeful damage to the data.</w:t>
            </w:r>
          </w:p>
        </w:tc>
      </w:tr>
      <w:tr w:rsidR="00EF3CE2">
        <w:trPr>
          <w:trHeight w:val="1574"/>
        </w:trPr>
        <w:tc>
          <w:tcPr>
            <w:tcW w:w="2160" w:type="dxa"/>
            <w:tcBorders>
              <w:top w:val="single" w:sz="4" w:space="0" w:color="000000"/>
              <w:left w:val="single" w:sz="4" w:space="0" w:color="000000"/>
              <w:bottom w:val="single" w:sz="4" w:space="0" w:color="000000"/>
            </w:tcBorders>
            <w:shd w:val="clear" w:color="auto" w:fill="auto"/>
            <w:tcMar>
              <w:left w:w="103" w:type="dxa"/>
            </w:tcMar>
          </w:tcPr>
          <w:p w:rsidR="00EF3CE2" w:rsidRDefault="00286EE6">
            <w:pPr>
              <w:jc w:val="both"/>
              <w:rPr>
                <w:b/>
                <w:sz w:val="16"/>
                <w:szCs w:val="16"/>
              </w:rPr>
            </w:pPr>
            <w:r>
              <w:rPr>
                <w:b/>
                <w:sz w:val="16"/>
                <w:szCs w:val="16"/>
              </w:rPr>
              <w:t>Data Quality:</w:t>
            </w:r>
          </w:p>
          <w:p w:rsidR="00EF3CE2" w:rsidRDefault="00EF3CE2">
            <w:pPr>
              <w:jc w:val="both"/>
              <w:rPr>
                <w:b/>
                <w:sz w:val="16"/>
                <w:szCs w:val="16"/>
              </w:rPr>
            </w:pPr>
          </w:p>
          <w:p w:rsidR="00EF3CE2" w:rsidRDefault="00286EE6">
            <w:pPr>
              <w:numPr>
                <w:ilvl w:val="0"/>
                <w:numId w:val="12"/>
              </w:numPr>
              <w:spacing w:after="200" w:line="276" w:lineRule="auto"/>
              <w:ind w:left="360"/>
              <w:jc w:val="both"/>
              <w:rPr>
                <w:sz w:val="16"/>
                <w:szCs w:val="16"/>
              </w:rPr>
            </w:pPr>
            <w:r>
              <w:rPr>
                <w:sz w:val="16"/>
                <w:szCs w:val="16"/>
              </w:rPr>
              <w:t>Includes any defective application or faulty infrastructural components.</w:t>
            </w:r>
          </w:p>
        </w:tc>
        <w:tc>
          <w:tcPr>
            <w:tcW w:w="27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F3CE2" w:rsidRDefault="00286EE6">
            <w:pPr>
              <w:jc w:val="both"/>
              <w:rPr>
                <w:sz w:val="16"/>
                <w:szCs w:val="16"/>
              </w:rPr>
            </w:pPr>
            <w:r>
              <w:rPr>
                <w:sz w:val="16"/>
                <w:szCs w:val="16"/>
              </w:rPr>
              <w:t>With increase in the</w:t>
            </w:r>
            <w:r>
              <w:rPr>
                <w:sz w:val="16"/>
                <w:szCs w:val="16"/>
              </w:rPr>
              <w:t xml:space="preserve"> customer’s data, the data threat to its quality degradation increases. Moreover any wrongly configured application or component that may be required by another cloud user can potentially affect data integrity for the users sharing the cloud infrastructure</w:t>
            </w:r>
            <w:r>
              <w:rPr>
                <w:sz w:val="16"/>
                <w:szCs w:val="16"/>
              </w:rPr>
              <w:t>.</w:t>
            </w:r>
          </w:p>
        </w:tc>
      </w:tr>
      <w:tr w:rsidR="00EF3CE2">
        <w:trPr>
          <w:trHeight w:val="233"/>
        </w:trPr>
        <w:tc>
          <w:tcPr>
            <w:tcW w:w="2160" w:type="dxa"/>
            <w:tcBorders>
              <w:top w:val="single" w:sz="4" w:space="0" w:color="000000"/>
              <w:left w:val="single" w:sz="4" w:space="0" w:color="000000"/>
              <w:bottom w:val="single" w:sz="4" w:space="0" w:color="000000"/>
            </w:tcBorders>
            <w:shd w:val="clear" w:color="auto" w:fill="auto"/>
            <w:tcMar>
              <w:left w:w="103" w:type="dxa"/>
            </w:tcMar>
          </w:tcPr>
          <w:p w:rsidR="00EF3CE2" w:rsidRDefault="00286EE6">
            <w:pPr>
              <w:jc w:val="both"/>
              <w:rPr>
                <w:b/>
                <w:sz w:val="16"/>
                <w:szCs w:val="16"/>
              </w:rPr>
            </w:pPr>
            <w:r>
              <w:rPr>
                <w:b/>
                <w:sz w:val="16"/>
                <w:szCs w:val="16"/>
              </w:rPr>
              <w:t>Issue: Availability</w:t>
            </w:r>
          </w:p>
        </w:tc>
        <w:tc>
          <w:tcPr>
            <w:tcW w:w="27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F3CE2" w:rsidRDefault="00EF3CE2">
            <w:pPr>
              <w:snapToGrid w:val="0"/>
              <w:jc w:val="both"/>
              <w:rPr>
                <w:b/>
                <w:sz w:val="16"/>
                <w:szCs w:val="16"/>
              </w:rPr>
            </w:pPr>
          </w:p>
        </w:tc>
      </w:tr>
      <w:tr w:rsidR="00EF3CE2">
        <w:trPr>
          <w:trHeight w:val="2582"/>
        </w:trPr>
        <w:tc>
          <w:tcPr>
            <w:tcW w:w="2160" w:type="dxa"/>
            <w:tcBorders>
              <w:top w:val="single" w:sz="4" w:space="0" w:color="000000"/>
              <w:left w:val="single" w:sz="4" w:space="0" w:color="000000"/>
              <w:bottom w:val="single" w:sz="4" w:space="0" w:color="000000"/>
            </w:tcBorders>
            <w:shd w:val="clear" w:color="auto" w:fill="auto"/>
            <w:tcMar>
              <w:left w:w="103" w:type="dxa"/>
            </w:tcMar>
          </w:tcPr>
          <w:p w:rsidR="00EF3CE2" w:rsidRDefault="00286EE6">
            <w:pPr>
              <w:jc w:val="both"/>
              <w:rPr>
                <w:b/>
                <w:sz w:val="16"/>
                <w:szCs w:val="16"/>
              </w:rPr>
            </w:pPr>
            <w:r>
              <w:rPr>
                <w:b/>
                <w:sz w:val="16"/>
                <w:szCs w:val="16"/>
              </w:rPr>
              <w:t>Change management:</w:t>
            </w:r>
          </w:p>
          <w:p w:rsidR="00EF3CE2" w:rsidRDefault="00EF3CE2">
            <w:pPr>
              <w:jc w:val="both"/>
              <w:rPr>
                <w:b/>
                <w:sz w:val="16"/>
                <w:szCs w:val="16"/>
              </w:rPr>
            </w:pPr>
          </w:p>
          <w:p w:rsidR="00EF3CE2" w:rsidRDefault="00286EE6">
            <w:pPr>
              <w:numPr>
                <w:ilvl w:val="0"/>
                <w:numId w:val="12"/>
              </w:numPr>
              <w:spacing w:after="200"/>
              <w:ind w:left="342"/>
              <w:jc w:val="both"/>
              <w:rPr>
                <w:sz w:val="16"/>
                <w:szCs w:val="16"/>
              </w:rPr>
            </w:pPr>
            <w:r>
              <w:rPr>
                <w:sz w:val="16"/>
                <w:szCs w:val="16"/>
              </w:rPr>
              <w:t>Includes penetration testing measures which may impact other cloud customers</w:t>
            </w:r>
          </w:p>
          <w:p w:rsidR="00EF3CE2" w:rsidRDefault="00286EE6">
            <w:pPr>
              <w:numPr>
                <w:ilvl w:val="0"/>
                <w:numId w:val="12"/>
              </w:numPr>
              <w:spacing w:after="200"/>
              <w:ind w:left="342"/>
              <w:jc w:val="both"/>
              <w:rPr>
                <w:sz w:val="16"/>
                <w:szCs w:val="16"/>
              </w:rPr>
            </w:pPr>
            <w:r>
              <w:rPr>
                <w:sz w:val="16"/>
                <w:szCs w:val="16"/>
              </w:rPr>
              <w:t>Also any infrastructural changes with respect to cloud providers, third party systems impacting customers.</w:t>
            </w:r>
          </w:p>
          <w:p w:rsidR="00EF3CE2" w:rsidRDefault="00EF3CE2">
            <w:pPr>
              <w:spacing w:after="200"/>
              <w:jc w:val="both"/>
              <w:rPr>
                <w:sz w:val="16"/>
                <w:szCs w:val="16"/>
              </w:rPr>
            </w:pPr>
          </w:p>
          <w:p w:rsidR="00EF3CE2" w:rsidRDefault="00EF3CE2">
            <w:pPr>
              <w:spacing w:after="200"/>
              <w:jc w:val="both"/>
              <w:rPr>
                <w:sz w:val="16"/>
                <w:szCs w:val="16"/>
              </w:rPr>
            </w:pPr>
          </w:p>
        </w:tc>
        <w:tc>
          <w:tcPr>
            <w:tcW w:w="27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F3CE2" w:rsidRDefault="00286EE6">
            <w:pPr>
              <w:jc w:val="both"/>
              <w:rPr>
                <w:sz w:val="16"/>
                <w:szCs w:val="16"/>
              </w:rPr>
            </w:pPr>
            <w:r>
              <w:rPr>
                <w:sz w:val="16"/>
                <w:szCs w:val="16"/>
              </w:rPr>
              <w:t xml:space="preserve">Change management is an </w:t>
            </w:r>
            <w:r>
              <w:rPr>
                <w:sz w:val="16"/>
                <w:szCs w:val="16"/>
              </w:rPr>
              <w:t>important responsibility of the cloud providers and hence can introduce negative effects among cloud delivery models. Changes in existing cloud services including hardware and software can be responsible for it.</w:t>
            </w:r>
          </w:p>
        </w:tc>
      </w:tr>
      <w:tr w:rsidR="00EF3CE2">
        <w:trPr>
          <w:trHeight w:val="1052"/>
        </w:trPr>
        <w:tc>
          <w:tcPr>
            <w:tcW w:w="2160" w:type="dxa"/>
            <w:tcBorders>
              <w:top w:val="single" w:sz="4" w:space="0" w:color="000000"/>
              <w:left w:val="single" w:sz="4" w:space="0" w:color="000000"/>
              <w:bottom w:val="single" w:sz="4" w:space="0" w:color="000000"/>
            </w:tcBorders>
            <w:shd w:val="clear" w:color="auto" w:fill="auto"/>
            <w:tcMar>
              <w:left w:w="103" w:type="dxa"/>
            </w:tcMar>
          </w:tcPr>
          <w:p w:rsidR="00EF3CE2" w:rsidRDefault="00286EE6">
            <w:pPr>
              <w:jc w:val="both"/>
              <w:rPr>
                <w:b/>
                <w:sz w:val="16"/>
                <w:szCs w:val="16"/>
              </w:rPr>
            </w:pPr>
            <w:r>
              <w:rPr>
                <w:b/>
                <w:sz w:val="16"/>
                <w:szCs w:val="16"/>
              </w:rPr>
              <w:lastRenderedPageBreak/>
              <w:t xml:space="preserve">Denial Of Service Threat:  </w:t>
            </w:r>
          </w:p>
          <w:p w:rsidR="00EF3CE2" w:rsidRDefault="00286EE6">
            <w:pPr>
              <w:jc w:val="both"/>
              <w:rPr>
                <w:rFonts w:eastAsia="Times New Roman"/>
                <w:b/>
                <w:sz w:val="16"/>
                <w:szCs w:val="16"/>
              </w:rPr>
            </w:pPr>
            <w:r>
              <w:rPr>
                <w:rFonts w:eastAsia="Times New Roman"/>
                <w:b/>
                <w:sz w:val="16"/>
                <w:szCs w:val="16"/>
              </w:rPr>
              <w:t xml:space="preserve">                                  </w:t>
            </w:r>
          </w:p>
          <w:p w:rsidR="00EF3CE2" w:rsidRDefault="00286EE6">
            <w:pPr>
              <w:numPr>
                <w:ilvl w:val="0"/>
                <w:numId w:val="2"/>
              </w:numPr>
              <w:spacing w:after="200" w:line="276" w:lineRule="auto"/>
              <w:ind w:left="342"/>
              <w:jc w:val="both"/>
              <w:rPr>
                <w:sz w:val="16"/>
                <w:szCs w:val="16"/>
              </w:rPr>
            </w:pPr>
            <w:r>
              <w:rPr>
                <w:sz w:val="16"/>
                <w:szCs w:val="16"/>
              </w:rPr>
              <w:t>Affects services over network bandwidth.</w:t>
            </w:r>
          </w:p>
          <w:p w:rsidR="00EF3CE2" w:rsidRDefault="00286EE6">
            <w:pPr>
              <w:numPr>
                <w:ilvl w:val="0"/>
                <w:numId w:val="2"/>
              </w:numPr>
              <w:spacing w:after="200" w:line="276" w:lineRule="auto"/>
              <w:ind w:left="342"/>
              <w:jc w:val="both"/>
              <w:rPr>
                <w:sz w:val="16"/>
                <w:szCs w:val="16"/>
              </w:rPr>
            </w:pPr>
            <w:r>
              <w:rPr>
                <w:sz w:val="16"/>
                <w:szCs w:val="16"/>
              </w:rPr>
              <w:t>Affects application, data and network DNS.</w:t>
            </w:r>
          </w:p>
          <w:p w:rsidR="00EF3CE2" w:rsidRDefault="00EF3CE2">
            <w:pPr>
              <w:jc w:val="both"/>
              <w:rPr>
                <w:sz w:val="16"/>
                <w:szCs w:val="16"/>
              </w:rPr>
            </w:pPr>
          </w:p>
        </w:tc>
        <w:tc>
          <w:tcPr>
            <w:tcW w:w="27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F3CE2" w:rsidRDefault="00286EE6">
            <w:pPr>
              <w:jc w:val="both"/>
              <w:rPr>
                <w:sz w:val="16"/>
                <w:szCs w:val="16"/>
              </w:rPr>
            </w:pPr>
            <w:r>
              <w:rPr>
                <w:sz w:val="16"/>
                <w:szCs w:val="16"/>
              </w:rPr>
              <w:t>Denial Of Service threats are generally external threats affecting public cloud services. However all cloud service models can be impact</w:t>
            </w:r>
            <w:r>
              <w:rPr>
                <w:sz w:val="16"/>
                <w:szCs w:val="16"/>
              </w:rPr>
              <w:t xml:space="preserve">ed as hardware and application components causing denial of services can be introduced by internal and external threat agents. Hence </w:t>
            </w:r>
            <w:proofErr w:type="gramStart"/>
            <w:r>
              <w:rPr>
                <w:sz w:val="16"/>
                <w:szCs w:val="16"/>
              </w:rPr>
              <w:t>these ;denial</w:t>
            </w:r>
            <w:proofErr w:type="gramEnd"/>
            <w:r>
              <w:rPr>
                <w:sz w:val="16"/>
                <w:szCs w:val="16"/>
              </w:rPr>
              <w:t xml:space="preserve"> of service threats greatly affect cloud customers.</w:t>
            </w:r>
          </w:p>
        </w:tc>
      </w:tr>
      <w:tr w:rsidR="00EF3CE2">
        <w:trPr>
          <w:trHeight w:val="989"/>
        </w:trPr>
        <w:tc>
          <w:tcPr>
            <w:tcW w:w="2160" w:type="dxa"/>
            <w:tcBorders>
              <w:top w:val="single" w:sz="4" w:space="0" w:color="000000"/>
              <w:left w:val="single" w:sz="4" w:space="0" w:color="000000"/>
              <w:bottom w:val="single" w:sz="4" w:space="0" w:color="000000"/>
            </w:tcBorders>
            <w:shd w:val="clear" w:color="auto" w:fill="auto"/>
            <w:tcMar>
              <w:left w:w="103" w:type="dxa"/>
            </w:tcMar>
          </w:tcPr>
          <w:p w:rsidR="00EF3CE2" w:rsidRDefault="00286EE6">
            <w:pPr>
              <w:jc w:val="both"/>
              <w:rPr>
                <w:b/>
                <w:sz w:val="16"/>
                <w:szCs w:val="16"/>
              </w:rPr>
            </w:pPr>
            <w:r>
              <w:rPr>
                <w:b/>
                <w:sz w:val="16"/>
                <w:szCs w:val="16"/>
              </w:rPr>
              <w:t>Physical disruption:</w:t>
            </w:r>
          </w:p>
          <w:p w:rsidR="00EF3CE2" w:rsidRDefault="00EF3CE2">
            <w:pPr>
              <w:jc w:val="both"/>
              <w:rPr>
                <w:b/>
                <w:sz w:val="16"/>
                <w:szCs w:val="16"/>
              </w:rPr>
            </w:pPr>
          </w:p>
          <w:p w:rsidR="00EF3CE2" w:rsidRDefault="00286EE6">
            <w:pPr>
              <w:numPr>
                <w:ilvl w:val="0"/>
                <w:numId w:val="16"/>
              </w:numPr>
              <w:spacing w:after="200"/>
              <w:ind w:left="342"/>
              <w:jc w:val="both"/>
              <w:rPr>
                <w:sz w:val="16"/>
                <w:szCs w:val="16"/>
              </w:rPr>
            </w:pPr>
            <w:r>
              <w:rPr>
                <w:sz w:val="16"/>
                <w:szCs w:val="16"/>
              </w:rPr>
              <w:t xml:space="preserve">Includes cloud provider’s IT </w:t>
            </w:r>
            <w:r>
              <w:rPr>
                <w:sz w:val="16"/>
                <w:szCs w:val="16"/>
              </w:rPr>
              <w:t>services disruption by means of physical access</w:t>
            </w:r>
          </w:p>
          <w:p w:rsidR="00EF3CE2" w:rsidRDefault="00286EE6">
            <w:pPr>
              <w:numPr>
                <w:ilvl w:val="0"/>
                <w:numId w:val="16"/>
              </w:numPr>
              <w:spacing w:after="200"/>
              <w:ind w:left="342"/>
              <w:jc w:val="both"/>
              <w:rPr>
                <w:sz w:val="16"/>
                <w:szCs w:val="16"/>
              </w:rPr>
            </w:pPr>
            <w:r>
              <w:rPr>
                <w:sz w:val="16"/>
                <w:szCs w:val="16"/>
              </w:rPr>
              <w:t>Includes cloud customer’s IT services disruption by means of physical access.</w:t>
            </w:r>
          </w:p>
          <w:p w:rsidR="00EF3CE2" w:rsidRDefault="00286EE6">
            <w:pPr>
              <w:numPr>
                <w:ilvl w:val="0"/>
                <w:numId w:val="16"/>
              </w:numPr>
              <w:spacing w:after="200"/>
              <w:ind w:left="342"/>
              <w:jc w:val="both"/>
              <w:rPr>
                <w:sz w:val="16"/>
                <w:szCs w:val="16"/>
              </w:rPr>
            </w:pPr>
            <w:r>
              <w:rPr>
                <w:sz w:val="16"/>
                <w:szCs w:val="16"/>
              </w:rPr>
              <w:t>Includes services of third party WAN providers disruption.</w:t>
            </w:r>
          </w:p>
        </w:tc>
        <w:tc>
          <w:tcPr>
            <w:tcW w:w="27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F3CE2" w:rsidRDefault="00286EE6">
            <w:pPr>
              <w:jc w:val="both"/>
              <w:rPr>
                <w:sz w:val="16"/>
                <w:szCs w:val="16"/>
              </w:rPr>
            </w:pPr>
            <w:r>
              <w:rPr>
                <w:sz w:val="16"/>
                <w:szCs w:val="16"/>
              </w:rPr>
              <w:t>Physical disruption threat can be easily applicable on cloud user infra</w:t>
            </w:r>
            <w:r>
              <w:rPr>
                <w:sz w:val="16"/>
                <w:szCs w:val="16"/>
              </w:rPr>
              <w:t>structure in the case where the working is remote or the office environments are less secured.</w:t>
            </w:r>
          </w:p>
        </w:tc>
      </w:tr>
      <w:tr w:rsidR="00EF3CE2">
        <w:trPr>
          <w:trHeight w:val="1646"/>
        </w:trPr>
        <w:tc>
          <w:tcPr>
            <w:tcW w:w="2160" w:type="dxa"/>
            <w:tcBorders>
              <w:top w:val="single" w:sz="4" w:space="0" w:color="000000"/>
              <w:left w:val="single" w:sz="4" w:space="0" w:color="000000"/>
              <w:bottom w:val="single" w:sz="4" w:space="0" w:color="000000"/>
            </w:tcBorders>
            <w:shd w:val="clear" w:color="auto" w:fill="auto"/>
            <w:tcMar>
              <w:left w:w="103" w:type="dxa"/>
            </w:tcMar>
          </w:tcPr>
          <w:p w:rsidR="00EF3CE2" w:rsidRDefault="00286EE6">
            <w:pPr>
              <w:jc w:val="both"/>
              <w:rPr>
                <w:b/>
                <w:sz w:val="16"/>
                <w:szCs w:val="16"/>
              </w:rPr>
            </w:pPr>
            <w:r>
              <w:rPr>
                <w:b/>
                <w:sz w:val="16"/>
                <w:szCs w:val="16"/>
              </w:rPr>
              <w:t>Weak Recovery procedures:</w:t>
            </w:r>
          </w:p>
          <w:p w:rsidR="00EF3CE2" w:rsidRDefault="00EF3CE2">
            <w:pPr>
              <w:jc w:val="both"/>
              <w:rPr>
                <w:b/>
                <w:sz w:val="16"/>
                <w:szCs w:val="16"/>
              </w:rPr>
            </w:pPr>
          </w:p>
          <w:p w:rsidR="00EF3CE2" w:rsidRDefault="00286EE6">
            <w:pPr>
              <w:numPr>
                <w:ilvl w:val="0"/>
                <w:numId w:val="7"/>
              </w:numPr>
              <w:spacing w:after="200" w:line="276" w:lineRule="auto"/>
              <w:ind w:left="342"/>
              <w:jc w:val="both"/>
              <w:rPr>
                <w:sz w:val="16"/>
                <w:szCs w:val="16"/>
              </w:rPr>
            </w:pPr>
            <w:r>
              <w:rPr>
                <w:sz w:val="16"/>
                <w:szCs w:val="16"/>
              </w:rPr>
              <w:t>Lack of proper mechanisms for disaster recovery and business continuity.</w:t>
            </w:r>
          </w:p>
        </w:tc>
        <w:tc>
          <w:tcPr>
            <w:tcW w:w="27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F3CE2" w:rsidRDefault="00286EE6">
            <w:pPr>
              <w:jc w:val="both"/>
              <w:rPr>
                <w:sz w:val="16"/>
                <w:szCs w:val="16"/>
              </w:rPr>
            </w:pPr>
            <w:r>
              <w:rPr>
                <w:sz w:val="16"/>
                <w:szCs w:val="16"/>
              </w:rPr>
              <w:t xml:space="preserve">In order to implement proper recovery measures, in house </w:t>
            </w:r>
            <w:r>
              <w:rPr>
                <w:sz w:val="16"/>
                <w:szCs w:val="16"/>
              </w:rPr>
              <w:t>systems along with business continuity measures adopted by third party cloud service providers must be taken care. In case of improper testing of these procedures, recovery time impact can be significant.</w:t>
            </w:r>
          </w:p>
        </w:tc>
      </w:tr>
    </w:tbl>
    <w:p w:rsidR="00EF3CE2" w:rsidRDefault="00EF3CE2">
      <w:pPr>
        <w:jc w:val="both"/>
      </w:pPr>
    </w:p>
    <w:p w:rsidR="00EF3CE2" w:rsidRDefault="00EF3CE2">
      <w:pPr>
        <w:jc w:val="both"/>
      </w:pPr>
    </w:p>
    <w:p w:rsidR="00EF3CE2" w:rsidRDefault="00286EE6">
      <w:pPr>
        <w:pStyle w:val="Heading1"/>
        <w:spacing w:after="0" w:line="360" w:lineRule="auto"/>
        <w:rPr>
          <w:rFonts w:eastAsia="MS Mincho;ＭＳ 明朝"/>
          <w:b/>
          <w:bCs/>
        </w:rPr>
      </w:pPr>
      <w:r>
        <w:rPr>
          <w:rFonts w:eastAsia="MS Mincho;ＭＳ 明朝"/>
          <w:b/>
          <w:bCs/>
        </w:rPr>
        <w:t>PROCESS OF CLOUD FORENSICS</w:t>
      </w:r>
    </w:p>
    <w:p w:rsidR="00EF3CE2" w:rsidRDefault="00286EE6">
      <w:pPr>
        <w:jc w:val="both"/>
      </w:pPr>
      <w:r>
        <w:t>After considering the</w:t>
      </w:r>
      <w:r>
        <w:t xml:space="preserve"> reasons behind applying forensics, types of services and technology type of cloud to be used, the process of cloud forensics can be summarized as follows:</w:t>
      </w:r>
    </w:p>
    <w:p w:rsidR="00EF3CE2" w:rsidRDefault="00EF3CE2">
      <w:pPr>
        <w:jc w:val="both"/>
      </w:pPr>
    </w:p>
    <w:p w:rsidR="00EF3CE2" w:rsidRDefault="00286EE6">
      <w:pPr>
        <w:numPr>
          <w:ilvl w:val="0"/>
          <w:numId w:val="7"/>
        </w:numPr>
        <w:spacing w:after="200"/>
        <w:ind w:left="360"/>
        <w:jc w:val="both"/>
      </w:pPr>
      <w:r>
        <w:t>Identification process involves determining the sources of evidences in the cloud environment at va</w:t>
      </w:r>
      <w:r>
        <w:t>rious physical and logical areas such as client side, server side etc.</w:t>
      </w:r>
    </w:p>
    <w:p w:rsidR="00EF3CE2" w:rsidRDefault="00286EE6">
      <w:pPr>
        <w:numPr>
          <w:ilvl w:val="0"/>
          <w:numId w:val="7"/>
        </w:numPr>
        <w:spacing w:after="200"/>
        <w:ind w:left="360"/>
        <w:jc w:val="both"/>
      </w:pPr>
      <w:r>
        <w:t>Collection &amp; Preservation process involves collecting evidences and preserving it so as to maintain its integrity through measures like duplicity of evidences etc. Also, evidence’s chai</w:t>
      </w:r>
      <w:r>
        <w:t>n of custody maintenance is being focused upon.</w:t>
      </w:r>
    </w:p>
    <w:p w:rsidR="00EF3CE2" w:rsidRDefault="00286EE6">
      <w:pPr>
        <w:numPr>
          <w:ilvl w:val="0"/>
          <w:numId w:val="7"/>
        </w:numPr>
        <w:spacing w:after="200"/>
        <w:ind w:left="360"/>
        <w:jc w:val="both"/>
      </w:pPr>
      <w:r>
        <w:t>Examination process that involves usage of certain tools to extract relevant information from the evidences obtained.</w:t>
      </w:r>
    </w:p>
    <w:p w:rsidR="00EF3CE2" w:rsidRDefault="00286EE6">
      <w:pPr>
        <w:numPr>
          <w:ilvl w:val="0"/>
          <w:numId w:val="7"/>
        </w:numPr>
        <w:spacing w:after="200"/>
        <w:ind w:left="360"/>
        <w:jc w:val="both"/>
      </w:pPr>
      <w:r>
        <w:t xml:space="preserve">Presentation process involving a proper documented report to be presented in the court of </w:t>
      </w:r>
      <w:r>
        <w:t>law based on the evidence analysis [4].</w:t>
      </w:r>
    </w:p>
    <w:p w:rsidR="00EF3CE2" w:rsidRDefault="00EF3CE2">
      <w:pPr>
        <w:spacing w:after="200"/>
        <w:jc w:val="both"/>
      </w:pPr>
    </w:p>
    <w:p w:rsidR="00EF3CE2" w:rsidRDefault="00EF3CE2">
      <w:pPr>
        <w:spacing w:after="200"/>
        <w:jc w:val="both"/>
      </w:pPr>
    </w:p>
    <w:p w:rsidR="00EF3CE2" w:rsidRDefault="00286EE6">
      <w:pPr>
        <w:pStyle w:val="Heading1"/>
        <w:spacing w:after="0" w:line="360" w:lineRule="auto"/>
        <w:rPr>
          <w:rFonts w:eastAsia="MS Mincho;ＭＳ 明朝"/>
          <w:b/>
          <w:bCs/>
        </w:rPr>
      </w:pPr>
      <w:r>
        <w:rPr>
          <w:rFonts w:eastAsia="MS Mincho;ＭＳ 明朝"/>
          <w:b/>
          <w:bCs/>
        </w:rPr>
        <w:lastRenderedPageBreak/>
        <w:t>CHALLENGES IN CLOUD FORENSICS</w:t>
      </w:r>
    </w:p>
    <w:p w:rsidR="00EF3CE2" w:rsidRDefault="00286EE6">
      <w:r>
        <w:rPr>
          <w:rFonts w:eastAsia="Times New Roman"/>
        </w:rPr>
        <w:t xml:space="preserve">   </w:t>
      </w:r>
      <w:r>
        <w:t xml:space="preserve">Cloud Forensics as a domain has a number of challenges. Some of the important ones can be illustrated as below: </w:t>
      </w:r>
    </w:p>
    <w:p w:rsidR="00EF3CE2" w:rsidRDefault="00EF3CE2"/>
    <w:p w:rsidR="00EF3CE2" w:rsidRDefault="00286EE6">
      <w:pPr>
        <w:numPr>
          <w:ilvl w:val="0"/>
          <w:numId w:val="9"/>
        </w:numPr>
        <w:spacing w:after="200" w:line="276" w:lineRule="auto"/>
        <w:ind w:left="360"/>
        <w:jc w:val="both"/>
      </w:pPr>
      <w:r>
        <w:rPr>
          <w:b/>
        </w:rPr>
        <w:t xml:space="preserve">Forensic data collection: </w:t>
      </w:r>
      <w:r>
        <w:t xml:space="preserve">In </w:t>
      </w:r>
      <w:proofErr w:type="spellStart"/>
      <w:r>
        <w:t>SaaS</w:t>
      </w:r>
      <w:proofErr w:type="spellEnd"/>
      <w:r>
        <w:t xml:space="preserve">, checking the status of system </w:t>
      </w:r>
      <w:r>
        <w:t xml:space="preserve">and the log files becomes difficult because the client access is restricted to a very little domain i.e. either to the pre defined interface or the API’s.  This is not the case with </w:t>
      </w:r>
      <w:proofErr w:type="spellStart"/>
      <w:r>
        <w:t>IaaS</w:t>
      </w:r>
      <w:proofErr w:type="spellEnd"/>
      <w:r>
        <w:t xml:space="preserve"> where the involvement of VM’s is there that acts like an actual machi</w:t>
      </w:r>
      <w:r>
        <w:t>ne. Moreover, from the CSP’s side also there are not any services for logs gathering and in some cases they hide the details intentionally.</w:t>
      </w:r>
    </w:p>
    <w:p w:rsidR="00EF3CE2" w:rsidRDefault="00286EE6">
      <w:pPr>
        <w:numPr>
          <w:ilvl w:val="0"/>
          <w:numId w:val="9"/>
        </w:numPr>
        <w:spacing w:after="200" w:line="276" w:lineRule="auto"/>
        <w:ind w:left="360"/>
        <w:jc w:val="both"/>
      </w:pPr>
      <w:r>
        <w:rPr>
          <w:b/>
        </w:rPr>
        <w:t xml:space="preserve">Physical Inaccessibility: </w:t>
      </w:r>
      <w:r>
        <w:t>In cloud forensics, the data being stored in distributed forms, so the possibility of seiz</w:t>
      </w:r>
      <w:r>
        <w:t>ing the hardware containing data becomes very difficult. Also, determining location of data is difficult on account of distribution of hardware devices geographically.</w:t>
      </w:r>
    </w:p>
    <w:p w:rsidR="00EF3CE2" w:rsidRDefault="00286EE6">
      <w:pPr>
        <w:numPr>
          <w:ilvl w:val="0"/>
          <w:numId w:val="9"/>
        </w:numPr>
        <w:spacing w:after="200" w:line="276" w:lineRule="auto"/>
        <w:ind w:left="360"/>
        <w:jc w:val="both"/>
      </w:pPr>
      <w:r>
        <w:rPr>
          <w:b/>
        </w:rPr>
        <w:t xml:space="preserve">Volatile Data: </w:t>
      </w:r>
      <w:r>
        <w:t>There may be loss of evidences such as temporary files, processes, entrie</w:t>
      </w:r>
      <w:r>
        <w:t xml:space="preserve">s of registries etc once the VM is turned off. So in any case of attacks by adversaries, after the attack being completed, the attacker can take advantage of the same by shutting down the VM instance which leads to a complete eradication of volatile data. </w:t>
      </w:r>
      <w:r>
        <w:t>So this is again one of the most important challenges for cloud forensics.</w:t>
      </w:r>
    </w:p>
    <w:p w:rsidR="00EF3CE2" w:rsidRDefault="00286EE6">
      <w:pPr>
        <w:numPr>
          <w:ilvl w:val="0"/>
          <w:numId w:val="9"/>
        </w:numPr>
        <w:spacing w:after="200" w:line="276" w:lineRule="auto"/>
        <w:ind w:left="360"/>
        <w:jc w:val="both"/>
      </w:pPr>
      <w:r>
        <w:rPr>
          <w:b/>
        </w:rPr>
        <w:t xml:space="preserve">Dependency on CSP’s: </w:t>
      </w:r>
      <w:r>
        <w:t xml:space="preserve">In all the three models of cloud, especially in </w:t>
      </w:r>
      <w:proofErr w:type="spellStart"/>
      <w:r>
        <w:t>SaaS</w:t>
      </w:r>
      <w:proofErr w:type="spellEnd"/>
      <w:r>
        <w:t>, we need to depend on the cloud providers for the identification, preservation and collection of the eviden</w:t>
      </w:r>
      <w:r>
        <w:t>ces helpful in reaching to the causes behind the crimes. Also there is some linking of CSP’s with other CSP’s for use of certain services. Hence, to perform the investigation efficiently, the chain of custody has to be considered significantly. As far as t</w:t>
      </w:r>
      <w:r>
        <w:t>his challenge is concerned, it affects all stages for forensics such as identification, preservation and collection.</w:t>
      </w:r>
    </w:p>
    <w:p w:rsidR="00EF3CE2" w:rsidRDefault="00286EE6">
      <w:pPr>
        <w:numPr>
          <w:ilvl w:val="0"/>
          <w:numId w:val="9"/>
        </w:numPr>
        <w:spacing w:after="200" w:line="276" w:lineRule="auto"/>
        <w:ind w:left="360"/>
        <w:jc w:val="both"/>
      </w:pPr>
      <w:r>
        <w:rPr>
          <w:b/>
        </w:rPr>
        <w:t xml:space="preserve">Service Level Agreements (SLA): </w:t>
      </w:r>
      <w:r>
        <w:t>SLA’s</w:t>
      </w:r>
      <w:r>
        <w:rPr>
          <w:b/>
        </w:rPr>
        <w:t xml:space="preserve"> </w:t>
      </w:r>
      <w:r>
        <w:t>are one of the important aspects between a provider and a customer. Surprisingly, many important conc</w:t>
      </w:r>
      <w:r>
        <w:t>erns regarding forensics investigations are not included in the same. The reasons may be due to lacking of CSP transparencies, boundaries of trust, less awareness regarding customers, neglecting international regulations etc. From the CSP’s side there is n</w:t>
      </w:r>
      <w:r>
        <w:t xml:space="preserve">o transparency on account of reasons like less knowledge regarding investigation of crimes and may be the techniques followed by them are inappropriate in context to cloud </w:t>
      </w:r>
      <w:r>
        <w:lastRenderedPageBreak/>
        <w:t>environments. Also it becomes difficult for the customer to rectify if the CSP’s are</w:t>
      </w:r>
      <w:r>
        <w:t xml:space="preserve"> adhering to their agreement. For e.g</w:t>
      </w:r>
      <w:proofErr w:type="gramStart"/>
      <w:r>
        <w:t>.-</w:t>
      </w:r>
      <w:proofErr w:type="gramEnd"/>
      <w:r>
        <w:t xml:space="preserve"> deletion of all data of customer after the expiration of the contract.</w:t>
      </w:r>
    </w:p>
    <w:p w:rsidR="00572B40" w:rsidRDefault="00286EE6" w:rsidP="00572B40">
      <w:pPr>
        <w:numPr>
          <w:ilvl w:val="0"/>
          <w:numId w:val="9"/>
        </w:numPr>
        <w:spacing w:after="200" w:line="276" w:lineRule="auto"/>
        <w:ind w:left="360"/>
        <w:jc w:val="both"/>
      </w:pPr>
      <w:r>
        <w:rPr>
          <w:b/>
        </w:rPr>
        <w:t xml:space="preserve">Evidence Segregation: </w:t>
      </w:r>
      <w:r>
        <w:t xml:space="preserve">As we know, in a cloud environment, a single physical machine allows different virtual instances running over it which are </w:t>
      </w:r>
      <w:r>
        <w:t xml:space="preserve">isolated through virtualization. The customer instances do not have access to the physical disk devices rather can access only virtualized disks. So the challenge here includes CSP’s to keep apart the resources among the tenants sharing the infrastructure </w:t>
      </w:r>
      <w:r>
        <w:t>during the investigation purposes so as to maintain the security principles such as confidentiality [5, 6].</w:t>
      </w:r>
    </w:p>
    <w:p w:rsidR="00572B40" w:rsidRDefault="00572B40" w:rsidP="00572B40">
      <w:pPr>
        <w:spacing w:after="200" w:line="276" w:lineRule="auto"/>
        <w:ind w:left="360"/>
        <w:jc w:val="both"/>
      </w:pPr>
    </w:p>
    <w:p w:rsidR="00EF3CE2" w:rsidRDefault="00286EE6">
      <w:pPr>
        <w:pStyle w:val="Heading1"/>
        <w:spacing w:after="0" w:line="360" w:lineRule="auto"/>
        <w:rPr>
          <w:rFonts w:eastAsia="Times New Roman"/>
        </w:rPr>
      </w:pPr>
      <w:r>
        <w:rPr>
          <w:rFonts w:eastAsia="MS Mincho;ＭＳ 明朝"/>
          <w:b/>
          <w:bCs/>
        </w:rPr>
        <w:t>LOGGING IN CLOUD FORENSICS</w:t>
      </w:r>
      <w:r>
        <w:t xml:space="preserve"> </w:t>
      </w:r>
    </w:p>
    <w:p w:rsidR="00EF3CE2" w:rsidRDefault="00286EE6">
      <w:pPr>
        <w:jc w:val="both"/>
      </w:pPr>
      <w:r>
        <w:t xml:space="preserve">Log collection and management is an important aspect and is very crucial for supporting forensic analysis processes and </w:t>
      </w:r>
      <w:r>
        <w:t xml:space="preserve">detecting any kind of suspicious </w:t>
      </w:r>
      <w:proofErr w:type="spellStart"/>
      <w:r>
        <w:t>behaviors</w:t>
      </w:r>
      <w:proofErr w:type="spellEnd"/>
      <w:r>
        <w:t xml:space="preserve">. Certain challenges related with logging analysis in cloud forensics include logs decentralization, logs volatility, non existence and accessibility issues concerned with logs and lastly lack </w:t>
      </w:r>
      <w:proofErr w:type="gramStart"/>
      <w:r>
        <w:t>of</w:t>
      </w:r>
      <w:proofErr w:type="gramEnd"/>
      <w:r>
        <w:t xml:space="preserve"> any critical or pr</w:t>
      </w:r>
      <w:r>
        <w:t xml:space="preserve">oductive information in the logs obtained. Investigation over cloud may be difficult due to the fact that logs and data may be spread over constantly changing data </w:t>
      </w:r>
      <w:proofErr w:type="spellStart"/>
      <w:r>
        <w:t>centers</w:t>
      </w:r>
      <w:proofErr w:type="spellEnd"/>
      <w:r>
        <w:t xml:space="preserve"> and hosts. The log records must contain certain essential fields such as session Id,</w:t>
      </w:r>
      <w:r>
        <w:t xml:space="preserve"> timestamp, severity etc.  At different layers, we can propose logging in the following manner.</w:t>
      </w:r>
    </w:p>
    <w:p w:rsidR="00EF3CE2" w:rsidRDefault="00EF3CE2">
      <w:pPr>
        <w:jc w:val="both"/>
      </w:pPr>
    </w:p>
    <w:p w:rsidR="00EF3CE2" w:rsidRDefault="00286EE6">
      <w:pPr>
        <w:pStyle w:val="ListParagraph"/>
        <w:numPr>
          <w:ilvl w:val="0"/>
          <w:numId w:val="11"/>
        </w:numPr>
        <w:ind w:left="360" w:hanging="450"/>
        <w:jc w:val="both"/>
      </w:pPr>
      <w:proofErr w:type="spellStart"/>
      <w:r>
        <w:rPr>
          <w:rFonts w:ascii="Times New Roman" w:hAnsi="Times New Roman" w:cs="Times New Roman"/>
          <w:b/>
          <w:sz w:val="20"/>
          <w:szCs w:val="20"/>
        </w:rPr>
        <w:t>SaaS</w:t>
      </w:r>
      <w:proofErr w:type="spellEnd"/>
      <w:r>
        <w:rPr>
          <w:rFonts w:ascii="Times New Roman" w:hAnsi="Times New Roman" w:cs="Times New Roman"/>
          <w:sz w:val="20"/>
          <w:szCs w:val="20"/>
        </w:rPr>
        <w:t xml:space="preserve">: In this, an agent should be used by the consumer for sending the commands over </w:t>
      </w:r>
      <w:proofErr w:type="spellStart"/>
      <w:r>
        <w:rPr>
          <w:rFonts w:ascii="Times New Roman" w:hAnsi="Times New Roman" w:cs="Times New Roman"/>
          <w:sz w:val="20"/>
          <w:szCs w:val="20"/>
        </w:rPr>
        <w:t>SaaS</w:t>
      </w:r>
      <w:proofErr w:type="spellEnd"/>
      <w:r>
        <w:rPr>
          <w:rFonts w:ascii="Times New Roman" w:hAnsi="Times New Roman" w:cs="Times New Roman"/>
          <w:sz w:val="20"/>
          <w:szCs w:val="20"/>
        </w:rPr>
        <w:t xml:space="preserve"> which will process them and send responses back in form of logs. The </w:t>
      </w:r>
      <w:r>
        <w:rPr>
          <w:rFonts w:ascii="Times New Roman" w:hAnsi="Times New Roman" w:cs="Times New Roman"/>
          <w:sz w:val="20"/>
          <w:szCs w:val="20"/>
        </w:rPr>
        <w:t>agent may also provide its own logs along with that. The summary of the same will also be recorded such as timestamps and ids. For the authentication and verification of logs, we can apply certain HASH algorithms.</w:t>
      </w:r>
    </w:p>
    <w:p w:rsidR="00EF3CE2" w:rsidRDefault="00286EE6">
      <w:pPr>
        <w:pStyle w:val="ListParagraph"/>
        <w:numPr>
          <w:ilvl w:val="0"/>
          <w:numId w:val="11"/>
        </w:numPr>
        <w:ind w:left="360"/>
        <w:jc w:val="both"/>
      </w:pPr>
      <w:proofErr w:type="spellStart"/>
      <w:r>
        <w:rPr>
          <w:rFonts w:ascii="Times New Roman" w:hAnsi="Times New Roman" w:cs="Times New Roman"/>
          <w:b/>
          <w:sz w:val="20"/>
          <w:szCs w:val="20"/>
        </w:rPr>
        <w:t>PaaS</w:t>
      </w:r>
      <w:proofErr w:type="spellEnd"/>
      <w:r>
        <w:rPr>
          <w:rFonts w:ascii="Times New Roman" w:hAnsi="Times New Roman" w:cs="Times New Roman"/>
          <w:sz w:val="20"/>
          <w:szCs w:val="20"/>
        </w:rPr>
        <w:t>: At this layer, the third party shall</w:t>
      </w:r>
      <w:r>
        <w:rPr>
          <w:rFonts w:ascii="Times New Roman" w:hAnsi="Times New Roman" w:cs="Times New Roman"/>
          <w:sz w:val="20"/>
          <w:szCs w:val="20"/>
        </w:rPr>
        <w:t xml:space="preserve"> receive a log module from CSP’s. The third party can also create customized modules for logs and then can further perform the forensic investigation processes.</w:t>
      </w:r>
    </w:p>
    <w:p w:rsidR="00EF3CE2" w:rsidRDefault="00286EE6">
      <w:pPr>
        <w:pStyle w:val="ListParagraph"/>
        <w:numPr>
          <w:ilvl w:val="0"/>
          <w:numId w:val="11"/>
        </w:numPr>
        <w:ind w:left="360"/>
        <w:jc w:val="both"/>
      </w:pPr>
      <w:proofErr w:type="spellStart"/>
      <w:r>
        <w:rPr>
          <w:rFonts w:ascii="Times New Roman" w:hAnsi="Times New Roman" w:cs="Times New Roman"/>
          <w:b/>
          <w:sz w:val="20"/>
          <w:szCs w:val="20"/>
        </w:rPr>
        <w:t>IaaS</w:t>
      </w:r>
      <w:proofErr w:type="spellEnd"/>
      <w:r>
        <w:rPr>
          <w:rFonts w:ascii="Times New Roman" w:hAnsi="Times New Roman" w:cs="Times New Roman"/>
          <w:sz w:val="20"/>
          <w:szCs w:val="20"/>
        </w:rPr>
        <w:t>: For this layer, VM’s are the only important sources for logs retrieval and investigations</w:t>
      </w:r>
      <w:r>
        <w:rPr>
          <w:rFonts w:ascii="Times New Roman" w:hAnsi="Times New Roman" w:cs="Times New Roman"/>
          <w:sz w:val="20"/>
          <w:szCs w:val="20"/>
        </w:rPr>
        <w:t>. Outside VM’s, there is a little scope for logging procedures.</w:t>
      </w:r>
    </w:p>
    <w:p w:rsidR="00EF3CE2" w:rsidRDefault="00286EE6">
      <w:pPr>
        <w:jc w:val="both"/>
      </w:pPr>
      <w:r>
        <w:t>There are different categorizations in the context of logging processes such as:</w:t>
      </w:r>
    </w:p>
    <w:p w:rsidR="00EF3CE2" w:rsidRDefault="00EF3CE2">
      <w:pPr>
        <w:jc w:val="both"/>
      </w:pPr>
    </w:p>
    <w:p w:rsidR="00EF3CE2" w:rsidRDefault="00286EE6">
      <w:pPr>
        <w:pStyle w:val="ListParagraph"/>
        <w:numPr>
          <w:ilvl w:val="0"/>
          <w:numId w:val="15"/>
        </w:numPr>
      </w:pPr>
      <w:r>
        <w:rPr>
          <w:rFonts w:ascii="Times New Roman" w:hAnsi="Times New Roman" w:cs="Times New Roman"/>
          <w:b/>
          <w:sz w:val="20"/>
          <w:szCs w:val="20"/>
        </w:rPr>
        <w:t>Business</w:t>
      </w:r>
      <w:r>
        <w:rPr>
          <w:rFonts w:ascii="Times New Roman" w:hAnsi="Times New Roman" w:cs="Times New Roman"/>
          <w:sz w:val="20"/>
          <w:szCs w:val="20"/>
        </w:rPr>
        <w:t>: It includes logs relevant to business. Examples include monitoring SLA’s, identifying currently used</w:t>
      </w:r>
      <w:r>
        <w:rPr>
          <w:rFonts w:ascii="Times New Roman" w:hAnsi="Times New Roman" w:cs="Times New Roman"/>
          <w:sz w:val="20"/>
          <w:szCs w:val="20"/>
        </w:rPr>
        <w:t xml:space="preserve"> features etc.</w:t>
      </w:r>
    </w:p>
    <w:p w:rsidR="00EF3CE2" w:rsidRDefault="00286EE6">
      <w:pPr>
        <w:pStyle w:val="ListParagraph"/>
        <w:numPr>
          <w:ilvl w:val="0"/>
          <w:numId w:val="15"/>
        </w:numPr>
      </w:pPr>
      <w:r>
        <w:rPr>
          <w:rFonts w:ascii="Times New Roman" w:hAnsi="Times New Roman" w:cs="Times New Roman"/>
          <w:b/>
          <w:sz w:val="20"/>
          <w:szCs w:val="20"/>
        </w:rPr>
        <w:lastRenderedPageBreak/>
        <w:t>Operational</w:t>
      </w:r>
      <w:r>
        <w:rPr>
          <w:rFonts w:ascii="Times New Roman" w:hAnsi="Times New Roman" w:cs="Times New Roman"/>
          <w:sz w:val="20"/>
          <w:szCs w:val="20"/>
        </w:rPr>
        <w:t>: It includes any kind of errors, critical conditions related to system and applications.</w:t>
      </w:r>
    </w:p>
    <w:p w:rsidR="00EF3CE2" w:rsidRDefault="00286EE6">
      <w:pPr>
        <w:pStyle w:val="ListParagraph"/>
        <w:numPr>
          <w:ilvl w:val="0"/>
          <w:numId w:val="15"/>
        </w:numPr>
      </w:pPr>
      <w:r>
        <w:rPr>
          <w:rFonts w:ascii="Times New Roman" w:hAnsi="Times New Roman" w:cs="Times New Roman"/>
          <w:b/>
          <w:sz w:val="20"/>
          <w:szCs w:val="20"/>
        </w:rPr>
        <w:t>Security</w:t>
      </w:r>
      <w:r>
        <w:rPr>
          <w:rFonts w:ascii="Times New Roman" w:hAnsi="Times New Roman" w:cs="Times New Roman"/>
          <w:sz w:val="20"/>
          <w:szCs w:val="20"/>
        </w:rPr>
        <w:t>: It relates with the security related concerns such as authentication, authorization etc. For the logging process of the same, cert</w:t>
      </w:r>
      <w:r>
        <w:rPr>
          <w:rFonts w:ascii="Times New Roman" w:hAnsi="Times New Roman" w:cs="Times New Roman"/>
          <w:sz w:val="20"/>
          <w:szCs w:val="20"/>
        </w:rPr>
        <w:t>ain security tools will prove beneficial.</w:t>
      </w:r>
    </w:p>
    <w:p w:rsidR="00EF3CE2" w:rsidRPr="00572B40" w:rsidRDefault="00286EE6">
      <w:pPr>
        <w:pStyle w:val="ListParagraph"/>
        <w:numPr>
          <w:ilvl w:val="0"/>
          <w:numId w:val="15"/>
        </w:numPr>
      </w:pPr>
      <w:r>
        <w:rPr>
          <w:rFonts w:ascii="Times New Roman" w:hAnsi="Times New Roman" w:cs="Times New Roman"/>
          <w:b/>
          <w:sz w:val="20"/>
          <w:szCs w:val="20"/>
        </w:rPr>
        <w:t>Compliance</w:t>
      </w:r>
      <w:r>
        <w:rPr>
          <w:rFonts w:ascii="Times New Roman" w:hAnsi="Times New Roman" w:cs="Times New Roman"/>
          <w:sz w:val="20"/>
          <w:szCs w:val="20"/>
        </w:rPr>
        <w:t>: It is concerned with the logging in context to regulatory and compliance issues [7</w:t>
      </w:r>
      <w:proofErr w:type="gramStart"/>
      <w:r>
        <w:rPr>
          <w:rFonts w:ascii="Times New Roman" w:hAnsi="Times New Roman" w:cs="Times New Roman"/>
          <w:sz w:val="20"/>
          <w:szCs w:val="20"/>
        </w:rPr>
        <w:t>,8,and</w:t>
      </w:r>
      <w:proofErr w:type="gramEnd"/>
      <w:r>
        <w:rPr>
          <w:rFonts w:ascii="Times New Roman" w:hAnsi="Times New Roman" w:cs="Times New Roman"/>
          <w:sz w:val="20"/>
          <w:szCs w:val="20"/>
        </w:rPr>
        <w:t xml:space="preserve"> 9].</w:t>
      </w:r>
    </w:p>
    <w:p w:rsidR="00572B40" w:rsidRDefault="00572B40" w:rsidP="00572B40">
      <w:pPr>
        <w:pStyle w:val="ListParagraph"/>
        <w:ind w:left="360"/>
      </w:pPr>
    </w:p>
    <w:p w:rsidR="00EF3CE2" w:rsidRDefault="00286EE6">
      <w:pPr>
        <w:pStyle w:val="Heading1"/>
        <w:rPr>
          <w:rFonts w:eastAsia="MS Mincho;ＭＳ 明朝"/>
          <w:b/>
          <w:bCs/>
        </w:rPr>
      </w:pPr>
      <w:r>
        <w:rPr>
          <w:rFonts w:eastAsia="MS Mincho;ＭＳ 明朝"/>
          <w:b/>
          <w:bCs/>
        </w:rPr>
        <w:t>CLOUD FORENSICS TOOLS</w:t>
      </w:r>
    </w:p>
    <w:p w:rsidR="00EF3CE2" w:rsidRDefault="00286EE6">
      <w:pPr>
        <w:jc w:val="both"/>
      </w:pPr>
      <w:r>
        <w:t xml:space="preserve">Some of the tools used for investigations over cloud environment include </w:t>
      </w:r>
      <w:proofErr w:type="spellStart"/>
      <w:r>
        <w:t>EnCase</w:t>
      </w:r>
      <w:proofErr w:type="spellEnd"/>
      <w:r>
        <w:t xml:space="preserve">, </w:t>
      </w:r>
      <w:r>
        <w:t xml:space="preserve">Forensic Tool Kit, F-Response Tool, </w:t>
      </w:r>
      <w:proofErr w:type="spellStart"/>
      <w:r>
        <w:t>Belkasoft</w:t>
      </w:r>
      <w:proofErr w:type="spellEnd"/>
      <w:r>
        <w:t xml:space="preserve"> Evidence </w:t>
      </w:r>
      <w:proofErr w:type="spellStart"/>
      <w:r>
        <w:t>Center</w:t>
      </w:r>
      <w:proofErr w:type="spellEnd"/>
      <w:r>
        <w:t>, Oxygen Forensic Extractor etc [10]. On based of research, following two tools have been found popular and most effective for investigations based on cloud forensics.</w:t>
      </w:r>
    </w:p>
    <w:p w:rsidR="00EF3CE2" w:rsidRDefault="00EF3CE2">
      <w:pPr>
        <w:jc w:val="both"/>
      </w:pPr>
    </w:p>
    <w:p w:rsidR="00EF3CE2" w:rsidRDefault="00286EE6">
      <w:pPr>
        <w:pStyle w:val="ListParagraph"/>
        <w:numPr>
          <w:ilvl w:val="0"/>
          <w:numId w:val="21"/>
        </w:numPr>
        <w:jc w:val="both"/>
      </w:pPr>
      <w:r>
        <w:rPr>
          <w:rFonts w:ascii="TimesNewRoman" w:hAnsi="TimesNewRoman" w:cs="TimesNewRoman"/>
          <w:b/>
          <w:sz w:val="20"/>
          <w:szCs w:val="20"/>
        </w:rPr>
        <w:t xml:space="preserve">Forensics </w:t>
      </w:r>
      <w:proofErr w:type="spellStart"/>
      <w:r>
        <w:rPr>
          <w:rFonts w:ascii="TimesNewRoman" w:hAnsi="TimesNewRoman" w:cs="TimesNewRoman"/>
          <w:b/>
          <w:sz w:val="20"/>
          <w:szCs w:val="20"/>
        </w:rPr>
        <w:t>OpenStack</w:t>
      </w:r>
      <w:proofErr w:type="spellEnd"/>
      <w:r>
        <w:rPr>
          <w:rFonts w:ascii="TimesNewRoman" w:hAnsi="TimesNewRoman" w:cs="TimesNewRoman"/>
          <w:b/>
          <w:sz w:val="20"/>
          <w:szCs w:val="20"/>
        </w:rPr>
        <w:t xml:space="preserve"> tools </w:t>
      </w:r>
      <w:r>
        <w:rPr>
          <w:rFonts w:ascii="TimesNewRoman" w:hAnsi="TimesNewRoman" w:cs="TimesNewRoman"/>
          <w:sz w:val="20"/>
          <w:szCs w:val="20"/>
        </w:rPr>
        <w:t>(</w:t>
      </w:r>
      <w:r>
        <w:rPr>
          <w:rFonts w:ascii="Times New Roman" w:hAnsi="Times New Roman" w:cs="Times New Roman"/>
          <w:b/>
          <w:sz w:val="20"/>
          <w:szCs w:val="20"/>
        </w:rPr>
        <w:t>FROST)</w:t>
      </w:r>
      <w:r>
        <w:rPr>
          <w:rFonts w:ascii="Times New Roman" w:hAnsi="Times New Roman" w:cs="Times New Roman"/>
          <w:sz w:val="20"/>
          <w:szCs w:val="20"/>
        </w:rPr>
        <w:t xml:space="preserve">: It is an </w:t>
      </w:r>
      <w:proofErr w:type="spellStart"/>
      <w:r>
        <w:rPr>
          <w:rFonts w:ascii="Times New Roman" w:hAnsi="Times New Roman" w:cs="Times New Roman"/>
          <w:sz w:val="20"/>
          <w:szCs w:val="20"/>
        </w:rPr>
        <w:t>OpenStack</w:t>
      </w:r>
      <w:proofErr w:type="spellEnd"/>
      <w:r>
        <w:rPr>
          <w:rFonts w:ascii="Times New Roman" w:hAnsi="Times New Roman" w:cs="Times New Roman"/>
          <w:sz w:val="20"/>
          <w:szCs w:val="20"/>
        </w:rPr>
        <w:t xml:space="preserve"> cloud platform. Mainly useful in case of </w:t>
      </w:r>
      <w:proofErr w:type="spellStart"/>
      <w:r>
        <w:rPr>
          <w:rFonts w:ascii="Times New Roman" w:hAnsi="Times New Roman" w:cs="Times New Roman"/>
          <w:sz w:val="20"/>
          <w:szCs w:val="20"/>
        </w:rPr>
        <w:t>IaaS</w:t>
      </w:r>
      <w:proofErr w:type="spellEnd"/>
      <w:r>
        <w:rPr>
          <w:rFonts w:ascii="Times New Roman" w:hAnsi="Times New Roman" w:cs="Times New Roman"/>
          <w:sz w:val="20"/>
          <w:szCs w:val="20"/>
        </w:rPr>
        <w:t>. Helps in determining different logs such as firewall logs, API logs, virtual disks logs etc.</w:t>
      </w:r>
    </w:p>
    <w:p w:rsidR="00EF3CE2" w:rsidRDefault="00EF3CE2">
      <w:pPr>
        <w:pStyle w:val="ListParagraph"/>
        <w:ind w:left="360"/>
        <w:jc w:val="both"/>
        <w:rPr>
          <w:rFonts w:ascii="Times New Roman" w:hAnsi="Times New Roman" w:cs="Times New Roman"/>
          <w:sz w:val="20"/>
          <w:szCs w:val="20"/>
        </w:rPr>
      </w:pPr>
    </w:p>
    <w:p w:rsidR="00EF3CE2" w:rsidRPr="00572B40" w:rsidRDefault="00286EE6">
      <w:pPr>
        <w:pStyle w:val="ListParagraph"/>
        <w:numPr>
          <w:ilvl w:val="0"/>
          <w:numId w:val="21"/>
        </w:numPr>
        <w:spacing w:line="240" w:lineRule="auto"/>
        <w:jc w:val="both"/>
        <w:rPr>
          <w:rFonts w:eastAsia="MS Mincho;ＭＳ 明朝"/>
        </w:rPr>
      </w:pPr>
      <w:r>
        <w:rPr>
          <w:rFonts w:ascii="Times New Roman" w:hAnsi="Times New Roman" w:cs="Times New Roman"/>
          <w:b/>
          <w:sz w:val="20"/>
          <w:szCs w:val="20"/>
        </w:rPr>
        <w:t>UFED Cloud Analyzer</w:t>
      </w:r>
      <w:r>
        <w:rPr>
          <w:rFonts w:ascii="Times New Roman" w:hAnsi="Times New Roman" w:cs="Times New Roman"/>
          <w:sz w:val="20"/>
          <w:szCs w:val="20"/>
        </w:rPr>
        <w:t xml:space="preserve">: This tool is very useful in case of extracting data from social </w:t>
      </w:r>
      <w:r>
        <w:rPr>
          <w:rFonts w:ascii="Times New Roman" w:hAnsi="Times New Roman" w:cs="Times New Roman"/>
          <w:sz w:val="20"/>
          <w:szCs w:val="20"/>
        </w:rPr>
        <w:t xml:space="preserve">media platforms like </w:t>
      </w:r>
      <w:proofErr w:type="spellStart"/>
      <w:r>
        <w:rPr>
          <w:rFonts w:ascii="Times New Roman" w:hAnsi="Times New Roman" w:cs="Times New Roman"/>
          <w:sz w:val="20"/>
          <w:szCs w:val="20"/>
        </w:rPr>
        <w:t>Facebook</w:t>
      </w:r>
      <w:proofErr w:type="spellEnd"/>
      <w:r>
        <w:rPr>
          <w:rFonts w:ascii="Times New Roman" w:hAnsi="Times New Roman" w:cs="Times New Roman"/>
          <w:sz w:val="20"/>
          <w:szCs w:val="20"/>
        </w:rPr>
        <w:t>, Twitter etc. Helps in providing storage for files and also other means that helps in fastening the investigation process. Other features of the tool include extraction based on specific entities such as usernames, preservatio</w:t>
      </w:r>
      <w:r>
        <w:rPr>
          <w:rFonts w:ascii="Times New Roman" w:hAnsi="Times New Roman" w:cs="Times New Roman"/>
          <w:sz w:val="20"/>
          <w:szCs w:val="20"/>
        </w:rPr>
        <w:t>n of the data extracted etc [11].</w:t>
      </w:r>
    </w:p>
    <w:p w:rsidR="00572B40" w:rsidRPr="00572B40" w:rsidRDefault="00572B40" w:rsidP="00572B40">
      <w:pPr>
        <w:jc w:val="both"/>
        <w:rPr>
          <w:rFonts w:eastAsia="MS Mincho;ＭＳ 明朝"/>
        </w:rPr>
      </w:pPr>
    </w:p>
    <w:p w:rsidR="00EF3CE2" w:rsidRDefault="00286EE6">
      <w:pPr>
        <w:pStyle w:val="Heading1"/>
        <w:spacing w:line="360" w:lineRule="auto"/>
        <w:rPr>
          <w:rFonts w:eastAsia="MS Mincho;ＭＳ 明朝"/>
          <w:b/>
          <w:bCs/>
        </w:rPr>
      </w:pPr>
      <w:r>
        <w:rPr>
          <w:rFonts w:eastAsia="MS Mincho;ＭＳ 明朝"/>
          <w:b/>
          <w:bCs/>
        </w:rPr>
        <w:t>CONCLUSION AND FUTURE SCOPE</w:t>
      </w:r>
    </w:p>
    <w:p w:rsidR="00EF3CE2" w:rsidRDefault="00286EE6">
      <w:pPr>
        <w:pStyle w:val="BodyText"/>
        <w:spacing w:line="240" w:lineRule="auto"/>
        <w:ind w:firstLine="0"/>
      </w:pPr>
      <w:r>
        <w:rPr>
          <w:rFonts w:eastAsia="MS Mincho;ＭＳ 明朝"/>
        </w:rPr>
        <w:t>Cloud Forensics is a continuously growing field and will keep on growing, keeping in view the rapid pace of technology development. As discussed in section IV, there are certain challenges in th</w:t>
      </w:r>
      <w:r>
        <w:rPr>
          <w:rFonts w:eastAsia="MS Mincho;ＭＳ 明朝"/>
        </w:rPr>
        <w:t>e field of cloud forensics that needs to be worked upon. The paper highlighted an overall research perspective for the current and most evolving field i.e. Cloud Forensics. Developments in the fields will definitely ease the process for the investigators a</w:t>
      </w:r>
      <w:r>
        <w:rPr>
          <w:rFonts w:eastAsia="MS Mincho;ＭＳ 明朝"/>
        </w:rPr>
        <w:t xml:space="preserve">nd security professionals. </w:t>
      </w:r>
    </w:p>
    <w:p w:rsidR="00EF3CE2" w:rsidRDefault="00286EE6">
      <w:pPr>
        <w:pStyle w:val="BodyText"/>
        <w:spacing w:line="240" w:lineRule="auto"/>
        <w:ind w:firstLine="0"/>
        <w:rPr>
          <w:rFonts w:eastAsia="MS Mincho;ＭＳ 明朝"/>
        </w:rPr>
      </w:pPr>
      <w:r>
        <w:rPr>
          <w:rFonts w:eastAsia="MS Mincho;ＭＳ 明朝"/>
        </w:rPr>
        <w:t>In future, we plan to explore and focus on certain open areas to be focused upon. Some of them include the following points:</w:t>
      </w:r>
    </w:p>
    <w:p w:rsidR="00EF3CE2" w:rsidRDefault="00286EE6">
      <w:pPr>
        <w:pStyle w:val="ListParagraph"/>
        <w:numPr>
          <w:ilvl w:val="0"/>
          <w:numId w:val="3"/>
        </w:numPr>
        <w:ind w:left="270" w:hanging="270"/>
        <w:jc w:val="both"/>
        <w:rPr>
          <w:rFonts w:ascii="Times New Roman" w:hAnsi="Times New Roman" w:cs="Times New Roman"/>
          <w:sz w:val="20"/>
          <w:szCs w:val="20"/>
        </w:rPr>
      </w:pPr>
      <w:r>
        <w:rPr>
          <w:rFonts w:ascii="Times New Roman" w:hAnsi="Times New Roman" w:cs="Times New Roman"/>
          <w:sz w:val="20"/>
          <w:szCs w:val="20"/>
        </w:rPr>
        <w:t>Cross border issues need to be overcome.</w:t>
      </w:r>
    </w:p>
    <w:p w:rsidR="00EF3CE2" w:rsidRDefault="00286EE6">
      <w:pPr>
        <w:pStyle w:val="ListParagraph"/>
        <w:numPr>
          <w:ilvl w:val="0"/>
          <w:numId w:val="3"/>
        </w:numPr>
        <w:ind w:left="270" w:hanging="270"/>
        <w:jc w:val="both"/>
        <w:rPr>
          <w:rFonts w:ascii="Times New Roman" w:hAnsi="Times New Roman" w:cs="Times New Roman"/>
          <w:sz w:val="20"/>
          <w:szCs w:val="20"/>
        </w:rPr>
      </w:pPr>
      <w:r>
        <w:rPr>
          <w:rFonts w:ascii="Times New Roman" w:hAnsi="Times New Roman" w:cs="Times New Roman"/>
          <w:sz w:val="20"/>
          <w:szCs w:val="20"/>
        </w:rPr>
        <w:t>Difficulties in context to logging of data mainly reviewing, c</w:t>
      </w:r>
      <w:r>
        <w:rPr>
          <w:rFonts w:ascii="Times New Roman" w:hAnsi="Times New Roman" w:cs="Times New Roman"/>
          <w:sz w:val="20"/>
          <w:szCs w:val="20"/>
        </w:rPr>
        <w:t>orrelation and policy monitoring.</w:t>
      </w:r>
    </w:p>
    <w:p w:rsidR="00EF3CE2" w:rsidRDefault="00286EE6">
      <w:pPr>
        <w:pStyle w:val="ListParagraph"/>
        <w:numPr>
          <w:ilvl w:val="0"/>
          <w:numId w:val="3"/>
        </w:numPr>
        <w:ind w:left="270" w:hanging="270"/>
        <w:rPr>
          <w:rFonts w:ascii="Times New Roman" w:hAnsi="Times New Roman" w:cs="Times New Roman"/>
          <w:sz w:val="20"/>
          <w:szCs w:val="20"/>
        </w:rPr>
      </w:pPr>
      <w:r>
        <w:rPr>
          <w:rFonts w:ascii="Times New Roman" w:hAnsi="Times New Roman" w:cs="Times New Roman"/>
          <w:sz w:val="20"/>
          <w:szCs w:val="20"/>
        </w:rPr>
        <w:t>Proper control over cloud data, dependencies on cloud service provider and certain legal issues.</w:t>
      </w:r>
    </w:p>
    <w:p w:rsidR="00EF3CE2" w:rsidRDefault="00EF3CE2"/>
    <w:p w:rsidR="00EF3CE2" w:rsidRDefault="00EF3CE2">
      <w:pPr>
        <w:pStyle w:val="Heading5"/>
        <w:spacing w:line="360" w:lineRule="auto"/>
        <w:rPr>
          <w:rFonts w:eastAsia="MS Mincho;ＭＳ 明朝"/>
          <w:b/>
          <w:bCs/>
        </w:rPr>
      </w:pPr>
    </w:p>
    <w:p w:rsidR="00EF3CE2" w:rsidRDefault="00EF3CE2">
      <w:pPr>
        <w:pStyle w:val="Heading5"/>
        <w:spacing w:line="360" w:lineRule="auto"/>
        <w:rPr>
          <w:rFonts w:eastAsia="MS Mincho;ＭＳ 明朝"/>
          <w:b/>
          <w:bCs/>
        </w:rPr>
      </w:pPr>
    </w:p>
    <w:p w:rsidR="00EF3CE2" w:rsidRDefault="00286EE6" w:rsidP="00572B40">
      <w:pPr>
        <w:pStyle w:val="Heading5"/>
        <w:spacing w:line="360" w:lineRule="auto"/>
        <w:rPr>
          <w:rFonts w:eastAsia="MS Mincho;ＭＳ 明朝"/>
          <w:b/>
          <w:bCs/>
        </w:rPr>
      </w:pPr>
      <w:r>
        <w:rPr>
          <w:rFonts w:eastAsia="MS Mincho;ＭＳ 明朝"/>
          <w:b/>
          <w:bCs/>
        </w:rPr>
        <w:lastRenderedPageBreak/>
        <w:t>References</w:t>
      </w:r>
    </w:p>
    <w:p w:rsidR="00EF3CE2" w:rsidRDefault="00286EE6">
      <w:pPr>
        <w:pStyle w:val="ListParagraph"/>
        <w:numPr>
          <w:ilvl w:val="0"/>
          <w:numId w:val="20"/>
        </w:numPr>
        <w:jc w:val="both"/>
      </w:pPr>
      <w:r>
        <w:rPr>
          <w:rFonts w:ascii="TimesNewRoman" w:hAnsi="TimesNewRoman" w:cs="TimesNewRoman"/>
          <w:sz w:val="17"/>
          <w:szCs w:val="17"/>
        </w:rPr>
        <w:t xml:space="preserve">S. </w:t>
      </w:r>
      <w:proofErr w:type="spellStart"/>
      <w:r>
        <w:rPr>
          <w:rFonts w:ascii="TimesNewRoman" w:hAnsi="TimesNewRoman" w:cs="TimesNewRoman"/>
          <w:sz w:val="17"/>
          <w:szCs w:val="17"/>
        </w:rPr>
        <w:t>Alqahtany</w:t>
      </w:r>
      <w:proofErr w:type="spellEnd"/>
      <w:r>
        <w:rPr>
          <w:rFonts w:ascii="TimesNewRoman" w:hAnsi="TimesNewRoman" w:cs="TimesNewRoman"/>
          <w:sz w:val="17"/>
          <w:szCs w:val="17"/>
        </w:rPr>
        <w:t xml:space="preserve">, N. Clarke, S. </w:t>
      </w:r>
      <w:proofErr w:type="spellStart"/>
      <w:r>
        <w:rPr>
          <w:rFonts w:ascii="TimesNewRoman" w:hAnsi="TimesNewRoman" w:cs="TimesNewRoman"/>
          <w:sz w:val="17"/>
          <w:szCs w:val="17"/>
        </w:rPr>
        <w:t>Furnell</w:t>
      </w:r>
      <w:proofErr w:type="spellEnd"/>
      <w:r>
        <w:rPr>
          <w:rFonts w:ascii="TimesNewRoman" w:hAnsi="TimesNewRoman" w:cs="TimesNewRoman"/>
          <w:sz w:val="17"/>
          <w:szCs w:val="17"/>
        </w:rPr>
        <w:t>, and C. Reich. "</w:t>
      </w:r>
      <w:r>
        <w:rPr>
          <w:rFonts w:ascii="TimesNewRoman" w:hAnsi="TimesNewRoman" w:cs="TimesNewRoman"/>
          <w:i/>
          <w:sz w:val="17"/>
          <w:szCs w:val="17"/>
        </w:rPr>
        <w:t>Cloud forensics: a review of challenges, solutions and open</w:t>
      </w:r>
      <w:r>
        <w:rPr>
          <w:rFonts w:ascii="TimesNewRoman" w:hAnsi="TimesNewRoman" w:cs="TimesNewRoman"/>
          <w:i/>
          <w:sz w:val="17"/>
          <w:szCs w:val="17"/>
        </w:rPr>
        <w:t xml:space="preserve"> problems</w:t>
      </w:r>
      <w:r>
        <w:rPr>
          <w:rFonts w:ascii="TimesNewRoman" w:hAnsi="TimesNewRoman" w:cs="TimesNewRoman"/>
          <w:sz w:val="17"/>
          <w:szCs w:val="17"/>
        </w:rPr>
        <w:t>." In </w:t>
      </w:r>
      <w:r>
        <w:rPr>
          <w:rFonts w:ascii="TimesNewRoman" w:hAnsi="TimesNewRoman" w:cs="TimesNewRoman"/>
          <w:iCs/>
          <w:sz w:val="17"/>
          <w:szCs w:val="17"/>
        </w:rPr>
        <w:t>Cloud Computing (ICCC), 2015 International Conference on</w:t>
      </w:r>
      <w:r>
        <w:rPr>
          <w:rFonts w:ascii="TimesNewRoman" w:hAnsi="TimesNewRoman" w:cs="TimesNewRoman"/>
          <w:sz w:val="17"/>
          <w:szCs w:val="17"/>
        </w:rPr>
        <w:t xml:space="preserve"> pp. </w:t>
      </w:r>
      <w:r>
        <w:rPr>
          <w:rFonts w:ascii="TimesNewRoman" w:hAnsi="TimesNewRoman" w:cs="TimesNewRoman"/>
          <w:b/>
          <w:sz w:val="17"/>
          <w:szCs w:val="17"/>
        </w:rPr>
        <w:t>1-9</w:t>
      </w:r>
      <w:r>
        <w:rPr>
          <w:rFonts w:ascii="TimesNewRoman" w:hAnsi="TimesNewRoman" w:cs="TimesNewRoman"/>
          <w:sz w:val="17"/>
          <w:szCs w:val="17"/>
        </w:rPr>
        <w:t xml:space="preserve">. IEEE, </w:t>
      </w:r>
      <w:r>
        <w:rPr>
          <w:rFonts w:ascii="TimesNewRoman" w:hAnsi="TimesNewRoman" w:cs="TimesNewRoman"/>
          <w:b/>
          <w:sz w:val="17"/>
          <w:szCs w:val="17"/>
        </w:rPr>
        <w:t>2015</w:t>
      </w:r>
      <w:r>
        <w:rPr>
          <w:rFonts w:ascii="TimesNewRoman" w:hAnsi="TimesNewRoman" w:cs="TimesNewRoman"/>
          <w:sz w:val="17"/>
          <w:szCs w:val="17"/>
        </w:rPr>
        <w:t>.</w:t>
      </w:r>
    </w:p>
    <w:p w:rsidR="00EF3CE2" w:rsidRDefault="00286EE6">
      <w:pPr>
        <w:pStyle w:val="ListParagraph"/>
        <w:numPr>
          <w:ilvl w:val="0"/>
          <w:numId w:val="20"/>
        </w:numPr>
        <w:jc w:val="both"/>
      </w:pPr>
      <w:proofErr w:type="gramStart"/>
      <w:r>
        <w:rPr>
          <w:rFonts w:ascii="TimesNewRoman" w:hAnsi="TimesNewRoman" w:cs="TimesNewRoman"/>
          <w:sz w:val="17"/>
          <w:szCs w:val="17"/>
        </w:rPr>
        <w:t xml:space="preserve">D. </w:t>
      </w:r>
      <w:proofErr w:type="spellStart"/>
      <w:r>
        <w:rPr>
          <w:rFonts w:ascii="TimesNewRoman" w:hAnsi="TimesNewRoman" w:cs="TimesNewRoman"/>
          <w:sz w:val="17"/>
          <w:szCs w:val="17"/>
        </w:rPr>
        <w:t>Shirkhedkari</w:t>
      </w:r>
      <w:proofErr w:type="spellEnd"/>
      <w:r>
        <w:rPr>
          <w:rFonts w:ascii="TimesNewRoman" w:hAnsi="TimesNewRoman" w:cs="TimesNewRoman"/>
          <w:sz w:val="17"/>
          <w:szCs w:val="17"/>
        </w:rPr>
        <w:t xml:space="preserve">, and S. </w:t>
      </w:r>
      <w:proofErr w:type="spellStart"/>
      <w:r>
        <w:rPr>
          <w:rFonts w:ascii="TimesNewRoman" w:hAnsi="TimesNewRoman" w:cs="TimesNewRoman"/>
          <w:sz w:val="17"/>
          <w:szCs w:val="17"/>
        </w:rPr>
        <w:t>Patil</w:t>
      </w:r>
      <w:proofErr w:type="spellEnd"/>
      <w:r>
        <w:rPr>
          <w:rFonts w:ascii="TimesNewRoman" w:hAnsi="TimesNewRoman" w:cs="TimesNewRoman"/>
          <w:sz w:val="17"/>
          <w:szCs w:val="17"/>
        </w:rPr>
        <w:t>.</w:t>
      </w:r>
      <w:proofErr w:type="gramEnd"/>
      <w:r>
        <w:rPr>
          <w:rFonts w:ascii="TimesNewRoman" w:hAnsi="TimesNewRoman" w:cs="TimesNewRoman"/>
          <w:sz w:val="17"/>
          <w:szCs w:val="17"/>
        </w:rPr>
        <w:t xml:space="preserve"> "</w:t>
      </w:r>
      <w:r>
        <w:rPr>
          <w:rFonts w:ascii="TimesNewRoman" w:hAnsi="TimesNewRoman" w:cs="TimesNewRoman"/>
          <w:i/>
          <w:sz w:val="17"/>
          <w:szCs w:val="17"/>
        </w:rPr>
        <w:t>Design of digital forensic technique for cloud computing</w:t>
      </w:r>
      <w:r>
        <w:rPr>
          <w:rFonts w:ascii="TimesNewRoman" w:hAnsi="TimesNewRoman" w:cs="TimesNewRoman"/>
          <w:sz w:val="17"/>
          <w:szCs w:val="17"/>
        </w:rPr>
        <w:t>." </w:t>
      </w:r>
      <w:r>
        <w:rPr>
          <w:rFonts w:ascii="TimesNewRoman" w:hAnsi="TimesNewRoman" w:cs="TimesNewRoman"/>
          <w:iCs/>
          <w:sz w:val="17"/>
          <w:szCs w:val="17"/>
        </w:rPr>
        <w:t xml:space="preserve">International Journal of Advance Research in Computer Science and </w:t>
      </w:r>
      <w:r>
        <w:rPr>
          <w:rFonts w:ascii="TimesNewRoman" w:hAnsi="TimesNewRoman" w:cs="TimesNewRoman"/>
          <w:iCs/>
          <w:sz w:val="17"/>
          <w:szCs w:val="17"/>
        </w:rPr>
        <w:t>Management Studies</w:t>
      </w:r>
      <w:r>
        <w:rPr>
          <w:rFonts w:ascii="TimesNewRoman" w:hAnsi="TimesNewRoman" w:cs="TimesNewRoman"/>
          <w:sz w:val="17"/>
          <w:szCs w:val="17"/>
        </w:rPr>
        <w:t> 2, no. 6 (</w:t>
      </w:r>
      <w:r>
        <w:rPr>
          <w:rFonts w:ascii="TimesNewRoman" w:hAnsi="TimesNewRoman" w:cs="TimesNewRoman"/>
          <w:b/>
          <w:sz w:val="17"/>
          <w:szCs w:val="17"/>
        </w:rPr>
        <w:t>2014</w:t>
      </w:r>
      <w:r>
        <w:rPr>
          <w:rFonts w:ascii="TimesNewRoman" w:hAnsi="TimesNewRoman" w:cs="TimesNewRoman"/>
          <w:sz w:val="17"/>
          <w:szCs w:val="17"/>
        </w:rPr>
        <w:t>).</w:t>
      </w:r>
    </w:p>
    <w:p w:rsidR="00EF3CE2" w:rsidRDefault="00286EE6">
      <w:pPr>
        <w:pStyle w:val="ListParagraph"/>
        <w:numPr>
          <w:ilvl w:val="0"/>
          <w:numId w:val="20"/>
        </w:numPr>
        <w:jc w:val="both"/>
      </w:pPr>
      <w:r>
        <w:rPr>
          <w:rFonts w:ascii="TimesNewRoman" w:hAnsi="TimesNewRoman" w:cs="TimesNewRoman"/>
          <w:sz w:val="17"/>
          <w:szCs w:val="17"/>
        </w:rPr>
        <w:t xml:space="preserve">J. </w:t>
      </w:r>
      <w:proofErr w:type="spellStart"/>
      <w:r>
        <w:rPr>
          <w:rFonts w:ascii="TimesNewRoman" w:hAnsi="TimesNewRoman" w:cs="TimesNewRoman"/>
          <w:sz w:val="17"/>
          <w:szCs w:val="17"/>
        </w:rPr>
        <w:t>Sen</w:t>
      </w:r>
      <w:proofErr w:type="spellEnd"/>
      <w:r>
        <w:rPr>
          <w:rFonts w:ascii="TimesNewRoman" w:hAnsi="TimesNewRoman" w:cs="TimesNewRoman"/>
          <w:sz w:val="17"/>
          <w:szCs w:val="17"/>
        </w:rPr>
        <w:t>, "</w:t>
      </w:r>
      <w:r>
        <w:rPr>
          <w:rFonts w:ascii="TimesNewRoman" w:hAnsi="TimesNewRoman" w:cs="TimesNewRoman"/>
          <w:i/>
          <w:sz w:val="17"/>
          <w:szCs w:val="17"/>
        </w:rPr>
        <w:t>Security and privacy issues in cloud computing</w:t>
      </w:r>
      <w:r>
        <w:rPr>
          <w:rFonts w:ascii="TimesNewRoman" w:hAnsi="TimesNewRoman" w:cs="TimesNewRoman"/>
          <w:sz w:val="17"/>
          <w:szCs w:val="17"/>
        </w:rPr>
        <w:t>." </w:t>
      </w:r>
      <w:r>
        <w:rPr>
          <w:rFonts w:ascii="TimesNewRoman" w:hAnsi="TimesNewRoman" w:cs="TimesNewRoman"/>
          <w:iCs/>
          <w:sz w:val="17"/>
          <w:szCs w:val="17"/>
        </w:rPr>
        <w:t>Architectures and Protocols for Secure Information Technology Infrastructures</w:t>
      </w:r>
      <w:r>
        <w:rPr>
          <w:rFonts w:ascii="TimesNewRoman" w:hAnsi="TimesNewRoman" w:cs="TimesNewRoman"/>
          <w:sz w:val="17"/>
          <w:szCs w:val="17"/>
        </w:rPr>
        <w:t> (</w:t>
      </w:r>
      <w:r>
        <w:rPr>
          <w:rFonts w:ascii="TimesNewRoman" w:hAnsi="TimesNewRoman" w:cs="TimesNewRoman"/>
          <w:b/>
          <w:sz w:val="17"/>
          <w:szCs w:val="17"/>
        </w:rPr>
        <w:t>2013</w:t>
      </w:r>
      <w:r>
        <w:rPr>
          <w:rFonts w:ascii="TimesNewRoman" w:hAnsi="TimesNewRoman" w:cs="TimesNewRoman"/>
          <w:sz w:val="17"/>
          <w:szCs w:val="17"/>
        </w:rPr>
        <w:t xml:space="preserve">): </w:t>
      </w:r>
      <w:r>
        <w:rPr>
          <w:rFonts w:ascii="TimesNewRoman" w:hAnsi="TimesNewRoman" w:cs="TimesNewRoman"/>
          <w:b/>
          <w:sz w:val="17"/>
          <w:szCs w:val="17"/>
        </w:rPr>
        <w:t>1-45</w:t>
      </w:r>
      <w:r>
        <w:rPr>
          <w:rFonts w:ascii="TimesNewRoman" w:hAnsi="TimesNewRoman" w:cs="TimesNewRoman"/>
          <w:sz w:val="17"/>
          <w:szCs w:val="17"/>
        </w:rPr>
        <w:t>.</w:t>
      </w:r>
    </w:p>
    <w:p w:rsidR="00EF3CE2" w:rsidRDefault="00286EE6">
      <w:pPr>
        <w:pStyle w:val="ListParagraph"/>
        <w:numPr>
          <w:ilvl w:val="0"/>
          <w:numId w:val="20"/>
        </w:numPr>
        <w:jc w:val="both"/>
      </w:pPr>
      <w:r>
        <w:rPr>
          <w:rFonts w:ascii="TimesNewRoman" w:hAnsi="TimesNewRoman" w:cs="TimesNewRoman"/>
          <w:sz w:val="17"/>
          <w:szCs w:val="17"/>
        </w:rPr>
        <w:t xml:space="preserve">S. </w:t>
      </w:r>
      <w:proofErr w:type="spellStart"/>
      <w:r>
        <w:rPr>
          <w:rFonts w:ascii="TimesNewRoman" w:hAnsi="TimesNewRoman" w:cs="TimesNewRoman"/>
          <w:sz w:val="17"/>
          <w:szCs w:val="17"/>
        </w:rPr>
        <w:t>Simou</w:t>
      </w:r>
      <w:proofErr w:type="spellEnd"/>
      <w:r>
        <w:rPr>
          <w:rFonts w:ascii="TimesNewRoman" w:hAnsi="TimesNewRoman" w:cs="TimesNewRoman"/>
          <w:sz w:val="17"/>
          <w:szCs w:val="17"/>
        </w:rPr>
        <w:t xml:space="preserve">, C. </w:t>
      </w:r>
      <w:proofErr w:type="spellStart"/>
      <w:r>
        <w:rPr>
          <w:rFonts w:ascii="TimesNewRoman" w:hAnsi="TimesNewRoman" w:cs="TimesNewRoman"/>
          <w:sz w:val="17"/>
          <w:szCs w:val="17"/>
        </w:rPr>
        <w:t>Kalloniatis</w:t>
      </w:r>
      <w:proofErr w:type="spellEnd"/>
      <w:r>
        <w:rPr>
          <w:rFonts w:ascii="TimesNewRoman" w:hAnsi="TimesNewRoman" w:cs="TimesNewRoman"/>
          <w:sz w:val="17"/>
          <w:szCs w:val="17"/>
        </w:rPr>
        <w:t xml:space="preserve">, E. </w:t>
      </w:r>
      <w:proofErr w:type="spellStart"/>
      <w:r>
        <w:rPr>
          <w:rFonts w:ascii="TimesNewRoman" w:hAnsi="TimesNewRoman" w:cs="TimesNewRoman"/>
          <w:sz w:val="17"/>
          <w:szCs w:val="17"/>
        </w:rPr>
        <w:t>Kavakli</w:t>
      </w:r>
      <w:proofErr w:type="spellEnd"/>
      <w:r>
        <w:rPr>
          <w:rFonts w:ascii="TimesNewRoman" w:hAnsi="TimesNewRoman" w:cs="TimesNewRoman"/>
          <w:sz w:val="17"/>
          <w:szCs w:val="17"/>
        </w:rPr>
        <w:t xml:space="preserve">, and S. </w:t>
      </w:r>
      <w:proofErr w:type="spellStart"/>
      <w:r>
        <w:rPr>
          <w:rFonts w:ascii="TimesNewRoman" w:hAnsi="TimesNewRoman" w:cs="TimesNewRoman"/>
          <w:sz w:val="17"/>
          <w:szCs w:val="17"/>
        </w:rPr>
        <w:t>Gritzalis</w:t>
      </w:r>
      <w:proofErr w:type="spellEnd"/>
      <w:r>
        <w:rPr>
          <w:rFonts w:ascii="TimesNewRoman" w:hAnsi="TimesNewRoman" w:cs="TimesNewRoman"/>
          <w:sz w:val="17"/>
          <w:szCs w:val="17"/>
        </w:rPr>
        <w:t>. "</w:t>
      </w:r>
      <w:r>
        <w:rPr>
          <w:rFonts w:ascii="TimesNewRoman" w:hAnsi="TimesNewRoman" w:cs="TimesNewRoman"/>
          <w:i/>
          <w:sz w:val="17"/>
          <w:szCs w:val="17"/>
        </w:rPr>
        <w:t>Cloud forensi</w:t>
      </w:r>
      <w:r>
        <w:rPr>
          <w:rFonts w:ascii="TimesNewRoman" w:hAnsi="TimesNewRoman" w:cs="TimesNewRoman"/>
          <w:i/>
          <w:sz w:val="17"/>
          <w:szCs w:val="17"/>
        </w:rPr>
        <w:t>cs: identifying the major issues and challenges</w:t>
      </w:r>
      <w:r>
        <w:rPr>
          <w:rFonts w:ascii="TimesNewRoman" w:hAnsi="TimesNewRoman" w:cs="TimesNewRoman"/>
          <w:sz w:val="17"/>
          <w:szCs w:val="17"/>
        </w:rPr>
        <w:t>." in </w:t>
      </w:r>
      <w:r>
        <w:rPr>
          <w:rFonts w:ascii="TimesNewRoman" w:hAnsi="TimesNewRoman" w:cs="TimesNewRoman"/>
          <w:iCs/>
          <w:sz w:val="17"/>
          <w:szCs w:val="17"/>
        </w:rPr>
        <w:t>International Conference on Advanced Information Systems Engineering</w:t>
      </w:r>
      <w:r>
        <w:rPr>
          <w:rFonts w:ascii="TimesNewRoman" w:hAnsi="TimesNewRoman" w:cs="TimesNewRoman"/>
          <w:sz w:val="17"/>
          <w:szCs w:val="17"/>
        </w:rPr>
        <w:t xml:space="preserve">, pp. </w:t>
      </w:r>
      <w:r>
        <w:rPr>
          <w:rFonts w:ascii="TimesNewRoman" w:hAnsi="TimesNewRoman" w:cs="TimesNewRoman"/>
          <w:b/>
          <w:sz w:val="17"/>
          <w:szCs w:val="17"/>
        </w:rPr>
        <w:t>271-284</w:t>
      </w:r>
      <w:r>
        <w:rPr>
          <w:rFonts w:ascii="TimesNewRoman" w:hAnsi="TimesNewRoman" w:cs="TimesNewRoman"/>
          <w:sz w:val="17"/>
          <w:szCs w:val="17"/>
        </w:rPr>
        <w:t xml:space="preserve">. Springer, </w:t>
      </w:r>
      <w:r>
        <w:rPr>
          <w:rFonts w:ascii="TimesNewRoman" w:hAnsi="TimesNewRoman" w:cs="TimesNewRoman"/>
          <w:b/>
          <w:sz w:val="17"/>
          <w:szCs w:val="17"/>
        </w:rPr>
        <w:t>Cham</w:t>
      </w:r>
      <w:r>
        <w:rPr>
          <w:rFonts w:ascii="TimesNewRoman" w:hAnsi="TimesNewRoman" w:cs="TimesNewRoman"/>
          <w:sz w:val="17"/>
          <w:szCs w:val="17"/>
        </w:rPr>
        <w:t xml:space="preserve">, </w:t>
      </w:r>
      <w:r>
        <w:rPr>
          <w:rFonts w:ascii="TimesNewRoman" w:hAnsi="TimesNewRoman" w:cs="TimesNewRoman"/>
          <w:b/>
          <w:sz w:val="17"/>
          <w:szCs w:val="17"/>
        </w:rPr>
        <w:t>2014</w:t>
      </w:r>
      <w:r>
        <w:rPr>
          <w:rFonts w:ascii="TimesNewRoman" w:hAnsi="TimesNewRoman" w:cs="TimesNewRoman"/>
          <w:sz w:val="17"/>
          <w:szCs w:val="17"/>
        </w:rPr>
        <w:t>.</w:t>
      </w:r>
    </w:p>
    <w:p w:rsidR="00EF3CE2" w:rsidRDefault="00286EE6">
      <w:pPr>
        <w:pStyle w:val="ListParagraph"/>
        <w:numPr>
          <w:ilvl w:val="0"/>
          <w:numId w:val="20"/>
        </w:numPr>
        <w:jc w:val="both"/>
      </w:pPr>
      <w:r>
        <w:rPr>
          <w:rFonts w:ascii="TimesNewRoman" w:hAnsi="TimesNewRoman" w:cs="TimesNewRoman"/>
          <w:sz w:val="17"/>
          <w:szCs w:val="17"/>
        </w:rPr>
        <w:t xml:space="preserve">K. </w:t>
      </w:r>
      <w:proofErr w:type="spellStart"/>
      <w:r>
        <w:rPr>
          <w:rFonts w:ascii="TimesNewRoman" w:hAnsi="TimesNewRoman" w:cs="TimesNewRoman"/>
          <w:sz w:val="17"/>
          <w:szCs w:val="17"/>
        </w:rPr>
        <w:t>Ruan</w:t>
      </w:r>
      <w:proofErr w:type="spellEnd"/>
      <w:r>
        <w:rPr>
          <w:rFonts w:ascii="TimesNewRoman" w:hAnsi="TimesNewRoman" w:cs="TimesNewRoman"/>
          <w:sz w:val="17"/>
          <w:szCs w:val="17"/>
        </w:rPr>
        <w:t xml:space="preserve">, J. </w:t>
      </w:r>
      <w:proofErr w:type="spellStart"/>
      <w:r>
        <w:rPr>
          <w:rFonts w:ascii="TimesNewRoman" w:hAnsi="TimesNewRoman" w:cs="TimesNewRoman"/>
          <w:sz w:val="17"/>
          <w:szCs w:val="17"/>
        </w:rPr>
        <w:t>Carthy</w:t>
      </w:r>
      <w:proofErr w:type="spellEnd"/>
      <w:r>
        <w:rPr>
          <w:rFonts w:ascii="TimesNewRoman" w:hAnsi="TimesNewRoman" w:cs="TimesNewRoman"/>
          <w:sz w:val="17"/>
          <w:szCs w:val="17"/>
        </w:rPr>
        <w:t xml:space="preserve">, T. </w:t>
      </w:r>
      <w:proofErr w:type="spellStart"/>
      <w:r>
        <w:rPr>
          <w:rFonts w:ascii="TimesNewRoman" w:hAnsi="TimesNewRoman" w:cs="TimesNewRoman"/>
          <w:sz w:val="17"/>
          <w:szCs w:val="17"/>
        </w:rPr>
        <w:t>Kechadi</w:t>
      </w:r>
      <w:proofErr w:type="spellEnd"/>
      <w:r>
        <w:rPr>
          <w:rFonts w:ascii="TimesNewRoman" w:hAnsi="TimesNewRoman" w:cs="TimesNewRoman"/>
          <w:sz w:val="17"/>
          <w:szCs w:val="17"/>
        </w:rPr>
        <w:t xml:space="preserve">, and M. </w:t>
      </w:r>
      <w:proofErr w:type="spellStart"/>
      <w:r>
        <w:rPr>
          <w:rFonts w:ascii="TimesNewRoman" w:hAnsi="TimesNewRoman" w:cs="TimesNewRoman"/>
          <w:sz w:val="17"/>
          <w:szCs w:val="17"/>
        </w:rPr>
        <w:t>Crosbie</w:t>
      </w:r>
      <w:proofErr w:type="spellEnd"/>
      <w:r>
        <w:rPr>
          <w:rFonts w:ascii="TimesNewRoman" w:hAnsi="TimesNewRoman" w:cs="TimesNewRoman"/>
          <w:sz w:val="17"/>
          <w:szCs w:val="17"/>
        </w:rPr>
        <w:t>. "</w:t>
      </w:r>
      <w:r>
        <w:rPr>
          <w:rFonts w:ascii="TimesNewRoman" w:hAnsi="TimesNewRoman" w:cs="TimesNewRoman"/>
          <w:i/>
          <w:sz w:val="17"/>
          <w:szCs w:val="17"/>
        </w:rPr>
        <w:t>Cloud</w:t>
      </w:r>
      <w:r>
        <w:rPr>
          <w:rFonts w:ascii="TimesNewRoman" w:hAnsi="TimesNewRoman" w:cs="TimesNewRoman"/>
          <w:sz w:val="17"/>
          <w:szCs w:val="17"/>
        </w:rPr>
        <w:t xml:space="preserve"> </w:t>
      </w:r>
      <w:r>
        <w:rPr>
          <w:rFonts w:ascii="TimesNewRoman" w:hAnsi="TimesNewRoman" w:cs="TimesNewRoman"/>
          <w:i/>
          <w:sz w:val="17"/>
          <w:szCs w:val="17"/>
        </w:rPr>
        <w:t>forensics</w:t>
      </w:r>
      <w:r>
        <w:rPr>
          <w:rFonts w:ascii="TimesNewRoman" w:hAnsi="TimesNewRoman" w:cs="TimesNewRoman"/>
          <w:sz w:val="17"/>
          <w:szCs w:val="17"/>
        </w:rPr>
        <w:t>." in </w:t>
      </w:r>
      <w:r>
        <w:rPr>
          <w:rFonts w:ascii="TimesNewRoman" w:hAnsi="TimesNewRoman" w:cs="TimesNewRoman"/>
          <w:iCs/>
          <w:sz w:val="17"/>
          <w:szCs w:val="17"/>
        </w:rPr>
        <w:t xml:space="preserve">IFIP International </w:t>
      </w:r>
      <w:r>
        <w:rPr>
          <w:rFonts w:ascii="TimesNewRoman" w:hAnsi="TimesNewRoman" w:cs="TimesNewRoman"/>
          <w:iCs/>
          <w:sz w:val="17"/>
          <w:szCs w:val="17"/>
        </w:rPr>
        <w:t>Conference on Digital Forensics</w:t>
      </w:r>
      <w:r>
        <w:rPr>
          <w:rFonts w:ascii="TimesNewRoman" w:hAnsi="TimesNewRoman" w:cs="TimesNewRoman"/>
          <w:sz w:val="17"/>
          <w:szCs w:val="17"/>
        </w:rPr>
        <w:t xml:space="preserve">, pp. </w:t>
      </w:r>
      <w:r>
        <w:rPr>
          <w:rFonts w:ascii="TimesNewRoman" w:hAnsi="TimesNewRoman" w:cs="TimesNewRoman"/>
          <w:b/>
          <w:sz w:val="17"/>
          <w:szCs w:val="17"/>
        </w:rPr>
        <w:t>35-46</w:t>
      </w:r>
      <w:r>
        <w:rPr>
          <w:rFonts w:ascii="TimesNewRoman" w:hAnsi="TimesNewRoman" w:cs="TimesNewRoman"/>
          <w:sz w:val="17"/>
          <w:szCs w:val="17"/>
        </w:rPr>
        <w:t xml:space="preserve">. Springer </w:t>
      </w:r>
      <w:r>
        <w:rPr>
          <w:rFonts w:ascii="TimesNewRoman" w:hAnsi="TimesNewRoman" w:cs="TimesNewRoman"/>
          <w:b/>
          <w:sz w:val="17"/>
          <w:szCs w:val="17"/>
        </w:rPr>
        <w:t>Berlin Heidelberg</w:t>
      </w:r>
      <w:r>
        <w:rPr>
          <w:rFonts w:ascii="TimesNewRoman" w:hAnsi="TimesNewRoman" w:cs="TimesNewRoman"/>
          <w:sz w:val="17"/>
          <w:szCs w:val="17"/>
        </w:rPr>
        <w:t xml:space="preserve">, </w:t>
      </w:r>
      <w:r>
        <w:rPr>
          <w:rFonts w:ascii="TimesNewRoman" w:hAnsi="TimesNewRoman" w:cs="TimesNewRoman"/>
          <w:b/>
          <w:sz w:val="17"/>
          <w:szCs w:val="17"/>
        </w:rPr>
        <w:t>2011</w:t>
      </w:r>
      <w:r>
        <w:rPr>
          <w:rFonts w:ascii="TimesNewRoman" w:hAnsi="TimesNewRoman" w:cs="TimesNewRoman"/>
          <w:sz w:val="17"/>
          <w:szCs w:val="17"/>
        </w:rPr>
        <w:t>.</w:t>
      </w:r>
    </w:p>
    <w:p w:rsidR="00EF3CE2" w:rsidRDefault="00286EE6">
      <w:pPr>
        <w:pStyle w:val="ListParagraph"/>
        <w:numPr>
          <w:ilvl w:val="0"/>
          <w:numId w:val="20"/>
        </w:numPr>
        <w:jc w:val="both"/>
      </w:pPr>
      <w:proofErr w:type="spellStart"/>
      <w:r>
        <w:rPr>
          <w:rFonts w:ascii="TimesNewRoman" w:hAnsi="TimesNewRoman" w:cs="TimesNewRoman"/>
          <w:sz w:val="17"/>
          <w:szCs w:val="17"/>
        </w:rPr>
        <w:t>D.Lillis</w:t>
      </w:r>
      <w:proofErr w:type="spellEnd"/>
      <w:r>
        <w:rPr>
          <w:rFonts w:ascii="TimesNewRoman" w:hAnsi="TimesNewRoman" w:cs="TimesNewRoman"/>
          <w:sz w:val="17"/>
          <w:szCs w:val="17"/>
        </w:rPr>
        <w:t>, B. Becker, T. O'Sullivan, and M. Scanlon. "</w:t>
      </w:r>
      <w:r>
        <w:rPr>
          <w:rFonts w:ascii="TimesNewRoman" w:hAnsi="TimesNewRoman" w:cs="TimesNewRoman"/>
          <w:i/>
          <w:sz w:val="17"/>
          <w:szCs w:val="17"/>
        </w:rPr>
        <w:t>Current Challenges and Future Research Areas for Digital Forensic Investigation</w:t>
      </w:r>
      <w:r>
        <w:rPr>
          <w:rFonts w:ascii="TimesNewRoman" w:hAnsi="TimesNewRoman" w:cs="TimesNewRoman"/>
          <w:sz w:val="17"/>
          <w:szCs w:val="17"/>
        </w:rPr>
        <w:t>." </w:t>
      </w:r>
      <w:proofErr w:type="spellStart"/>
      <w:r>
        <w:rPr>
          <w:rFonts w:ascii="TimesNewRoman" w:hAnsi="TimesNewRoman" w:cs="TimesNewRoman"/>
          <w:iCs/>
          <w:sz w:val="17"/>
          <w:szCs w:val="17"/>
        </w:rPr>
        <w:t>arXiv</w:t>
      </w:r>
      <w:proofErr w:type="spellEnd"/>
      <w:r>
        <w:rPr>
          <w:rFonts w:ascii="TimesNewRoman" w:hAnsi="TimesNewRoman" w:cs="TimesNewRoman"/>
          <w:iCs/>
          <w:sz w:val="17"/>
          <w:szCs w:val="17"/>
        </w:rPr>
        <w:t xml:space="preserve"> preprint arXiv</w:t>
      </w:r>
      <w:proofErr w:type="gramStart"/>
      <w:r>
        <w:rPr>
          <w:rFonts w:ascii="TimesNewRoman" w:hAnsi="TimesNewRoman" w:cs="TimesNewRoman"/>
          <w:iCs/>
          <w:sz w:val="17"/>
          <w:szCs w:val="17"/>
        </w:rPr>
        <w:t>:</w:t>
      </w:r>
      <w:r>
        <w:rPr>
          <w:rFonts w:ascii="TimesNewRoman" w:hAnsi="TimesNewRoman" w:cs="TimesNewRoman"/>
          <w:b/>
          <w:iCs/>
          <w:sz w:val="17"/>
          <w:szCs w:val="17"/>
        </w:rPr>
        <w:t>1604.03850</w:t>
      </w:r>
      <w:proofErr w:type="gramEnd"/>
      <w:r>
        <w:rPr>
          <w:rFonts w:ascii="TimesNewRoman" w:hAnsi="TimesNewRoman" w:cs="TimesNewRoman"/>
          <w:sz w:val="17"/>
          <w:szCs w:val="17"/>
        </w:rPr>
        <w:t> (</w:t>
      </w:r>
      <w:r>
        <w:rPr>
          <w:rFonts w:ascii="TimesNewRoman" w:hAnsi="TimesNewRoman" w:cs="TimesNewRoman"/>
          <w:b/>
          <w:sz w:val="17"/>
          <w:szCs w:val="17"/>
        </w:rPr>
        <w:t>2016</w:t>
      </w:r>
      <w:r>
        <w:rPr>
          <w:rFonts w:ascii="TimesNewRoman" w:hAnsi="TimesNewRoman" w:cs="TimesNewRoman"/>
          <w:sz w:val="17"/>
          <w:szCs w:val="17"/>
        </w:rPr>
        <w:t>).</w:t>
      </w:r>
    </w:p>
    <w:p w:rsidR="00EF3CE2" w:rsidRDefault="00286EE6">
      <w:pPr>
        <w:pStyle w:val="ListParagraph"/>
        <w:numPr>
          <w:ilvl w:val="0"/>
          <w:numId w:val="20"/>
        </w:numPr>
        <w:jc w:val="both"/>
      </w:pPr>
      <w:r>
        <w:rPr>
          <w:rFonts w:ascii="TimesNewRoman" w:hAnsi="TimesNewRoman" w:cs="TimesNewRoman"/>
          <w:sz w:val="17"/>
          <w:szCs w:val="17"/>
        </w:rPr>
        <w:t xml:space="preserve">T. </w:t>
      </w:r>
      <w:r>
        <w:rPr>
          <w:rFonts w:ascii="TimesNewRoman" w:hAnsi="TimesNewRoman" w:cs="TimesNewRoman"/>
          <w:sz w:val="17"/>
          <w:szCs w:val="17"/>
        </w:rPr>
        <w:t>Sang, "</w:t>
      </w:r>
      <w:r>
        <w:rPr>
          <w:rFonts w:ascii="TimesNewRoman" w:hAnsi="TimesNewRoman" w:cs="TimesNewRoman"/>
          <w:i/>
          <w:sz w:val="17"/>
          <w:szCs w:val="17"/>
        </w:rPr>
        <w:t>A log based approach to make digital forensics easier on cloud computing</w:t>
      </w:r>
      <w:r>
        <w:rPr>
          <w:rFonts w:ascii="TimesNewRoman" w:hAnsi="TimesNewRoman" w:cs="TimesNewRoman"/>
          <w:sz w:val="17"/>
          <w:szCs w:val="17"/>
        </w:rPr>
        <w:t>." in </w:t>
      </w:r>
      <w:r>
        <w:rPr>
          <w:rFonts w:ascii="TimesNewRoman" w:hAnsi="TimesNewRoman" w:cs="TimesNewRoman"/>
          <w:iCs/>
          <w:sz w:val="17"/>
          <w:szCs w:val="17"/>
        </w:rPr>
        <w:t>Intelligent System Design and Engineering Applications (ISDEA), 2013 Third International Conference on</w:t>
      </w:r>
      <w:r>
        <w:rPr>
          <w:rFonts w:ascii="TimesNewRoman" w:hAnsi="TimesNewRoman" w:cs="TimesNewRoman"/>
          <w:sz w:val="17"/>
          <w:szCs w:val="17"/>
        </w:rPr>
        <w:t xml:space="preserve">, pp. </w:t>
      </w:r>
      <w:r>
        <w:rPr>
          <w:rFonts w:ascii="TimesNewRoman" w:hAnsi="TimesNewRoman" w:cs="TimesNewRoman"/>
          <w:b/>
          <w:sz w:val="17"/>
          <w:szCs w:val="17"/>
        </w:rPr>
        <w:t>91-94</w:t>
      </w:r>
      <w:r>
        <w:rPr>
          <w:rFonts w:ascii="TimesNewRoman" w:hAnsi="TimesNewRoman" w:cs="TimesNewRoman"/>
          <w:sz w:val="17"/>
          <w:szCs w:val="17"/>
        </w:rPr>
        <w:t xml:space="preserve">. IEEE, </w:t>
      </w:r>
      <w:r>
        <w:rPr>
          <w:rFonts w:ascii="TimesNewRoman" w:hAnsi="TimesNewRoman" w:cs="TimesNewRoman"/>
          <w:b/>
          <w:sz w:val="17"/>
          <w:szCs w:val="17"/>
        </w:rPr>
        <w:t>2013</w:t>
      </w:r>
      <w:r>
        <w:rPr>
          <w:rFonts w:ascii="TimesNewRoman" w:hAnsi="TimesNewRoman" w:cs="TimesNewRoman"/>
          <w:sz w:val="17"/>
          <w:szCs w:val="17"/>
        </w:rPr>
        <w:t>.</w:t>
      </w:r>
    </w:p>
    <w:p w:rsidR="00EF3CE2" w:rsidRDefault="00286EE6">
      <w:pPr>
        <w:pStyle w:val="ListParagraph"/>
        <w:numPr>
          <w:ilvl w:val="0"/>
          <w:numId w:val="20"/>
        </w:numPr>
        <w:jc w:val="both"/>
      </w:pPr>
      <w:r>
        <w:rPr>
          <w:rFonts w:ascii="TimesNewRoman" w:hAnsi="TimesNewRoman" w:cs="TimesNewRoman"/>
          <w:sz w:val="17"/>
          <w:szCs w:val="17"/>
        </w:rPr>
        <w:t>R. Marty, "</w:t>
      </w:r>
      <w:r>
        <w:rPr>
          <w:rFonts w:ascii="TimesNewRoman" w:hAnsi="TimesNewRoman" w:cs="TimesNewRoman"/>
          <w:i/>
          <w:sz w:val="17"/>
          <w:szCs w:val="17"/>
        </w:rPr>
        <w:t>Cloud</w:t>
      </w:r>
      <w:r>
        <w:rPr>
          <w:rFonts w:ascii="TimesNewRoman" w:hAnsi="TimesNewRoman" w:cs="TimesNewRoman"/>
          <w:sz w:val="17"/>
          <w:szCs w:val="17"/>
        </w:rPr>
        <w:t xml:space="preserve"> </w:t>
      </w:r>
      <w:r>
        <w:rPr>
          <w:rFonts w:ascii="TimesNewRoman" w:hAnsi="TimesNewRoman" w:cs="TimesNewRoman"/>
          <w:i/>
          <w:sz w:val="17"/>
          <w:szCs w:val="17"/>
        </w:rPr>
        <w:t>application logging for for</w:t>
      </w:r>
      <w:r>
        <w:rPr>
          <w:rFonts w:ascii="TimesNewRoman" w:hAnsi="TimesNewRoman" w:cs="TimesNewRoman"/>
          <w:i/>
          <w:sz w:val="17"/>
          <w:szCs w:val="17"/>
        </w:rPr>
        <w:t>ensics</w:t>
      </w:r>
      <w:r>
        <w:rPr>
          <w:rFonts w:ascii="TimesNewRoman" w:hAnsi="TimesNewRoman" w:cs="TimesNewRoman"/>
          <w:sz w:val="17"/>
          <w:szCs w:val="17"/>
        </w:rPr>
        <w:t>." in </w:t>
      </w:r>
      <w:r>
        <w:rPr>
          <w:rFonts w:ascii="TimesNewRoman" w:hAnsi="TimesNewRoman" w:cs="TimesNewRoman"/>
          <w:iCs/>
          <w:sz w:val="17"/>
          <w:szCs w:val="17"/>
        </w:rPr>
        <w:t>Proceedings of the 2011 ACM Symposium on Applied Computing</w:t>
      </w:r>
      <w:r>
        <w:rPr>
          <w:rFonts w:ascii="TimesNewRoman" w:hAnsi="TimesNewRoman" w:cs="TimesNewRoman"/>
          <w:sz w:val="17"/>
          <w:szCs w:val="17"/>
        </w:rPr>
        <w:t xml:space="preserve">, pp. </w:t>
      </w:r>
      <w:r>
        <w:rPr>
          <w:rFonts w:ascii="TimesNewRoman" w:hAnsi="TimesNewRoman" w:cs="TimesNewRoman"/>
          <w:b/>
          <w:sz w:val="17"/>
          <w:szCs w:val="17"/>
        </w:rPr>
        <w:t>178-184</w:t>
      </w:r>
      <w:r>
        <w:rPr>
          <w:rFonts w:ascii="TimesNewRoman" w:hAnsi="TimesNewRoman" w:cs="TimesNewRoman"/>
          <w:sz w:val="17"/>
          <w:szCs w:val="17"/>
        </w:rPr>
        <w:t xml:space="preserve">. ACM, </w:t>
      </w:r>
      <w:r>
        <w:rPr>
          <w:rFonts w:ascii="TimesNewRoman" w:hAnsi="TimesNewRoman" w:cs="TimesNewRoman"/>
          <w:b/>
          <w:sz w:val="17"/>
          <w:szCs w:val="17"/>
        </w:rPr>
        <w:t>2011</w:t>
      </w:r>
      <w:r>
        <w:rPr>
          <w:rFonts w:ascii="TimesNewRoman" w:hAnsi="TimesNewRoman" w:cs="TimesNewRoman"/>
          <w:sz w:val="17"/>
          <w:szCs w:val="17"/>
        </w:rPr>
        <w:t>.</w:t>
      </w:r>
    </w:p>
    <w:p w:rsidR="00EF3CE2" w:rsidRDefault="00286EE6">
      <w:pPr>
        <w:pStyle w:val="ListParagraph"/>
        <w:numPr>
          <w:ilvl w:val="0"/>
          <w:numId w:val="20"/>
        </w:numPr>
        <w:jc w:val="both"/>
        <w:rPr>
          <w:rFonts w:ascii="TimesNewRoman" w:hAnsi="TimesNewRoman" w:cs="TimesNewRoman"/>
          <w:sz w:val="17"/>
          <w:szCs w:val="17"/>
        </w:rPr>
      </w:pPr>
      <w:proofErr w:type="spellStart"/>
      <w:r>
        <w:rPr>
          <w:rFonts w:ascii="TimesNewRoman" w:hAnsi="TimesNewRoman" w:cs="TimesNewRoman"/>
          <w:sz w:val="17"/>
          <w:szCs w:val="17"/>
        </w:rPr>
        <w:t>S.Thorpe</w:t>
      </w:r>
      <w:proofErr w:type="spellEnd"/>
      <w:r>
        <w:rPr>
          <w:rFonts w:ascii="TimesNewRoman" w:hAnsi="TimesNewRoman" w:cs="TimesNewRoman"/>
          <w:sz w:val="17"/>
          <w:szCs w:val="17"/>
        </w:rPr>
        <w:t xml:space="preserve">, T. </w:t>
      </w:r>
      <w:proofErr w:type="spellStart"/>
      <w:proofErr w:type="gramStart"/>
      <w:r>
        <w:rPr>
          <w:rFonts w:ascii="TimesNewRoman" w:hAnsi="TimesNewRoman" w:cs="TimesNewRoman"/>
          <w:sz w:val="17"/>
          <w:szCs w:val="17"/>
        </w:rPr>
        <w:t>Grandison</w:t>
      </w:r>
      <w:proofErr w:type="spellEnd"/>
      <w:r>
        <w:rPr>
          <w:rFonts w:ascii="TimesNewRoman" w:hAnsi="TimesNewRoman" w:cs="TimesNewRoman"/>
          <w:sz w:val="17"/>
          <w:szCs w:val="17"/>
        </w:rPr>
        <w:t>,</w:t>
      </w:r>
      <w:proofErr w:type="gramEnd"/>
      <w:r>
        <w:rPr>
          <w:rFonts w:ascii="TimesNewRoman" w:hAnsi="TimesNewRoman" w:cs="TimesNewRoman"/>
          <w:sz w:val="17"/>
          <w:szCs w:val="17"/>
        </w:rPr>
        <w:t xml:space="preserve"> and I. Ray. "</w:t>
      </w:r>
      <w:r>
        <w:rPr>
          <w:rFonts w:ascii="TimesNewRoman" w:hAnsi="TimesNewRoman" w:cs="TimesNewRoman"/>
          <w:i/>
          <w:sz w:val="17"/>
          <w:szCs w:val="17"/>
        </w:rPr>
        <w:t>Cloud Computing Log Evidence Forensic Examination Analysis</w:t>
      </w:r>
      <w:r>
        <w:rPr>
          <w:rFonts w:ascii="TimesNewRoman" w:hAnsi="TimesNewRoman" w:cs="TimesNewRoman"/>
          <w:sz w:val="17"/>
          <w:szCs w:val="17"/>
        </w:rPr>
        <w:t>." in </w:t>
      </w:r>
      <w:r>
        <w:rPr>
          <w:rFonts w:ascii="TimesNewRoman" w:hAnsi="TimesNewRoman" w:cs="TimesNewRoman"/>
          <w:iCs/>
          <w:sz w:val="17"/>
          <w:szCs w:val="17"/>
        </w:rPr>
        <w:t xml:space="preserve">Proceedings of the 2nd International Conference on </w:t>
      </w:r>
      <w:proofErr w:type="spellStart"/>
      <w:r>
        <w:rPr>
          <w:rFonts w:ascii="TimesNewRoman" w:hAnsi="TimesNewRoman" w:cs="TimesNewRoman"/>
          <w:iCs/>
          <w:sz w:val="17"/>
          <w:szCs w:val="17"/>
        </w:rPr>
        <w:t>CyberCri</w:t>
      </w:r>
      <w:r>
        <w:rPr>
          <w:rFonts w:ascii="TimesNewRoman" w:hAnsi="TimesNewRoman" w:cs="TimesNewRoman"/>
          <w:iCs/>
          <w:sz w:val="17"/>
          <w:szCs w:val="17"/>
        </w:rPr>
        <w:t>me</w:t>
      </w:r>
      <w:proofErr w:type="spellEnd"/>
      <w:r>
        <w:rPr>
          <w:rFonts w:ascii="TimesNewRoman" w:hAnsi="TimesNewRoman" w:cs="TimesNewRoman"/>
          <w:iCs/>
          <w:sz w:val="17"/>
          <w:szCs w:val="17"/>
        </w:rPr>
        <w:t>, Security and Digital Forensics</w:t>
      </w:r>
      <w:r>
        <w:rPr>
          <w:rFonts w:ascii="TimesNewRoman" w:hAnsi="TimesNewRoman" w:cs="TimesNewRoman"/>
          <w:sz w:val="17"/>
          <w:szCs w:val="17"/>
        </w:rPr>
        <w:t xml:space="preserve">, </w:t>
      </w:r>
      <w:r>
        <w:rPr>
          <w:rFonts w:ascii="TimesNewRoman" w:hAnsi="TimesNewRoman" w:cs="TimesNewRoman"/>
          <w:b/>
          <w:sz w:val="17"/>
          <w:szCs w:val="17"/>
        </w:rPr>
        <w:t>2012</w:t>
      </w:r>
      <w:r>
        <w:rPr>
          <w:rFonts w:ascii="TimesNewRoman" w:hAnsi="TimesNewRoman" w:cs="TimesNewRoman"/>
          <w:sz w:val="17"/>
          <w:szCs w:val="17"/>
        </w:rPr>
        <w:t>.</w:t>
      </w:r>
    </w:p>
    <w:p w:rsidR="00EF3CE2" w:rsidRDefault="00286EE6">
      <w:pPr>
        <w:pStyle w:val="ListParagraph"/>
        <w:numPr>
          <w:ilvl w:val="0"/>
          <w:numId w:val="20"/>
        </w:numPr>
        <w:jc w:val="both"/>
        <w:rPr>
          <w:rFonts w:ascii="TimesNewRoman" w:hAnsi="TimesNewRoman" w:cs="TimesNewRoman"/>
          <w:sz w:val="17"/>
          <w:szCs w:val="17"/>
        </w:rPr>
      </w:pPr>
      <w:r>
        <w:rPr>
          <w:rFonts w:ascii="TimesNewRoman" w:hAnsi="TimesNewRoman" w:cs="TimesNewRoman"/>
          <w:sz w:val="17"/>
          <w:szCs w:val="17"/>
          <w:lang w:val="en-IN"/>
        </w:rPr>
        <w:t xml:space="preserve">D.R. </w:t>
      </w:r>
      <w:proofErr w:type="spellStart"/>
      <w:proofErr w:type="gramStart"/>
      <w:r>
        <w:rPr>
          <w:rFonts w:ascii="TimesNewRoman" w:hAnsi="TimesNewRoman" w:cs="TimesNewRoman"/>
          <w:sz w:val="17"/>
          <w:szCs w:val="17"/>
          <w:lang w:val="en-IN"/>
        </w:rPr>
        <w:t>Rani</w:t>
      </w:r>
      <w:proofErr w:type="spellEnd"/>
      <w:r>
        <w:rPr>
          <w:rFonts w:ascii="TimesNewRoman" w:hAnsi="TimesNewRoman" w:cs="TimesNewRoman"/>
          <w:sz w:val="17"/>
          <w:szCs w:val="17"/>
          <w:lang w:val="en-IN"/>
        </w:rPr>
        <w:t>,</w:t>
      </w:r>
      <w:proofErr w:type="gramEnd"/>
      <w:r>
        <w:rPr>
          <w:rFonts w:ascii="TimesNewRoman" w:hAnsi="TimesNewRoman" w:cs="TimesNewRoman"/>
          <w:sz w:val="17"/>
          <w:szCs w:val="17"/>
          <w:lang w:val="en-IN"/>
        </w:rPr>
        <w:t xml:space="preserve"> and G. </w:t>
      </w:r>
      <w:proofErr w:type="spellStart"/>
      <w:r>
        <w:rPr>
          <w:rFonts w:ascii="TimesNewRoman" w:hAnsi="TimesNewRoman" w:cs="TimesNewRoman"/>
          <w:sz w:val="17"/>
          <w:szCs w:val="17"/>
          <w:lang w:val="en-IN"/>
        </w:rPr>
        <w:t>Geethakumari</w:t>
      </w:r>
      <w:proofErr w:type="spellEnd"/>
      <w:r>
        <w:rPr>
          <w:rFonts w:ascii="TimesNewRoman" w:hAnsi="TimesNewRoman" w:cs="TimesNewRoman"/>
          <w:sz w:val="17"/>
          <w:szCs w:val="17"/>
          <w:lang w:val="en-IN"/>
        </w:rPr>
        <w:t>. "</w:t>
      </w:r>
      <w:r>
        <w:rPr>
          <w:rFonts w:ascii="TimesNewRoman" w:hAnsi="TimesNewRoman" w:cs="TimesNewRoman"/>
          <w:i/>
          <w:sz w:val="17"/>
          <w:szCs w:val="17"/>
          <w:lang w:val="en-IN"/>
        </w:rPr>
        <w:t>A meta-analysis of cloud forensic frameworks and tools</w:t>
      </w:r>
      <w:r>
        <w:rPr>
          <w:rFonts w:ascii="TimesNewRoman" w:hAnsi="TimesNewRoman" w:cs="TimesNewRoman"/>
          <w:sz w:val="17"/>
          <w:szCs w:val="17"/>
          <w:lang w:val="en-IN"/>
        </w:rPr>
        <w:t>." in </w:t>
      </w:r>
      <w:r>
        <w:rPr>
          <w:rFonts w:ascii="TimesNewRoman" w:hAnsi="TimesNewRoman" w:cs="TimesNewRoman"/>
          <w:iCs/>
          <w:sz w:val="17"/>
          <w:szCs w:val="17"/>
          <w:lang w:val="en-IN"/>
        </w:rPr>
        <w:t>Power, Control, Communication and Computational Technologies for Sustainable Growth (PCCCTSG), 2015 Conference on</w:t>
      </w:r>
      <w:r>
        <w:rPr>
          <w:rFonts w:ascii="TimesNewRoman" w:hAnsi="TimesNewRoman" w:cs="TimesNewRoman"/>
          <w:sz w:val="17"/>
          <w:szCs w:val="17"/>
          <w:lang w:val="en-IN"/>
        </w:rPr>
        <w:t xml:space="preserve"> pp. </w:t>
      </w:r>
      <w:r>
        <w:rPr>
          <w:rFonts w:ascii="TimesNewRoman" w:hAnsi="TimesNewRoman" w:cs="TimesNewRoman"/>
          <w:b/>
          <w:sz w:val="17"/>
          <w:szCs w:val="17"/>
          <w:lang w:val="en-IN"/>
        </w:rPr>
        <w:t>294-298</w:t>
      </w:r>
      <w:r>
        <w:rPr>
          <w:rFonts w:ascii="TimesNewRoman" w:hAnsi="TimesNewRoman" w:cs="TimesNewRoman"/>
          <w:sz w:val="17"/>
          <w:szCs w:val="17"/>
          <w:lang w:val="en-IN"/>
        </w:rPr>
        <w:t xml:space="preserve">. IEEE, </w:t>
      </w:r>
      <w:r>
        <w:rPr>
          <w:rFonts w:ascii="TimesNewRoman" w:hAnsi="TimesNewRoman" w:cs="TimesNewRoman"/>
          <w:b/>
          <w:sz w:val="17"/>
          <w:szCs w:val="17"/>
          <w:lang w:val="en-IN"/>
        </w:rPr>
        <w:t>2015</w:t>
      </w:r>
      <w:r>
        <w:rPr>
          <w:rFonts w:ascii="TimesNewRoman" w:hAnsi="TimesNewRoman" w:cs="TimesNewRoman"/>
          <w:sz w:val="17"/>
          <w:szCs w:val="17"/>
          <w:lang w:val="en-IN"/>
        </w:rPr>
        <w:t>.</w:t>
      </w:r>
    </w:p>
    <w:p w:rsidR="00EF3CE2" w:rsidRDefault="00286EE6">
      <w:pPr>
        <w:pStyle w:val="ListParagraph"/>
        <w:numPr>
          <w:ilvl w:val="0"/>
          <w:numId w:val="20"/>
        </w:numPr>
        <w:jc w:val="both"/>
      </w:pPr>
      <w:r>
        <w:rPr>
          <w:rFonts w:ascii="TimesNewRoman" w:hAnsi="TimesNewRoman" w:cs="TimesNewRoman"/>
          <w:sz w:val="17"/>
          <w:szCs w:val="17"/>
        </w:rPr>
        <w:t xml:space="preserve">S. </w:t>
      </w:r>
      <w:proofErr w:type="spellStart"/>
      <w:r>
        <w:rPr>
          <w:rFonts w:ascii="TimesNewRoman" w:hAnsi="TimesNewRoman" w:cs="TimesNewRoman"/>
          <w:sz w:val="17"/>
          <w:szCs w:val="17"/>
        </w:rPr>
        <w:t>Naaz</w:t>
      </w:r>
      <w:proofErr w:type="spellEnd"/>
      <w:r>
        <w:rPr>
          <w:rFonts w:ascii="TimesNewRoman" w:hAnsi="TimesNewRoman" w:cs="TimesNewRoman"/>
          <w:sz w:val="17"/>
          <w:szCs w:val="17"/>
        </w:rPr>
        <w:t xml:space="preserve"> and F.A. </w:t>
      </w:r>
      <w:proofErr w:type="spellStart"/>
      <w:r>
        <w:rPr>
          <w:rFonts w:ascii="TimesNewRoman" w:hAnsi="TimesNewRoman" w:cs="TimesNewRoman"/>
          <w:sz w:val="17"/>
          <w:szCs w:val="17"/>
        </w:rPr>
        <w:t>Siddiqui</w:t>
      </w:r>
      <w:proofErr w:type="spellEnd"/>
      <w:r>
        <w:rPr>
          <w:rFonts w:ascii="TimesNewRoman" w:hAnsi="TimesNewRoman" w:cs="TimesNewRoman"/>
          <w:sz w:val="17"/>
          <w:szCs w:val="17"/>
        </w:rPr>
        <w:t>. "</w:t>
      </w:r>
      <w:r>
        <w:rPr>
          <w:rFonts w:ascii="TimesNewRoman" w:hAnsi="TimesNewRoman" w:cs="TimesNewRoman"/>
          <w:i/>
          <w:sz w:val="17"/>
          <w:szCs w:val="17"/>
        </w:rPr>
        <w:t>Comparative Study of Cloud Forensics Tools</w:t>
      </w:r>
      <w:r>
        <w:rPr>
          <w:rFonts w:ascii="TimesNewRoman" w:hAnsi="TimesNewRoman" w:cs="TimesNewRoman"/>
          <w:sz w:val="17"/>
          <w:szCs w:val="17"/>
        </w:rPr>
        <w:t>." </w:t>
      </w:r>
      <w:r>
        <w:rPr>
          <w:rFonts w:ascii="TimesNewRoman" w:hAnsi="TimesNewRoman" w:cs="TimesNewRoman"/>
          <w:iCs/>
          <w:sz w:val="17"/>
          <w:szCs w:val="17"/>
        </w:rPr>
        <w:t>Communications on Applied Electronics (CAE) ISSN</w:t>
      </w:r>
      <w:r>
        <w:rPr>
          <w:rFonts w:ascii="TimesNewRoman" w:hAnsi="TimesNewRoman" w:cs="TimesNewRoman"/>
          <w:sz w:val="17"/>
          <w:szCs w:val="17"/>
        </w:rPr>
        <w:t xml:space="preserve">: </w:t>
      </w:r>
      <w:r>
        <w:rPr>
          <w:rFonts w:ascii="TimesNewRoman" w:hAnsi="TimesNewRoman" w:cs="TimesNewRoman"/>
          <w:b/>
          <w:sz w:val="17"/>
          <w:szCs w:val="17"/>
        </w:rPr>
        <w:t>2394-4714</w:t>
      </w:r>
      <w:r>
        <w:rPr>
          <w:rFonts w:ascii="TimesNewRoman" w:hAnsi="TimesNewRoman" w:cs="TimesNewRoman"/>
          <w:sz w:val="17"/>
          <w:szCs w:val="17"/>
        </w:rPr>
        <w:t>.</w:t>
      </w:r>
    </w:p>
    <w:p w:rsidR="00EF3CE2" w:rsidRDefault="00EF3CE2">
      <w:pPr>
        <w:rPr>
          <w:rFonts w:ascii="TimesNewRoman" w:hAnsi="TimesNewRoman" w:cs="TimesNewRoman"/>
          <w:sz w:val="17"/>
          <w:szCs w:val="17"/>
        </w:rPr>
      </w:pPr>
    </w:p>
    <w:p w:rsidR="00EF3CE2" w:rsidRDefault="00EF3CE2">
      <w:pPr>
        <w:pStyle w:val="references"/>
        <w:numPr>
          <w:ilvl w:val="0"/>
          <w:numId w:val="0"/>
        </w:numPr>
        <w:tabs>
          <w:tab w:val="left" w:pos="720"/>
        </w:tabs>
        <w:rPr>
          <w:sz w:val="18"/>
          <w:szCs w:val="18"/>
        </w:rPr>
      </w:pPr>
    </w:p>
    <w:sectPr w:rsidR="00EF3CE2" w:rsidSect="00EF3CE2">
      <w:type w:val="continuous"/>
      <w:pgSz w:w="12240" w:h="15840"/>
      <w:pgMar w:top="920" w:right="862" w:bottom="720" w:left="1151" w:header="864" w:footer="0" w:gutter="0"/>
      <w:cols w:num="2" w:space="36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6EE6" w:rsidRDefault="00286EE6" w:rsidP="00EF3CE2">
      <w:r>
        <w:separator/>
      </w:r>
    </w:p>
  </w:endnote>
  <w:endnote w:type="continuationSeparator" w:id="0">
    <w:p w:rsidR="00286EE6" w:rsidRDefault="00286EE6" w:rsidP="00EF3C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AR PL SungtiL GB">
    <w:panose1 w:val="00000000000000000000"/>
    <w:charset w:val="00"/>
    <w:family w:val="roman"/>
    <w:notTrueType/>
    <w:pitch w:val="default"/>
    <w:sig w:usb0="00000000" w:usb1="00000000" w:usb2="00000000" w:usb3="00000000" w:csb0="00000000" w:csb1="00000000"/>
  </w:font>
  <w:font w:name="Noto Sans Devanagari">
    <w:altName w:val="Times New Roman"/>
    <w:panose1 w:val="00000000000000000000"/>
    <w:charset w:val="00"/>
    <w:family w:val="roman"/>
    <w:notTrueType/>
    <w:pitch w:val="default"/>
    <w:sig w:usb0="00000000" w:usb1="00000000" w:usb2="00000000" w:usb3="00000000" w:csb0="00000000" w:csb1="00000000"/>
  </w:font>
  <w:font w:name="SimSun;宋体">
    <w:panose1 w:val="00000000000000000000"/>
    <w:charset w:val="8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S Mincho;ＭＳ 明朝">
    <w:panose1 w:val="00000000000000000000"/>
    <w:charset w:val="8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imesNewRoman">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6EE6" w:rsidRDefault="00286EE6" w:rsidP="00EF3CE2">
      <w:r>
        <w:separator/>
      </w:r>
    </w:p>
  </w:footnote>
  <w:footnote w:type="continuationSeparator" w:id="0">
    <w:p w:rsidR="00286EE6" w:rsidRDefault="00286EE6" w:rsidP="00EF3C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CE2" w:rsidRDefault="00EF3CE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CE2" w:rsidRDefault="00EF3CE2">
    <w:pPr>
      <w:pStyle w:val="Heade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7900"/>
    <w:multiLevelType w:val="multilevel"/>
    <w:tmpl w:val="B618280A"/>
    <w:lvl w:ilvl="0">
      <w:start w:val="1"/>
      <w:numFmt w:val="upperRoman"/>
      <w:pStyle w:val="Heading1"/>
      <w:lvlText w:val="%1."/>
      <w:lvlJc w:val="center"/>
      <w:pPr>
        <w:tabs>
          <w:tab w:val="num" w:pos="576"/>
        </w:tabs>
        <w:ind w:left="0" w:firstLine="216"/>
      </w:pPr>
      <w:rPr>
        <w:rFonts w:ascii="Times New Roman" w:hAnsi="Times New Roman" w:cs="Times New Roman"/>
        <w:b/>
        <w:bCs/>
        <w:caps w:val="0"/>
        <w:smallCaps w:val="0"/>
        <w:strike w:val="0"/>
        <w:dstrike w:val="0"/>
        <w:outline w:val="0"/>
        <w:shadow w:val="0"/>
        <w:vanish w:val="0"/>
        <w:color w:val="000000"/>
        <w:position w:val="0"/>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b w:val="0"/>
        <w:bCs w:val="0"/>
        <w:i/>
        <w:iCs/>
        <w:caps w:val="0"/>
        <w:smallCaps w:val="0"/>
        <w:strike w:val="0"/>
        <w:dstrike w:val="0"/>
        <w:outline w:val="0"/>
        <w:shadow w:val="0"/>
        <w:vanish w:val="0"/>
        <w:color w:val="000000"/>
        <w:position w:val="0"/>
        <w:sz w:val="20"/>
        <w:szCs w:val="20"/>
        <w:vertAlign w:val="baseline"/>
      </w:rPr>
    </w:lvl>
    <w:lvl w:ilvl="2">
      <w:start w:val="1"/>
      <w:numFmt w:val="decimal"/>
      <w:pStyle w:val="Heading3"/>
      <w:lvlText w:val="%3)"/>
      <w:lvlJc w:val="left"/>
      <w:pPr>
        <w:tabs>
          <w:tab w:val="num" w:pos="540"/>
        </w:tabs>
        <w:ind w:left="0" w:firstLine="180"/>
      </w:pPr>
      <w:rPr>
        <w:rFonts w:ascii="Times New Roman" w:hAnsi="Times New Roman" w:cs="Times New Roman"/>
        <w:b w:val="0"/>
        <w:bCs w:val="0"/>
        <w:i/>
        <w:iCs/>
        <w:caps w:val="0"/>
        <w:smallCaps w:val="0"/>
        <w:strike w:val="0"/>
        <w:dstrike w:val="0"/>
        <w:outline w:val="0"/>
        <w:shadow w:val="0"/>
        <w:vanish w:val="0"/>
        <w:color w:val="000000"/>
        <w:position w:val="0"/>
        <w:sz w:val="20"/>
        <w:szCs w:val="20"/>
        <w:vertAlign w:val="baseline"/>
      </w:rPr>
    </w:lvl>
    <w:lvl w:ilvl="3">
      <w:start w:val="1"/>
      <w:numFmt w:val="lowerLetter"/>
      <w:pStyle w:val="Heading4"/>
      <w:lvlText w:val="%4)"/>
      <w:lvlJc w:val="left"/>
      <w:pPr>
        <w:tabs>
          <w:tab w:val="num" w:pos="720"/>
        </w:tabs>
        <w:ind w:left="0" w:firstLine="360"/>
      </w:pPr>
      <w:rPr>
        <w:rFonts w:ascii="Times New Roman" w:hAnsi="Times New Roman"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1651549F"/>
    <w:multiLevelType w:val="multilevel"/>
    <w:tmpl w:val="3210ED84"/>
    <w:lvl w:ilvl="0">
      <w:start w:val="1"/>
      <w:numFmt w:val="bullet"/>
      <w:lvlText w:val=""/>
      <w:lvlJc w:val="left"/>
      <w:pPr>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8CD1D9C"/>
    <w:multiLevelType w:val="multilevel"/>
    <w:tmpl w:val="46F45132"/>
    <w:lvl w:ilvl="0">
      <w:start w:val="1"/>
      <w:numFmt w:val="bullet"/>
      <w:lvlText w:val=""/>
      <w:lvlJc w:val="left"/>
      <w:pPr>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A492820"/>
    <w:multiLevelType w:val="multilevel"/>
    <w:tmpl w:val="195C62C4"/>
    <w:lvl w:ilvl="0">
      <w:start w:val="1"/>
      <w:numFmt w:val="bullet"/>
      <w:lvlText w:val=""/>
      <w:lvlJc w:val="left"/>
      <w:pPr>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D8B26D8"/>
    <w:multiLevelType w:val="multilevel"/>
    <w:tmpl w:val="DB027DCA"/>
    <w:lvl w:ilvl="0">
      <w:start w:val="1"/>
      <w:numFmt w:val="bullet"/>
      <w:lvlText w:val=""/>
      <w:lvlJc w:val="left"/>
      <w:pPr>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1736F0F"/>
    <w:multiLevelType w:val="multilevel"/>
    <w:tmpl w:val="A6824286"/>
    <w:lvl w:ilvl="0">
      <w:start w:val="1"/>
      <w:numFmt w:val="decimal"/>
      <w:pStyle w:val="figurecaption"/>
      <w:lvlText w:val="Figure %1. "/>
      <w:lvlJc w:val="left"/>
      <w:pPr>
        <w:tabs>
          <w:tab w:val="num" w:pos="720"/>
        </w:tabs>
        <w:ind w:left="0" w:firstLine="0"/>
      </w:pPr>
      <w:rPr>
        <w:rFonts w:ascii="Times New Roman" w:hAnsi="Times New Roman" w:cs="Times New Roman"/>
        <w:b w:val="0"/>
        <w:bCs w:val="0"/>
        <w:i w:val="0"/>
        <w:iCs w:val="0"/>
        <w:color w:val="000000"/>
        <w:sz w:val="16"/>
        <w:szCs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75F1977"/>
    <w:multiLevelType w:val="multilevel"/>
    <w:tmpl w:val="2CD8D052"/>
    <w:lvl w:ilvl="0">
      <w:start w:val="1"/>
      <w:numFmt w:val="bullet"/>
      <w:lvlText w:val=""/>
      <w:lvlJc w:val="left"/>
      <w:pPr>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B9D5E31"/>
    <w:multiLevelType w:val="multilevel"/>
    <w:tmpl w:val="7CDEE902"/>
    <w:lvl w:ilvl="0">
      <w:start w:val="1"/>
      <w:numFmt w:val="bullet"/>
      <w:lvlText w:val=""/>
      <w:lvlJc w:val="left"/>
      <w:pPr>
        <w:ind w:left="90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013126C"/>
    <w:multiLevelType w:val="multilevel"/>
    <w:tmpl w:val="CDD0543C"/>
    <w:lvl w:ilvl="0">
      <w:start w:val="1"/>
      <w:numFmt w:val="upperRoman"/>
      <w:pStyle w:val="tablehead"/>
      <w:lvlText w:val="TABLE %1. "/>
      <w:lvlJc w:val="left"/>
      <w:pPr>
        <w:tabs>
          <w:tab w:val="num" w:pos="1080"/>
        </w:tabs>
        <w:ind w:left="0" w:firstLine="0"/>
      </w:pPr>
      <w:rPr>
        <w:rFonts w:ascii="Times New Roman" w:hAnsi="Times New Roman" w:cs="Times New Roman"/>
        <w:b w:val="0"/>
        <w:bCs w:val="0"/>
        <w:i w:val="0"/>
        <w:iCs w:val="0"/>
        <w:sz w:val="16"/>
        <w:szCs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5F94A61"/>
    <w:multiLevelType w:val="multilevel"/>
    <w:tmpl w:val="50367CCE"/>
    <w:lvl w:ilvl="0">
      <w:start w:val="1"/>
      <w:numFmt w:val="bullet"/>
      <w:lvlText w:val=""/>
      <w:lvlJc w:val="left"/>
      <w:pPr>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88D328F"/>
    <w:multiLevelType w:val="multilevel"/>
    <w:tmpl w:val="B5FC27BA"/>
    <w:lvl w:ilvl="0">
      <w:start w:val="1"/>
      <w:numFmt w:val="bullet"/>
      <w:pStyle w:val="bulletlist"/>
      <w:lvlText w:val=""/>
      <w:lvlJc w:val="left"/>
      <w:pPr>
        <w:tabs>
          <w:tab w:val="num" w:pos="648"/>
        </w:tabs>
        <w:ind w:left="648"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95F22FB"/>
    <w:multiLevelType w:val="multilevel"/>
    <w:tmpl w:val="7D827074"/>
    <w:lvl w:ilvl="0">
      <w:start w:val="1"/>
      <w:numFmt w:val="bullet"/>
      <w:lvlText w:val=""/>
      <w:lvlJc w:val="left"/>
      <w:pPr>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9E42929"/>
    <w:multiLevelType w:val="multilevel"/>
    <w:tmpl w:val="9BC2CBA4"/>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6B54BFD"/>
    <w:multiLevelType w:val="multilevel"/>
    <w:tmpl w:val="EE92EE18"/>
    <w:lvl w:ilvl="0">
      <w:start w:val="1"/>
      <w:numFmt w:val="bullet"/>
      <w:lvlText w:val=""/>
      <w:lvlJc w:val="left"/>
      <w:pPr>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F88573F"/>
    <w:multiLevelType w:val="multilevel"/>
    <w:tmpl w:val="AAD40C68"/>
    <w:lvl w:ilvl="0">
      <w:start w:val="1"/>
      <w:numFmt w:val="bullet"/>
      <w:lvlText w:val=""/>
      <w:lvlJc w:val="left"/>
      <w:pPr>
        <w:ind w:left="720" w:hanging="360"/>
      </w:pPr>
      <w:rPr>
        <w:rFonts w:ascii="Symbol" w:hAnsi="Symbol" w:cs="Symbol" w:hint="default"/>
        <w:sz w:val="20"/>
        <w:szCs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09B7F8D"/>
    <w:multiLevelType w:val="multilevel"/>
    <w:tmpl w:val="102E22A6"/>
    <w:lvl w:ilvl="0">
      <w:start w:val="1"/>
      <w:numFmt w:val="bullet"/>
      <w:lvlText w:val=""/>
      <w:lvlJc w:val="left"/>
      <w:pPr>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7256915"/>
    <w:multiLevelType w:val="multilevel"/>
    <w:tmpl w:val="32C051EC"/>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outline w:val="0"/>
        <w:shadow w:val="0"/>
        <w:vanish w:val="0"/>
        <w:sz w:val="16"/>
        <w:szCs w:val="16"/>
        <w:vertAlign w:val="superscrip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5647BE4"/>
    <w:multiLevelType w:val="multilevel"/>
    <w:tmpl w:val="5EA8EB8C"/>
    <w:lvl w:ilvl="0">
      <w:start w:val="1"/>
      <w:numFmt w:val="bullet"/>
      <w:lvlText w:val=""/>
      <w:lvlJc w:val="left"/>
      <w:pPr>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CAC47B1"/>
    <w:multiLevelType w:val="multilevel"/>
    <w:tmpl w:val="0442C326"/>
    <w:lvl w:ilvl="0">
      <w:start w:val="1"/>
      <w:numFmt w:val="bullet"/>
      <w:lvlText w:val=""/>
      <w:lvlJc w:val="left"/>
      <w:pPr>
        <w:ind w:left="360" w:hanging="360"/>
      </w:pPr>
      <w:rPr>
        <w:rFonts w:ascii="Symbol" w:hAnsi="Symbol" w:cs="Symbol" w:hint="default"/>
        <w:sz w:val="20"/>
        <w:szCs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4BC21CF"/>
    <w:multiLevelType w:val="multilevel"/>
    <w:tmpl w:val="84C60EDE"/>
    <w:lvl w:ilvl="0">
      <w:start w:val="1"/>
      <w:numFmt w:val="bullet"/>
      <w:lvlText w:val=""/>
      <w:lvlJc w:val="left"/>
      <w:pPr>
        <w:ind w:left="360" w:hanging="360"/>
      </w:pPr>
      <w:rPr>
        <w:rFonts w:ascii="Symbol" w:hAnsi="Symbol" w:cs="Symbol" w:hint="default"/>
        <w:sz w:val="20"/>
        <w:szCs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FBF2210"/>
    <w:multiLevelType w:val="multilevel"/>
    <w:tmpl w:val="0C5C6562"/>
    <w:lvl w:ilvl="0">
      <w:start w:val="1"/>
      <w:numFmt w:val="decimal"/>
      <w:lvlText w:val="[%1]"/>
      <w:lvlJc w:val="left"/>
      <w:pPr>
        <w:ind w:left="360" w:hanging="360"/>
      </w:pPr>
      <w:rPr>
        <w:rFonts w:ascii="Times New Roman" w:hAnsi="Times New Roman" w:cs="Times New Roman"/>
        <w:sz w:val="16"/>
        <w:szCs w:val="16"/>
        <w:lang w:val="en-I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9"/>
  </w:num>
  <w:num w:numId="3">
    <w:abstractNumId w:val="6"/>
  </w:num>
  <w:num w:numId="4">
    <w:abstractNumId w:val="13"/>
  </w:num>
  <w:num w:numId="5">
    <w:abstractNumId w:val="15"/>
  </w:num>
  <w:num w:numId="6">
    <w:abstractNumId w:val="16"/>
  </w:num>
  <w:num w:numId="7">
    <w:abstractNumId w:val="3"/>
  </w:num>
  <w:num w:numId="8">
    <w:abstractNumId w:val="10"/>
  </w:num>
  <w:num w:numId="9">
    <w:abstractNumId w:val="7"/>
  </w:num>
  <w:num w:numId="10">
    <w:abstractNumId w:val="11"/>
  </w:num>
  <w:num w:numId="11">
    <w:abstractNumId w:val="14"/>
  </w:num>
  <w:num w:numId="12">
    <w:abstractNumId w:val="1"/>
  </w:num>
  <w:num w:numId="13">
    <w:abstractNumId w:val="12"/>
  </w:num>
  <w:num w:numId="14">
    <w:abstractNumId w:val="17"/>
  </w:num>
  <w:num w:numId="15">
    <w:abstractNumId w:val="18"/>
  </w:num>
  <w:num w:numId="16">
    <w:abstractNumId w:val="2"/>
  </w:num>
  <w:num w:numId="17">
    <w:abstractNumId w:val="4"/>
  </w:num>
  <w:num w:numId="18">
    <w:abstractNumId w:val="5"/>
  </w:num>
  <w:num w:numId="19">
    <w:abstractNumId w:val="8"/>
  </w:num>
  <w:num w:numId="20">
    <w:abstractNumId w:val="20"/>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EF3CE2"/>
    <w:rsid w:val="00286EE6"/>
    <w:rsid w:val="00572B40"/>
    <w:rsid w:val="00EF3C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AR PL SungtiL GB" w:hAnsi="Liberation Serif" w:cs="Noto Sans Devanagar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CE2"/>
    <w:pPr>
      <w:jc w:val="center"/>
    </w:pPr>
    <w:rPr>
      <w:rFonts w:ascii="Times New Roman" w:eastAsia="SimSun;宋体" w:hAnsi="Times New Roman" w:cs="Times New Roman"/>
      <w:sz w:val="20"/>
      <w:szCs w:val="20"/>
      <w:lang w:val="en-IN"/>
    </w:rPr>
  </w:style>
  <w:style w:type="paragraph" w:styleId="Heading1">
    <w:name w:val="heading 1"/>
    <w:basedOn w:val="Normal"/>
    <w:next w:val="Normal"/>
    <w:qFormat/>
    <w:rsid w:val="00EF3CE2"/>
    <w:pPr>
      <w:keepNext/>
      <w:keepLines/>
      <w:numPr>
        <w:numId w:val="1"/>
      </w:numPr>
      <w:tabs>
        <w:tab w:val="left" w:pos="216"/>
      </w:tabs>
      <w:spacing w:before="160" w:after="80"/>
      <w:outlineLvl w:val="0"/>
    </w:pPr>
    <w:rPr>
      <w:smallCaps/>
      <w:lang w:val="en-US" w:eastAsia="en-US"/>
    </w:rPr>
  </w:style>
  <w:style w:type="paragraph" w:styleId="Heading2">
    <w:name w:val="heading 2"/>
    <w:basedOn w:val="Normal"/>
    <w:next w:val="Normal"/>
    <w:qFormat/>
    <w:rsid w:val="00EF3CE2"/>
    <w:pPr>
      <w:keepNext/>
      <w:keepLines/>
      <w:numPr>
        <w:ilvl w:val="1"/>
        <w:numId w:val="1"/>
      </w:numPr>
      <w:spacing w:before="120" w:after="60"/>
      <w:jc w:val="left"/>
      <w:outlineLvl w:val="1"/>
    </w:pPr>
    <w:rPr>
      <w:i/>
      <w:iCs/>
      <w:lang w:val="en-US" w:eastAsia="en-US"/>
    </w:rPr>
  </w:style>
  <w:style w:type="paragraph" w:styleId="Heading3">
    <w:name w:val="heading 3"/>
    <w:basedOn w:val="Normal"/>
    <w:next w:val="Normal"/>
    <w:qFormat/>
    <w:rsid w:val="00EF3CE2"/>
    <w:pPr>
      <w:numPr>
        <w:ilvl w:val="2"/>
        <w:numId w:val="1"/>
      </w:numPr>
      <w:spacing w:line="240" w:lineRule="exact"/>
      <w:jc w:val="both"/>
      <w:outlineLvl w:val="2"/>
    </w:pPr>
    <w:rPr>
      <w:i/>
      <w:iCs/>
      <w:lang w:val="en-US" w:eastAsia="en-US"/>
    </w:rPr>
  </w:style>
  <w:style w:type="paragraph" w:styleId="Heading4">
    <w:name w:val="heading 4"/>
    <w:basedOn w:val="Normal"/>
    <w:next w:val="Normal"/>
    <w:qFormat/>
    <w:rsid w:val="00EF3CE2"/>
    <w:pPr>
      <w:numPr>
        <w:ilvl w:val="3"/>
        <w:numId w:val="1"/>
      </w:numPr>
      <w:tabs>
        <w:tab w:val="left" w:pos="720"/>
      </w:tabs>
      <w:spacing w:before="40" w:after="40"/>
      <w:jc w:val="both"/>
      <w:outlineLvl w:val="3"/>
    </w:pPr>
    <w:rPr>
      <w:i/>
      <w:iCs/>
      <w:lang w:val="en-US" w:eastAsia="en-US"/>
    </w:rPr>
  </w:style>
  <w:style w:type="paragraph" w:styleId="Heading5">
    <w:name w:val="heading 5"/>
    <w:basedOn w:val="Normal"/>
    <w:next w:val="Normal"/>
    <w:qFormat/>
    <w:rsid w:val="00EF3CE2"/>
    <w:pPr>
      <w:tabs>
        <w:tab w:val="left" w:pos="360"/>
      </w:tabs>
      <w:spacing w:before="160" w:after="80"/>
      <w:outlineLvl w:val="4"/>
    </w:pPr>
    <w:rPr>
      <w:smallCap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EF3CE2"/>
    <w:rPr>
      <w:rFonts w:ascii="Symbol" w:hAnsi="Symbol" w:cs="Symbol"/>
    </w:rPr>
  </w:style>
  <w:style w:type="character" w:customStyle="1" w:styleId="WW8Num1z1">
    <w:name w:val="WW8Num1z1"/>
    <w:qFormat/>
    <w:rsid w:val="00EF3CE2"/>
    <w:rPr>
      <w:rFonts w:ascii="Courier New" w:hAnsi="Courier New" w:cs="Courier New"/>
    </w:rPr>
  </w:style>
  <w:style w:type="character" w:customStyle="1" w:styleId="WW8Num1z2">
    <w:name w:val="WW8Num1z2"/>
    <w:qFormat/>
    <w:rsid w:val="00EF3CE2"/>
    <w:rPr>
      <w:rFonts w:ascii="Wingdings" w:hAnsi="Wingdings" w:cs="Wingdings"/>
    </w:rPr>
  </w:style>
  <w:style w:type="character" w:customStyle="1" w:styleId="WW8Num2z0">
    <w:name w:val="WW8Num2z0"/>
    <w:qFormat/>
    <w:rsid w:val="00EF3CE2"/>
    <w:rPr>
      <w:rFonts w:ascii="Symbol" w:hAnsi="Symbol" w:cs="Symbol"/>
    </w:rPr>
  </w:style>
  <w:style w:type="character" w:customStyle="1" w:styleId="WW8Num2z1">
    <w:name w:val="WW8Num2z1"/>
    <w:qFormat/>
    <w:rsid w:val="00EF3CE2"/>
    <w:rPr>
      <w:rFonts w:ascii="Courier New" w:hAnsi="Courier New" w:cs="Courier New"/>
    </w:rPr>
  </w:style>
  <w:style w:type="character" w:customStyle="1" w:styleId="WW8Num2z2">
    <w:name w:val="WW8Num2z2"/>
    <w:qFormat/>
    <w:rsid w:val="00EF3CE2"/>
    <w:rPr>
      <w:rFonts w:ascii="Wingdings" w:hAnsi="Wingdings" w:cs="Wingdings"/>
    </w:rPr>
  </w:style>
  <w:style w:type="character" w:customStyle="1" w:styleId="WW8Num3z0">
    <w:name w:val="WW8Num3z0"/>
    <w:qFormat/>
    <w:rsid w:val="00EF3CE2"/>
    <w:rPr>
      <w:rFonts w:ascii="Symbol" w:hAnsi="Symbol" w:cs="Symbol"/>
    </w:rPr>
  </w:style>
  <w:style w:type="character" w:customStyle="1" w:styleId="WW8Num3z1">
    <w:name w:val="WW8Num3z1"/>
    <w:qFormat/>
    <w:rsid w:val="00EF3CE2"/>
    <w:rPr>
      <w:rFonts w:ascii="Courier New" w:hAnsi="Courier New" w:cs="Courier New"/>
    </w:rPr>
  </w:style>
  <w:style w:type="character" w:customStyle="1" w:styleId="WW8Num3z2">
    <w:name w:val="WW8Num3z2"/>
    <w:qFormat/>
    <w:rsid w:val="00EF3CE2"/>
    <w:rPr>
      <w:rFonts w:ascii="Wingdings" w:hAnsi="Wingdings" w:cs="Wingdings"/>
    </w:rPr>
  </w:style>
  <w:style w:type="character" w:customStyle="1" w:styleId="WW8Num4z0">
    <w:name w:val="WW8Num4z0"/>
    <w:qFormat/>
    <w:rsid w:val="00EF3CE2"/>
    <w:rPr>
      <w:rFonts w:ascii="Symbol" w:hAnsi="Symbol" w:cs="Symbol"/>
    </w:rPr>
  </w:style>
  <w:style w:type="character" w:customStyle="1" w:styleId="WW8Num4z1">
    <w:name w:val="WW8Num4z1"/>
    <w:qFormat/>
    <w:rsid w:val="00EF3CE2"/>
    <w:rPr>
      <w:rFonts w:ascii="Courier New" w:hAnsi="Courier New" w:cs="Courier New"/>
    </w:rPr>
  </w:style>
  <w:style w:type="character" w:customStyle="1" w:styleId="WW8Num4z2">
    <w:name w:val="WW8Num4z2"/>
    <w:qFormat/>
    <w:rsid w:val="00EF3CE2"/>
    <w:rPr>
      <w:rFonts w:ascii="Wingdings" w:hAnsi="Wingdings" w:cs="Wingdings"/>
    </w:rPr>
  </w:style>
  <w:style w:type="character" w:customStyle="1" w:styleId="WW8Num5z0">
    <w:name w:val="WW8Num5z0"/>
    <w:qFormat/>
    <w:rsid w:val="00EF3CE2"/>
    <w:rPr>
      <w:rFonts w:cs="Times New Roman"/>
      <w:i w:val="0"/>
      <w:iCs w:val="0"/>
    </w:rPr>
  </w:style>
  <w:style w:type="character" w:customStyle="1" w:styleId="WW8Num5z1">
    <w:name w:val="WW8Num5z1"/>
    <w:qFormat/>
    <w:rsid w:val="00EF3CE2"/>
    <w:rPr>
      <w:rFonts w:cs="Times New Roman"/>
    </w:rPr>
  </w:style>
  <w:style w:type="character" w:customStyle="1" w:styleId="WW8Num6z0">
    <w:name w:val="WW8Num6z0"/>
    <w:qFormat/>
    <w:rsid w:val="00EF3CE2"/>
    <w:rPr>
      <w:i w:val="0"/>
    </w:rPr>
  </w:style>
  <w:style w:type="character" w:customStyle="1" w:styleId="WW8Num6z1">
    <w:name w:val="WW8Num6z1"/>
    <w:qFormat/>
    <w:rsid w:val="00EF3CE2"/>
  </w:style>
  <w:style w:type="character" w:customStyle="1" w:styleId="WW8Num6z2">
    <w:name w:val="WW8Num6z2"/>
    <w:qFormat/>
    <w:rsid w:val="00EF3CE2"/>
  </w:style>
  <w:style w:type="character" w:customStyle="1" w:styleId="WW8Num6z3">
    <w:name w:val="WW8Num6z3"/>
    <w:qFormat/>
    <w:rsid w:val="00EF3CE2"/>
  </w:style>
  <w:style w:type="character" w:customStyle="1" w:styleId="WW8Num6z4">
    <w:name w:val="WW8Num6z4"/>
    <w:qFormat/>
    <w:rsid w:val="00EF3CE2"/>
  </w:style>
  <w:style w:type="character" w:customStyle="1" w:styleId="WW8Num6z5">
    <w:name w:val="WW8Num6z5"/>
    <w:qFormat/>
    <w:rsid w:val="00EF3CE2"/>
  </w:style>
  <w:style w:type="character" w:customStyle="1" w:styleId="WW8Num6z6">
    <w:name w:val="WW8Num6z6"/>
    <w:qFormat/>
    <w:rsid w:val="00EF3CE2"/>
  </w:style>
  <w:style w:type="character" w:customStyle="1" w:styleId="WW8Num6z7">
    <w:name w:val="WW8Num6z7"/>
    <w:qFormat/>
    <w:rsid w:val="00EF3CE2"/>
  </w:style>
  <w:style w:type="character" w:customStyle="1" w:styleId="WW8Num6z8">
    <w:name w:val="WW8Num6z8"/>
    <w:qFormat/>
    <w:rsid w:val="00EF3CE2"/>
  </w:style>
  <w:style w:type="character" w:customStyle="1" w:styleId="WW8Num7z0">
    <w:name w:val="WW8Num7z0"/>
    <w:qFormat/>
    <w:rsid w:val="00EF3CE2"/>
    <w:rPr>
      <w:rFonts w:cs="Times New Roman"/>
      <w:b w:val="0"/>
    </w:rPr>
  </w:style>
  <w:style w:type="character" w:customStyle="1" w:styleId="WW8Num7z1">
    <w:name w:val="WW8Num7z1"/>
    <w:qFormat/>
    <w:rsid w:val="00EF3CE2"/>
  </w:style>
  <w:style w:type="character" w:customStyle="1" w:styleId="WW8Num7z2">
    <w:name w:val="WW8Num7z2"/>
    <w:qFormat/>
    <w:rsid w:val="00EF3CE2"/>
  </w:style>
  <w:style w:type="character" w:customStyle="1" w:styleId="WW8Num7z3">
    <w:name w:val="WW8Num7z3"/>
    <w:qFormat/>
    <w:rsid w:val="00EF3CE2"/>
  </w:style>
  <w:style w:type="character" w:customStyle="1" w:styleId="WW8Num7z4">
    <w:name w:val="WW8Num7z4"/>
    <w:qFormat/>
    <w:rsid w:val="00EF3CE2"/>
  </w:style>
  <w:style w:type="character" w:customStyle="1" w:styleId="WW8Num7z5">
    <w:name w:val="WW8Num7z5"/>
    <w:qFormat/>
    <w:rsid w:val="00EF3CE2"/>
  </w:style>
  <w:style w:type="character" w:customStyle="1" w:styleId="WW8Num7z6">
    <w:name w:val="WW8Num7z6"/>
    <w:qFormat/>
    <w:rsid w:val="00EF3CE2"/>
  </w:style>
  <w:style w:type="character" w:customStyle="1" w:styleId="WW8Num7z7">
    <w:name w:val="WW8Num7z7"/>
    <w:qFormat/>
    <w:rsid w:val="00EF3CE2"/>
  </w:style>
  <w:style w:type="character" w:customStyle="1" w:styleId="WW8Num7z8">
    <w:name w:val="WW8Num7z8"/>
    <w:qFormat/>
    <w:rsid w:val="00EF3CE2"/>
  </w:style>
  <w:style w:type="character" w:customStyle="1" w:styleId="WW8Num8z0">
    <w:name w:val="WW8Num8z0"/>
    <w:qFormat/>
    <w:rsid w:val="00EF3CE2"/>
    <w:rPr>
      <w:rFonts w:ascii="Times New Roman" w:hAnsi="Times New Roman" w:cs="Times New Roman"/>
      <w:b w:val="0"/>
      <w:bCs w:val="0"/>
      <w:i w:val="0"/>
      <w:iCs w:val="0"/>
      <w:caps w:val="0"/>
      <w:smallCaps w:val="0"/>
      <w:strike w:val="0"/>
      <w:dstrike w:val="0"/>
      <w:outline w:val="0"/>
      <w:shadow w:val="0"/>
      <w:vanish w:val="0"/>
      <w:sz w:val="16"/>
      <w:szCs w:val="16"/>
      <w:vertAlign w:val="superscript"/>
    </w:rPr>
  </w:style>
  <w:style w:type="character" w:customStyle="1" w:styleId="WW8Num8z1">
    <w:name w:val="WW8Num8z1"/>
    <w:qFormat/>
    <w:rsid w:val="00EF3CE2"/>
    <w:rPr>
      <w:rFonts w:cs="Times New Roman"/>
    </w:rPr>
  </w:style>
  <w:style w:type="character" w:customStyle="1" w:styleId="WW8Num9z0">
    <w:name w:val="WW8Num9z0"/>
    <w:qFormat/>
    <w:rsid w:val="00EF3CE2"/>
    <w:rPr>
      <w:rFonts w:ascii="Symbol" w:hAnsi="Symbol" w:cs="Symbol"/>
    </w:rPr>
  </w:style>
  <w:style w:type="character" w:customStyle="1" w:styleId="WW8Num9z1">
    <w:name w:val="WW8Num9z1"/>
    <w:qFormat/>
    <w:rsid w:val="00EF3CE2"/>
    <w:rPr>
      <w:rFonts w:ascii="Courier New" w:hAnsi="Courier New" w:cs="Courier New"/>
    </w:rPr>
  </w:style>
  <w:style w:type="character" w:customStyle="1" w:styleId="WW8Num9z2">
    <w:name w:val="WW8Num9z2"/>
    <w:qFormat/>
    <w:rsid w:val="00EF3CE2"/>
    <w:rPr>
      <w:rFonts w:ascii="Wingdings" w:hAnsi="Wingdings" w:cs="Wingdings"/>
    </w:rPr>
  </w:style>
  <w:style w:type="character" w:customStyle="1" w:styleId="WW8Num10z0">
    <w:name w:val="WW8Num10z0"/>
    <w:qFormat/>
    <w:rsid w:val="00EF3CE2"/>
    <w:rPr>
      <w:rFonts w:ascii="Symbol" w:hAnsi="Symbol" w:cs="Symbol"/>
    </w:rPr>
  </w:style>
  <w:style w:type="character" w:customStyle="1" w:styleId="WW8Num10z1">
    <w:name w:val="WW8Num10z1"/>
    <w:qFormat/>
    <w:rsid w:val="00EF3CE2"/>
    <w:rPr>
      <w:rFonts w:ascii="Courier New" w:hAnsi="Courier New" w:cs="Courier New"/>
    </w:rPr>
  </w:style>
  <w:style w:type="character" w:customStyle="1" w:styleId="WW8Num10z2">
    <w:name w:val="WW8Num10z2"/>
    <w:qFormat/>
    <w:rsid w:val="00EF3CE2"/>
    <w:rPr>
      <w:rFonts w:ascii="Wingdings" w:hAnsi="Wingdings" w:cs="Wingdings"/>
    </w:rPr>
  </w:style>
  <w:style w:type="character" w:customStyle="1" w:styleId="WW8Num11z0">
    <w:name w:val="WW8Num11z0"/>
    <w:qFormat/>
    <w:rsid w:val="00EF3CE2"/>
    <w:rPr>
      <w:rFonts w:ascii="Symbol" w:hAnsi="Symbol" w:cs="Symbol"/>
    </w:rPr>
  </w:style>
  <w:style w:type="character" w:customStyle="1" w:styleId="WW8Num11z1">
    <w:name w:val="WW8Num11z1"/>
    <w:qFormat/>
    <w:rsid w:val="00EF3CE2"/>
    <w:rPr>
      <w:rFonts w:ascii="Courier New" w:hAnsi="Courier New" w:cs="Courier New"/>
    </w:rPr>
  </w:style>
  <w:style w:type="character" w:customStyle="1" w:styleId="WW8Num11z2">
    <w:name w:val="WW8Num11z2"/>
    <w:qFormat/>
    <w:rsid w:val="00EF3CE2"/>
    <w:rPr>
      <w:rFonts w:ascii="Wingdings" w:hAnsi="Wingdings" w:cs="Wingdings"/>
    </w:rPr>
  </w:style>
  <w:style w:type="character" w:customStyle="1" w:styleId="WW8Num12z0">
    <w:name w:val="WW8Num12z0"/>
    <w:qFormat/>
    <w:rsid w:val="00EF3CE2"/>
    <w:rPr>
      <w:rFonts w:cs="Times New Roman"/>
    </w:rPr>
  </w:style>
  <w:style w:type="character" w:customStyle="1" w:styleId="WW8Num13z0">
    <w:name w:val="WW8Num13z0"/>
    <w:qFormat/>
    <w:rsid w:val="00EF3CE2"/>
    <w:rPr>
      <w:rFonts w:ascii="Times New Roman" w:hAnsi="Times New Roman" w:cs="Times New Roman"/>
      <w:b/>
      <w:bCs/>
      <w:caps w:val="0"/>
      <w:smallCaps w:val="0"/>
      <w:strike w:val="0"/>
      <w:dstrike w:val="0"/>
      <w:outline w:val="0"/>
      <w:shadow w:val="0"/>
      <w:vanish w:val="0"/>
      <w:color w:val="000000"/>
      <w:position w:val="0"/>
      <w:sz w:val="20"/>
      <w:szCs w:val="20"/>
      <w:vertAlign w:val="baseline"/>
    </w:rPr>
  </w:style>
  <w:style w:type="character" w:customStyle="1" w:styleId="WW8Num13z1">
    <w:name w:val="WW8Num13z1"/>
    <w:qFormat/>
    <w:rsid w:val="00EF3CE2"/>
    <w:rPr>
      <w:rFonts w:ascii="Times New Roman" w:hAnsi="Times New Roman" w:cs="Times New Roman"/>
      <w:b w:val="0"/>
      <w:bCs w:val="0"/>
      <w:i/>
      <w:iCs/>
      <w:caps w:val="0"/>
      <w:smallCaps w:val="0"/>
      <w:strike w:val="0"/>
      <w:dstrike w:val="0"/>
      <w:outline w:val="0"/>
      <w:shadow w:val="0"/>
      <w:vanish w:val="0"/>
      <w:color w:val="000000"/>
      <w:position w:val="0"/>
      <w:sz w:val="20"/>
      <w:szCs w:val="20"/>
      <w:vertAlign w:val="baseline"/>
    </w:rPr>
  </w:style>
  <w:style w:type="character" w:customStyle="1" w:styleId="WW8Num13z3">
    <w:name w:val="WW8Num13z3"/>
    <w:qFormat/>
    <w:rsid w:val="00EF3CE2"/>
    <w:rPr>
      <w:rFonts w:ascii="Times New Roman" w:hAnsi="Times New Roman" w:cs="Times New Roman"/>
      <w:b w:val="0"/>
      <w:bCs w:val="0"/>
      <w:i/>
      <w:iCs/>
      <w:sz w:val="20"/>
      <w:szCs w:val="20"/>
    </w:rPr>
  </w:style>
  <w:style w:type="character" w:customStyle="1" w:styleId="WW8Num13z4">
    <w:name w:val="WW8Num13z4"/>
    <w:qFormat/>
    <w:rsid w:val="00EF3CE2"/>
    <w:rPr>
      <w:rFonts w:cs="Times New Roman"/>
    </w:rPr>
  </w:style>
  <w:style w:type="character" w:customStyle="1" w:styleId="WW8Num14z0">
    <w:name w:val="WW8Num14z0"/>
    <w:qFormat/>
    <w:rsid w:val="00EF3CE2"/>
    <w:rPr>
      <w:rFonts w:ascii="Symbol" w:hAnsi="Symbol" w:cs="Symbol"/>
    </w:rPr>
  </w:style>
  <w:style w:type="character" w:customStyle="1" w:styleId="WW8Num14z1">
    <w:name w:val="WW8Num14z1"/>
    <w:qFormat/>
    <w:rsid w:val="00EF3CE2"/>
    <w:rPr>
      <w:rFonts w:ascii="Courier New" w:hAnsi="Courier New" w:cs="Courier New"/>
    </w:rPr>
  </w:style>
  <w:style w:type="character" w:customStyle="1" w:styleId="WW8Num14z2">
    <w:name w:val="WW8Num14z2"/>
    <w:qFormat/>
    <w:rsid w:val="00EF3CE2"/>
    <w:rPr>
      <w:rFonts w:ascii="Wingdings" w:hAnsi="Wingdings" w:cs="Wingdings"/>
    </w:rPr>
  </w:style>
  <w:style w:type="character" w:customStyle="1" w:styleId="WW8Num15z0">
    <w:name w:val="WW8Num15z0"/>
    <w:qFormat/>
    <w:rsid w:val="00EF3CE2"/>
    <w:rPr>
      <w:rFonts w:ascii="Symbol" w:hAnsi="Symbol" w:cs="Symbol"/>
      <w:sz w:val="20"/>
      <w:szCs w:val="20"/>
    </w:rPr>
  </w:style>
  <w:style w:type="character" w:customStyle="1" w:styleId="WW8Num15z1">
    <w:name w:val="WW8Num15z1"/>
    <w:qFormat/>
    <w:rsid w:val="00EF3CE2"/>
    <w:rPr>
      <w:rFonts w:ascii="Courier New" w:hAnsi="Courier New" w:cs="Courier New"/>
    </w:rPr>
  </w:style>
  <w:style w:type="character" w:customStyle="1" w:styleId="WW8Num15z2">
    <w:name w:val="WW8Num15z2"/>
    <w:qFormat/>
    <w:rsid w:val="00EF3CE2"/>
    <w:rPr>
      <w:rFonts w:ascii="Wingdings" w:hAnsi="Wingdings" w:cs="Wingdings"/>
    </w:rPr>
  </w:style>
  <w:style w:type="character" w:customStyle="1" w:styleId="WW8Num16z0">
    <w:name w:val="WW8Num16z0"/>
    <w:qFormat/>
    <w:rsid w:val="00EF3CE2"/>
    <w:rPr>
      <w:rFonts w:ascii="Symbol" w:hAnsi="Symbol" w:cs="Symbol"/>
    </w:rPr>
  </w:style>
  <w:style w:type="character" w:customStyle="1" w:styleId="WW8Num16z1">
    <w:name w:val="WW8Num16z1"/>
    <w:qFormat/>
    <w:rsid w:val="00EF3CE2"/>
    <w:rPr>
      <w:rFonts w:ascii="Courier New" w:hAnsi="Courier New" w:cs="Courier New"/>
    </w:rPr>
  </w:style>
  <w:style w:type="character" w:customStyle="1" w:styleId="WW8Num16z2">
    <w:name w:val="WW8Num16z2"/>
    <w:qFormat/>
    <w:rsid w:val="00EF3CE2"/>
    <w:rPr>
      <w:rFonts w:ascii="Wingdings" w:hAnsi="Wingdings" w:cs="Wingdings"/>
    </w:rPr>
  </w:style>
  <w:style w:type="character" w:customStyle="1" w:styleId="WW8Num17z0">
    <w:name w:val="WW8Num17z0"/>
    <w:qFormat/>
    <w:rsid w:val="00EF3CE2"/>
    <w:rPr>
      <w:rFonts w:ascii="Times New Roman" w:hAnsi="Times New Roman" w:cs="Times New Roman"/>
      <w:b w:val="0"/>
      <w:bCs w:val="0"/>
      <w:i w:val="0"/>
      <w:iCs w:val="0"/>
      <w:sz w:val="16"/>
      <w:szCs w:val="16"/>
    </w:rPr>
  </w:style>
  <w:style w:type="character" w:customStyle="1" w:styleId="WW8Num18z0">
    <w:name w:val="WW8Num18z0"/>
    <w:qFormat/>
    <w:rsid w:val="00EF3CE2"/>
    <w:rPr>
      <w:rFonts w:ascii="Symbol" w:hAnsi="Symbol" w:cs="Symbol"/>
    </w:rPr>
  </w:style>
  <w:style w:type="character" w:customStyle="1" w:styleId="WW8Num18z1">
    <w:name w:val="WW8Num18z1"/>
    <w:qFormat/>
    <w:rsid w:val="00EF3CE2"/>
    <w:rPr>
      <w:rFonts w:ascii="Courier New" w:hAnsi="Courier New" w:cs="Courier New"/>
    </w:rPr>
  </w:style>
  <w:style w:type="character" w:customStyle="1" w:styleId="WW8Num18z2">
    <w:name w:val="WW8Num18z2"/>
    <w:qFormat/>
    <w:rsid w:val="00EF3CE2"/>
    <w:rPr>
      <w:rFonts w:ascii="Wingdings" w:hAnsi="Wingdings" w:cs="Wingdings"/>
    </w:rPr>
  </w:style>
  <w:style w:type="character" w:customStyle="1" w:styleId="WW8Num19z0">
    <w:name w:val="WW8Num19z0"/>
    <w:qFormat/>
    <w:rsid w:val="00EF3CE2"/>
    <w:rPr>
      <w:rFonts w:ascii="Symbol" w:hAnsi="Symbol" w:cs="Symbol"/>
      <w:sz w:val="20"/>
      <w:szCs w:val="20"/>
    </w:rPr>
  </w:style>
  <w:style w:type="character" w:customStyle="1" w:styleId="WW8Num19z1">
    <w:name w:val="WW8Num19z1"/>
    <w:qFormat/>
    <w:rsid w:val="00EF3CE2"/>
    <w:rPr>
      <w:rFonts w:ascii="Courier New" w:hAnsi="Courier New" w:cs="Courier New"/>
    </w:rPr>
  </w:style>
  <w:style w:type="character" w:customStyle="1" w:styleId="WW8Num19z2">
    <w:name w:val="WW8Num19z2"/>
    <w:qFormat/>
    <w:rsid w:val="00EF3CE2"/>
    <w:rPr>
      <w:rFonts w:ascii="Wingdings" w:hAnsi="Wingdings" w:cs="Wingdings"/>
    </w:rPr>
  </w:style>
  <w:style w:type="character" w:customStyle="1" w:styleId="WW8Num20z0">
    <w:name w:val="WW8Num20z0"/>
    <w:qFormat/>
    <w:rsid w:val="00EF3CE2"/>
    <w:rPr>
      <w:rFonts w:ascii="Symbol" w:hAnsi="Symbol" w:cs="Symbol"/>
    </w:rPr>
  </w:style>
  <w:style w:type="character" w:customStyle="1" w:styleId="WW8Num20z1">
    <w:name w:val="WW8Num20z1"/>
    <w:qFormat/>
    <w:rsid w:val="00EF3CE2"/>
    <w:rPr>
      <w:rFonts w:ascii="Courier New" w:hAnsi="Courier New" w:cs="Courier New"/>
    </w:rPr>
  </w:style>
  <w:style w:type="character" w:customStyle="1" w:styleId="WW8Num20z2">
    <w:name w:val="WW8Num20z2"/>
    <w:qFormat/>
    <w:rsid w:val="00EF3CE2"/>
    <w:rPr>
      <w:rFonts w:ascii="Wingdings" w:hAnsi="Wingdings" w:cs="Wingdings"/>
    </w:rPr>
  </w:style>
  <w:style w:type="character" w:customStyle="1" w:styleId="WW8Num21z0">
    <w:name w:val="WW8Num21z0"/>
    <w:qFormat/>
    <w:rsid w:val="00EF3CE2"/>
    <w:rPr>
      <w:rFonts w:ascii="Symbol" w:hAnsi="Symbol" w:cs="Symbol"/>
    </w:rPr>
  </w:style>
  <w:style w:type="character" w:customStyle="1" w:styleId="WW8Num21z1">
    <w:name w:val="WW8Num21z1"/>
    <w:qFormat/>
    <w:rsid w:val="00EF3CE2"/>
    <w:rPr>
      <w:rFonts w:ascii="Courier New" w:hAnsi="Courier New" w:cs="Courier New"/>
    </w:rPr>
  </w:style>
  <w:style w:type="character" w:customStyle="1" w:styleId="WW8Num21z2">
    <w:name w:val="WW8Num21z2"/>
    <w:qFormat/>
    <w:rsid w:val="00EF3CE2"/>
    <w:rPr>
      <w:rFonts w:ascii="Wingdings" w:hAnsi="Wingdings" w:cs="Wingdings"/>
    </w:rPr>
  </w:style>
  <w:style w:type="character" w:customStyle="1" w:styleId="WW8Num22z0">
    <w:name w:val="WW8Num22z0"/>
    <w:qFormat/>
    <w:rsid w:val="00EF3CE2"/>
    <w:rPr>
      <w:rFonts w:ascii="Times New Roman" w:hAnsi="Times New Roman" w:cs="Times New Roman"/>
      <w:b w:val="0"/>
      <w:bCs w:val="0"/>
      <w:i w:val="0"/>
      <w:iCs w:val="0"/>
      <w:color w:val="000000"/>
      <w:sz w:val="16"/>
      <w:szCs w:val="16"/>
    </w:rPr>
  </w:style>
  <w:style w:type="character" w:customStyle="1" w:styleId="WW8Num22z1">
    <w:name w:val="WW8Num22z1"/>
    <w:qFormat/>
    <w:rsid w:val="00EF3CE2"/>
    <w:rPr>
      <w:rFonts w:cs="Times New Roman"/>
    </w:rPr>
  </w:style>
  <w:style w:type="character" w:customStyle="1" w:styleId="WW8Num23z0">
    <w:name w:val="WW8Num23z0"/>
    <w:qFormat/>
    <w:rsid w:val="00EF3CE2"/>
    <w:rPr>
      <w:rFonts w:ascii="Times New Roman" w:hAnsi="Times New Roman" w:cs="Times New Roman"/>
      <w:b w:val="0"/>
      <w:bCs w:val="0"/>
      <w:i w:val="0"/>
      <w:iCs w:val="0"/>
      <w:sz w:val="16"/>
      <w:szCs w:val="16"/>
    </w:rPr>
  </w:style>
  <w:style w:type="character" w:customStyle="1" w:styleId="WW8Num24z0">
    <w:name w:val="WW8Num24z0"/>
    <w:qFormat/>
    <w:rsid w:val="00EF3CE2"/>
    <w:rPr>
      <w:rFonts w:ascii="Times New Roman" w:hAnsi="Times New Roman" w:cs="Times New Roman"/>
      <w:sz w:val="16"/>
      <w:szCs w:val="16"/>
      <w:lang w:val="en-IN"/>
    </w:rPr>
  </w:style>
  <w:style w:type="character" w:customStyle="1" w:styleId="WW8Num24z1">
    <w:name w:val="WW8Num24z1"/>
    <w:qFormat/>
    <w:rsid w:val="00EF3CE2"/>
  </w:style>
  <w:style w:type="character" w:customStyle="1" w:styleId="WW8Num24z2">
    <w:name w:val="WW8Num24z2"/>
    <w:qFormat/>
    <w:rsid w:val="00EF3CE2"/>
  </w:style>
  <w:style w:type="character" w:customStyle="1" w:styleId="WW8Num24z3">
    <w:name w:val="WW8Num24z3"/>
    <w:qFormat/>
    <w:rsid w:val="00EF3CE2"/>
  </w:style>
  <w:style w:type="character" w:customStyle="1" w:styleId="WW8Num24z4">
    <w:name w:val="WW8Num24z4"/>
    <w:qFormat/>
    <w:rsid w:val="00EF3CE2"/>
  </w:style>
  <w:style w:type="character" w:customStyle="1" w:styleId="WW8Num24z5">
    <w:name w:val="WW8Num24z5"/>
    <w:qFormat/>
    <w:rsid w:val="00EF3CE2"/>
  </w:style>
  <w:style w:type="character" w:customStyle="1" w:styleId="WW8Num24z6">
    <w:name w:val="WW8Num24z6"/>
    <w:qFormat/>
    <w:rsid w:val="00EF3CE2"/>
  </w:style>
  <w:style w:type="character" w:customStyle="1" w:styleId="WW8Num24z7">
    <w:name w:val="WW8Num24z7"/>
    <w:qFormat/>
    <w:rsid w:val="00EF3CE2"/>
  </w:style>
  <w:style w:type="character" w:customStyle="1" w:styleId="WW8Num24z8">
    <w:name w:val="WW8Num24z8"/>
    <w:qFormat/>
    <w:rsid w:val="00EF3CE2"/>
  </w:style>
  <w:style w:type="character" w:customStyle="1" w:styleId="WW8Num25z0">
    <w:name w:val="WW8Num25z0"/>
    <w:qFormat/>
    <w:rsid w:val="00EF3CE2"/>
    <w:rPr>
      <w:rFonts w:ascii="Symbol" w:hAnsi="Symbol" w:cs="Symbol"/>
      <w:sz w:val="20"/>
      <w:szCs w:val="20"/>
    </w:rPr>
  </w:style>
  <w:style w:type="character" w:customStyle="1" w:styleId="WW8Num25z1">
    <w:name w:val="WW8Num25z1"/>
    <w:qFormat/>
    <w:rsid w:val="00EF3CE2"/>
    <w:rPr>
      <w:rFonts w:ascii="Courier New" w:hAnsi="Courier New" w:cs="Courier New"/>
    </w:rPr>
  </w:style>
  <w:style w:type="character" w:customStyle="1" w:styleId="WW8Num25z2">
    <w:name w:val="WW8Num25z2"/>
    <w:qFormat/>
    <w:rsid w:val="00EF3CE2"/>
    <w:rPr>
      <w:rFonts w:ascii="Wingdings" w:hAnsi="Wingdings" w:cs="Wingdings"/>
    </w:rPr>
  </w:style>
  <w:style w:type="character" w:customStyle="1" w:styleId="HeaderChar">
    <w:name w:val="Header Char"/>
    <w:qFormat/>
    <w:rsid w:val="00EF3CE2"/>
  </w:style>
  <w:style w:type="character" w:customStyle="1" w:styleId="InternetLink">
    <w:name w:val="Internet Link"/>
    <w:rsid w:val="00EF3CE2"/>
    <w:rPr>
      <w:color w:val="0000FF"/>
      <w:u w:val="single"/>
    </w:rPr>
  </w:style>
  <w:style w:type="character" w:customStyle="1" w:styleId="BalloonTextChar">
    <w:name w:val="Balloon Text Char"/>
    <w:qFormat/>
    <w:rsid w:val="00EF3CE2"/>
    <w:rPr>
      <w:rFonts w:ascii="Tahoma" w:hAnsi="Tahoma" w:cs="Tahoma"/>
      <w:sz w:val="16"/>
      <w:szCs w:val="16"/>
    </w:rPr>
  </w:style>
  <w:style w:type="character" w:customStyle="1" w:styleId="QuoteChar">
    <w:name w:val="Quote Char"/>
    <w:qFormat/>
    <w:rsid w:val="00EF3CE2"/>
    <w:rPr>
      <w:i/>
      <w:iCs/>
      <w:color w:val="000000"/>
    </w:rPr>
  </w:style>
  <w:style w:type="character" w:customStyle="1" w:styleId="FooterChar">
    <w:name w:val="Footer Char"/>
    <w:qFormat/>
    <w:rsid w:val="00EF3CE2"/>
    <w:rPr>
      <w:lang w:bidi="ar-SA"/>
    </w:rPr>
  </w:style>
  <w:style w:type="character" w:customStyle="1" w:styleId="AbstractChar">
    <w:name w:val="Abstract Char"/>
    <w:qFormat/>
    <w:rsid w:val="00EF3CE2"/>
    <w:rPr>
      <w:b/>
      <w:bCs/>
      <w:sz w:val="18"/>
      <w:szCs w:val="18"/>
      <w:lang w:val="en-US" w:bidi="ar-SA"/>
    </w:rPr>
  </w:style>
  <w:style w:type="character" w:customStyle="1" w:styleId="BodyTextIndentChar">
    <w:name w:val="Body Text Indent Char"/>
    <w:qFormat/>
    <w:rsid w:val="00EF3CE2"/>
    <w:rPr>
      <w:rFonts w:cs="Mangal"/>
      <w:szCs w:val="18"/>
      <w:lang w:val="en-IN"/>
    </w:rPr>
  </w:style>
  <w:style w:type="character" w:customStyle="1" w:styleId="StrongEmphasis">
    <w:name w:val="Strong Emphasis"/>
    <w:qFormat/>
    <w:rsid w:val="00EF3CE2"/>
    <w:rPr>
      <w:b/>
      <w:bCs/>
    </w:rPr>
  </w:style>
  <w:style w:type="paragraph" w:customStyle="1" w:styleId="Heading">
    <w:name w:val="Heading"/>
    <w:basedOn w:val="Normal"/>
    <w:next w:val="BodyText"/>
    <w:qFormat/>
    <w:rsid w:val="00EF3CE2"/>
    <w:pPr>
      <w:keepNext/>
      <w:spacing w:before="240" w:after="120"/>
    </w:pPr>
    <w:rPr>
      <w:rFonts w:ascii="Liberation Sans" w:eastAsia="AR PL SungtiL GB" w:hAnsi="Liberation Sans" w:cs="Noto Sans Devanagari"/>
      <w:sz w:val="28"/>
      <w:szCs w:val="28"/>
    </w:rPr>
  </w:style>
  <w:style w:type="paragraph" w:styleId="BodyText">
    <w:name w:val="Body Text"/>
    <w:basedOn w:val="Normal"/>
    <w:rsid w:val="00EF3CE2"/>
    <w:pPr>
      <w:spacing w:after="120" w:line="228" w:lineRule="auto"/>
      <w:ind w:firstLine="288"/>
      <w:jc w:val="both"/>
    </w:pPr>
    <w:rPr>
      <w:spacing w:val="-1"/>
    </w:rPr>
  </w:style>
  <w:style w:type="paragraph" w:styleId="List">
    <w:name w:val="List"/>
    <w:basedOn w:val="BodyText"/>
    <w:rsid w:val="00EF3CE2"/>
    <w:rPr>
      <w:rFonts w:cs="Noto Sans Devanagari"/>
    </w:rPr>
  </w:style>
  <w:style w:type="paragraph" w:styleId="Caption">
    <w:name w:val="caption"/>
    <w:basedOn w:val="Normal"/>
    <w:qFormat/>
    <w:rsid w:val="00EF3CE2"/>
    <w:pPr>
      <w:suppressLineNumbers/>
      <w:spacing w:before="120" w:after="120"/>
    </w:pPr>
    <w:rPr>
      <w:rFonts w:cs="Noto Sans Devanagari"/>
      <w:i/>
      <w:iCs/>
      <w:sz w:val="24"/>
      <w:szCs w:val="24"/>
    </w:rPr>
  </w:style>
  <w:style w:type="paragraph" w:customStyle="1" w:styleId="Index">
    <w:name w:val="Index"/>
    <w:basedOn w:val="Normal"/>
    <w:qFormat/>
    <w:rsid w:val="00EF3CE2"/>
    <w:pPr>
      <w:suppressLineNumbers/>
    </w:pPr>
    <w:rPr>
      <w:rFonts w:cs="Noto Sans Devanagari"/>
    </w:rPr>
  </w:style>
  <w:style w:type="paragraph" w:customStyle="1" w:styleId="Abstract">
    <w:name w:val="Abstract"/>
    <w:qFormat/>
    <w:rsid w:val="00EF3CE2"/>
    <w:pPr>
      <w:spacing w:after="200"/>
      <w:jc w:val="both"/>
    </w:pPr>
    <w:rPr>
      <w:rFonts w:ascii="Times New Roman" w:eastAsia="SimSun;宋体" w:hAnsi="Times New Roman" w:cs="Times New Roman"/>
      <w:b/>
      <w:bCs/>
      <w:sz w:val="18"/>
      <w:szCs w:val="18"/>
      <w:lang w:bidi="ar-SA"/>
    </w:rPr>
  </w:style>
  <w:style w:type="paragraph" w:customStyle="1" w:styleId="Affiliation">
    <w:name w:val="Affiliation"/>
    <w:qFormat/>
    <w:rsid w:val="00EF3CE2"/>
    <w:pPr>
      <w:jc w:val="center"/>
    </w:pPr>
    <w:rPr>
      <w:rFonts w:ascii="Times New Roman" w:eastAsia="SimSun;宋体" w:hAnsi="Times New Roman" w:cs="Times New Roman"/>
      <w:sz w:val="20"/>
      <w:szCs w:val="20"/>
      <w:lang w:bidi="ar-SA"/>
    </w:rPr>
  </w:style>
  <w:style w:type="paragraph" w:customStyle="1" w:styleId="Author">
    <w:name w:val="Author"/>
    <w:qFormat/>
    <w:rsid w:val="00EF3CE2"/>
    <w:pPr>
      <w:spacing w:before="360" w:after="40"/>
      <w:jc w:val="center"/>
    </w:pPr>
    <w:rPr>
      <w:rFonts w:ascii="Times New Roman" w:eastAsia="SimSun;宋体" w:hAnsi="Times New Roman" w:cs="Times New Roman"/>
      <w:sz w:val="22"/>
      <w:szCs w:val="22"/>
      <w:lang w:eastAsia="en-US" w:bidi="ar-SA"/>
    </w:rPr>
  </w:style>
  <w:style w:type="paragraph" w:customStyle="1" w:styleId="bulletlist">
    <w:name w:val="bullet list"/>
    <w:basedOn w:val="BodyText"/>
    <w:qFormat/>
    <w:rsid w:val="00EF3CE2"/>
    <w:pPr>
      <w:numPr>
        <w:numId w:val="8"/>
      </w:numPr>
      <w:tabs>
        <w:tab w:val="left" w:pos="648"/>
      </w:tabs>
    </w:pPr>
  </w:style>
  <w:style w:type="paragraph" w:customStyle="1" w:styleId="equation">
    <w:name w:val="equation"/>
    <w:basedOn w:val="Normal"/>
    <w:qFormat/>
    <w:rsid w:val="00EF3CE2"/>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EF3CE2"/>
    <w:pPr>
      <w:numPr>
        <w:numId w:val="18"/>
      </w:numPr>
      <w:spacing w:before="80" w:after="200"/>
      <w:jc w:val="center"/>
    </w:pPr>
    <w:rPr>
      <w:rFonts w:ascii="Times New Roman" w:eastAsia="SimSun;宋体" w:hAnsi="Times New Roman" w:cs="Times New Roman"/>
      <w:sz w:val="16"/>
      <w:szCs w:val="16"/>
      <w:lang w:eastAsia="en-US" w:bidi="ar-SA"/>
    </w:rPr>
  </w:style>
  <w:style w:type="paragraph" w:customStyle="1" w:styleId="footnote">
    <w:name w:val="footnote"/>
    <w:qFormat/>
    <w:rsid w:val="00EF3CE2"/>
    <w:pPr>
      <w:numPr>
        <w:numId w:val="6"/>
      </w:numPr>
      <w:spacing w:after="40"/>
    </w:pPr>
    <w:rPr>
      <w:rFonts w:ascii="Times New Roman" w:eastAsia="SimSun;宋体" w:hAnsi="Times New Roman" w:cs="Times New Roman"/>
      <w:sz w:val="16"/>
      <w:szCs w:val="16"/>
      <w:lang w:bidi="ar-SA"/>
    </w:rPr>
  </w:style>
  <w:style w:type="paragraph" w:customStyle="1" w:styleId="keywords">
    <w:name w:val="key words"/>
    <w:qFormat/>
    <w:rsid w:val="00EF3CE2"/>
    <w:pPr>
      <w:spacing w:after="120"/>
      <w:ind w:firstLine="288"/>
      <w:jc w:val="both"/>
    </w:pPr>
    <w:rPr>
      <w:rFonts w:ascii="Times New Roman" w:eastAsia="SimSun;宋体" w:hAnsi="Times New Roman" w:cs="Times New Roman"/>
      <w:b/>
      <w:bCs/>
      <w:i/>
      <w:iCs/>
      <w:sz w:val="18"/>
      <w:szCs w:val="18"/>
      <w:lang w:eastAsia="en-US" w:bidi="ar-SA"/>
    </w:rPr>
  </w:style>
  <w:style w:type="paragraph" w:customStyle="1" w:styleId="papersubtitle">
    <w:name w:val="paper subtitle"/>
    <w:qFormat/>
    <w:rsid w:val="00EF3CE2"/>
    <w:pPr>
      <w:spacing w:after="120"/>
      <w:jc w:val="center"/>
    </w:pPr>
    <w:rPr>
      <w:rFonts w:ascii="Times New Roman" w:eastAsia="MS Mincho;ＭＳ 明朝" w:hAnsi="Times New Roman" w:cs="Times New Roman"/>
      <w:sz w:val="28"/>
      <w:szCs w:val="28"/>
      <w:lang w:eastAsia="en-US" w:bidi="ar-SA"/>
    </w:rPr>
  </w:style>
  <w:style w:type="paragraph" w:customStyle="1" w:styleId="papertitle">
    <w:name w:val="paper title"/>
    <w:qFormat/>
    <w:rsid w:val="00EF3CE2"/>
    <w:pPr>
      <w:spacing w:after="120"/>
      <w:jc w:val="center"/>
    </w:pPr>
    <w:rPr>
      <w:rFonts w:ascii="Times New Roman" w:eastAsia="MS Mincho;ＭＳ 明朝" w:hAnsi="Times New Roman" w:cs="Times New Roman"/>
      <w:sz w:val="48"/>
      <w:szCs w:val="48"/>
      <w:lang w:eastAsia="en-US" w:bidi="ar-SA"/>
    </w:rPr>
  </w:style>
  <w:style w:type="paragraph" w:customStyle="1" w:styleId="references">
    <w:name w:val="references"/>
    <w:qFormat/>
    <w:rsid w:val="00EF3CE2"/>
    <w:pPr>
      <w:numPr>
        <w:numId w:val="13"/>
      </w:numPr>
      <w:spacing w:after="50" w:line="180" w:lineRule="exact"/>
      <w:jc w:val="both"/>
    </w:pPr>
    <w:rPr>
      <w:rFonts w:ascii="Times New Roman" w:eastAsia="MS Mincho;ＭＳ 明朝" w:hAnsi="Times New Roman" w:cs="Times New Roman"/>
      <w:sz w:val="16"/>
      <w:szCs w:val="16"/>
      <w:lang w:eastAsia="en-US" w:bidi="ar-SA"/>
    </w:rPr>
  </w:style>
  <w:style w:type="paragraph" w:customStyle="1" w:styleId="sponsors">
    <w:name w:val="sponsors"/>
    <w:qFormat/>
    <w:rsid w:val="00EF3CE2"/>
    <w:pPr>
      <w:pBdr>
        <w:top w:val="single" w:sz="4" w:space="2" w:color="000000"/>
      </w:pBdr>
      <w:ind w:firstLine="288"/>
    </w:pPr>
    <w:rPr>
      <w:rFonts w:ascii="Times New Roman" w:eastAsia="SimSun;宋体" w:hAnsi="Times New Roman" w:cs="Times New Roman"/>
      <w:sz w:val="16"/>
      <w:szCs w:val="16"/>
      <w:lang w:bidi="ar-SA"/>
    </w:rPr>
  </w:style>
  <w:style w:type="paragraph" w:customStyle="1" w:styleId="tablecolhead">
    <w:name w:val="table col head"/>
    <w:basedOn w:val="Normal"/>
    <w:qFormat/>
    <w:rsid w:val="00EF3CE2"/>
    <w:rPr>
      <w:b/>
      <w:bCs/>
      <w:sz w:val="16"/>
      <w:szCs w:val="16"/>
    </w:rPr>
  </w:style>
  <w:style w:type="paragraph" w:customStyle="1" w:styleId="tablecolsubhead">
    <w:name w:val="table col subhead"/>
    <w:basedOn w:val="tablecolhead"/>
    <w:qFormat/>
    <w:rsid w:val="00EF3CE2"/>
    <w:rPr>
      <w:i/>
      <w:iCs/>
      <w:sz w:val="15"/>
      <w:szCs w:val="15"/>
    </w:rPr>
  </w:style>
  <w:style w:type="paragraph" w:customStyle="1" w:styleId="tablecopy">
    <w:name w:val="table copy"/>
    <w:qFormat/>
    <w:rsid w:val="00EF3CE2"/>
    <w:pPr>
      <w:jc w:val="both"/>
    </w:pPr>
    <w:rPr>
      <w:rFonts w:ascii="Times New Roman" w:eastAsia="SimSun;宋体" w:hAnsi="Times New Roman" w:cs="Times New Roman"/>
      <w:sz w:val="16"/>
      <w:szCs w:val="16"/>
      <w:lang w:eastAsia="en-US" w:bidi="ar-SA"/>
    </w:rPr>
  </w:style>
  <w:style w:type="paragraph" w:customStyle="1" w:styleId="tablefootnote">
    <w:name w:val="table footnote"/>
    <w:qFormat/>
    <w:rsid w:val="00EF3CE2"/>
    <w:pPr>
      <w:spacing w:before="60" w:after="30"/>
      <w:jc w:val="right"/>
    </w:pPr>
    <w:rPr>
      <w:rFonts w:ascii="Times New Roman" w:eastAsia="SimSun;宋体" w:hAnsi="Times New Roman" w:cs="Times New Roman"/>
      <w:sz w:val="12"/>
      <w:szCs w:val="12"/>
      <w:lang w:bidi="ar-SA"/>
    </w:rPr>
  </w:style>
  <w:style w:type="paragraph" w:customStyle="1" w:styleId="tablehead">
    <w:name w:val="table head"/>
    <w:qFormat/>
    <w:rsid w:val="00EF3CE2"/>
    <w:pPr>
      <w:numPr>
        <w:numId w:val="19"/>
      </w:numPr>
      <w:spacing w:before="240" w:after="120" w:line="216" w:lineRule="auto"/>
      <w:jc w:val="center"/>
    </w:pPr>
    <w:rPr>
      <w:rFonts w:ascii="Times New Roman" w:eastAsia="SimSun;宋体" w:hAnsi="Times New Roman" w:cs="Times New Roman"/>
      <w:smallCaps/>
      <w:sz w:val="16"/>
      <w:szCs w:val="16"/>
      <w:lang w:eastAsia="en-US" w:bidi="ar-SA"/>
    </w:rPr>
  </w:style>
  <w:style w:type="paragraph" w:styleId="Header">
    <w:name w:val="header"/>
    <w:basedOn w:val="Normal"/>
    <w:rsid w:val="00EF3CE2"/>
    <w:pPr>
      <w:tabs>
        <w:tab w:val="center" w:pos="4320"/>
        <w:tab w:val="right" w:pos="8640"/>
      </w:tabs>
    </w:pPr>
  </w:style>
  <w:style w:type="paragraph" w:styleId="Footer">
    <w:name w:val="footer"/>
    <w:basedOn w:val="Normal"/>
    <w:rsid w:val="00EF3CE2"/>
    <w:pPr>
      <w:tabs>
        <w:tab w:val="center" w:pos="4320"/>
        <w:tab w:val="right" w:pos="8640"/>
      </w:tabs>
    </w:pPr>
    <w:rPr>
      <w:lang w:val="en-US" w:bidi="ar-SA"/>
    </w:rPr>
  </w:style>
  <w:style w:type="paragraph" w:styleId="BalloonText">
    <w:name w:val="Balloon Text"/>
    <w:basedOn w:val="Normal"/>
    <w:qFormat/>
    <w:rsid w:val="00EF3CE2"/>
    <w:rPr>
      <w:rFonts w:ascii="Tahoma" w:hAnsi="Tahoma" w:cs="Tahoma"/>
      <w:sz w:val="16"/>
      <w:szCs w:val="16"/>
      <w:lang w:val="en-US" w:bidi="ar-SA"/>
    </w:rPr>
  </w:style>
  <w:style w:type="paragraph" w:customStyle="1" w:styleId="Stylepapertitle14ptBold">
    <w:name w:val="Style paper title + 14 pt Bold"/>
    <w:basedOn w:val="papertitle"/>
    <w:qFormat/>
    <w:rsid w:val="00EF3CE2"/>
    <w:rPr>
      <w:b/>
      <w:bCs/>
      <w:sz w:val="28"/>
    </w:rPr>
  </w:style>
  <w:style w:type="paragraph" w:customStyle="1" w:styleId="IEEEAuthorAffiliation">
    <w:name w:val="IEEE Author Affiliation"/>
    <w:basedOn w:val="Normal"/>
    <w:next w:val="Normal"/>
    <w:qFormat/>
    <w:rsid w:val="00EF3CE2"/>
    <w:pPr>
      <w:spacing w:after="60"/>
    </w:pPr>
    <w:rPr>
      <w:rFonts w:eastAsia="Times New Roman"/>
      <w:i/>
      <w:szCs w:val="24"/>
      <w:lang w:val="en-GB"/>
    </w:rPr>
  </w:style>
  <w:style w:type="paragraph" w:styleId="Quote">
    <w:name w:val="Quote"/>
    <w:basedOn w:val="Normal"/>
    <w:next w:val="Normal"/>
    <w:qFormat/>
    <w:rsid w:val="00EF3CE2"/>
    <w:rPr>
      <w:i/>
      <w:iCs/>
      <w:color w:val="000000"/>
      <w:lang w:val="en-US" w:bidi="ar-SA"/>
    </w:rPr>
  </w:style>
  <w:style w:type="paragraph" w:customStyle="1" w:styleId="IEEETitle">
    <w:name w:val="IEEE Title"/>
    <w:basedOn w:val="Normal"/>
    <w:next w:val="Normal"/>
    <w:qFormat/>
    <w:rsid w:val="00EF3CE2"/>
    <w:pPr>
      <w:snapToGrid w:val="0"/>
    </w:pPr>
    <w:rPr>
      <w:sz w:val="48"/>
      <w:szCs w:val="24"/>
      <w:lang w:val="en-AU"/>
    </w:rPr>
  </w:style>
  <w:style w:type="paragraph" w:styleId="BodyTextIndent">
    <w:name w:val="Body Text Indent"/>
    <w:basedOn w:val="Normal"/>
    <w:rsid w:val="00EF3CE2"/>
    <w:pPr>
      <w:spacing w:after="120"/>
      <w:ind w:left="360"/>
    </w:pPr>
    <w:rPr>
      <w:szCs w:val="18"/>
      <w:lang w:bidi="ar-SA"/>
    </w:rPr>
  </w:style>
  <w:style w:type="paragraph" w:styleId="NormalWeb">
    <w:name w:val="Normal (Web)"/>
    <w:basedOn w:val="Normal"/>
    <w:qFormat/>
    <w:rsid w:val="00EF3CE2"/>
    <w:pPr>
      <w:spacing w:before="100" w:after="100"/>
      <w:jc w:val="left"/>
    </w:pPr>
    <w:rPr>
      <w:rFonts w:eastAsia="Times New Roman"/>
      <w:sz w:val="24"/>
      <w:szCs w:val="24"/>
      <w:lang w:val="en-US"/>
    </w:rPr>
  </w:style>
  <w:style w:type="paragraph" w:styleId="NoSpacing">
    <w:name w:val="No Spacing"/>
    <w:qFormat/>
    <w:rsid w:val="00EF3CE2"/>
    <w:rPr>
      <w:rFonts w:ascii="Calibri" w:eastAsia="Calibri" w:hAnsi="Calibri" w:cs="Mangal"/>
      <w:sz w:val="22"/>
      <w:szCs w:val="22"/>
      <w:lang w:bidi="ar-SA"/>
    </w:rPr>
  </w:style>
  <w:style w:type="paragraph" w:styleId="ListParagraph">
    <w:name w:val="List Paragraph"/>
    <w:basedOn w:val="Normal"/>
    <w:qFormat/>
    <w:rsid w:val="00EF3CE2"/>
    <w:pPr>
      <w:spacing w:after="200" w:line="276" w:lineRule="auto"/>
      <w:ind w:left="720"/>
      <w:contextualSpacing/>
      <w:jc w:val="left"/>
    </w:pPr>
    <w:rPr>
      <w:rFonts w:ascii="Calibri" w:eastAsia="Calibri" w:hAnsi="Calibri" w:cs="Mangal"/>
      <w:sz w:val="22"/>
      <w:szCs w:val="22"/>
      <w:lang w:val="en-US" w:bidi="ar-SA"/>
    </w:rPr>
  </w:style>
  <w:style w:type="paragraph" w:customStyle="1" w:styleId="TableContents">
    <w:name w:val="Table Contents"/>
    <w:basedOn w:val="Normal"/>
    <w:qFormat/>
    <w:rsid w:val="00EF3CE2"/>
    <w:pPr>
      <w:suppressLineNumbers/>
    </w:pPr>
  </w:style>
  <w:style w:type="paragraph" w:customStyle="1" w:styleId="TableHeading">
    <w:name w:val="Table Heading"/>
    <w:basedOn w:val="TableContents"/>
    <w:qFormat/>
    <w:rsid w:val="00EF3CE2"/>
    <w:rPr>
      <w:b/>
      <w:bCs/>
    </w:rPr>
  </w:style>
  <w:style w:type="numbering" w:customStyle="1" w:styleId="WW8Num1">
    <w:name w:val="WW8Num1"/>
    <w:qFormat/>
    <w:rsid w:val="00EF3CE2"/>
  </w:style>
  <w:style w:type="numbering" w:customStyle="1" w:styleId="WW8Num2">
    <w:name w:val="WW8Num2"/>
    <w:qFormat/>
    <w:rsid w:val="00EF3CE2"/>
  </w:style>
  <w:style w:type="numbering" w:customStyle="1" w:styleId="WW8Num3">
    <w:name w:val="WW8Num3"/>
    <w:qFormat/>
    <w:rsid w:val="00EF3CE2"/>
  </w:style>
  <w:style w:type="numbering" w:customStyle="1" w:styleId="WW8Num4">
    <w:name w:val="WW8Num4"/>
    <w:qFormat/>
    <w:rsid w:val="00EF3CE2"/>
  </w:style>
  <w:style w:type="numbering" w:customStyle="1" w:styleId="WW8Num5">
    <w:name w:val="WW8Num5"/>
    <w:qFormat/>
    <w:rsid w:val="00EF3CE2"/>
  </w:style>
  <w:style w:type="numbering" w:customStyle="1" w:styleId="WW8Num6">
    <w:name w:val="WW8Num6"/>
    <w:qFormat/>
    <w:rsid w:val="00EF3CE2"/>
  </w:style>
  <w:style w:type="numbering" w:customStyle="1" w:styleId="WW8Num7">
    <w:name w:val="WW8Num7"/>
    <w:qFormat/>
    <w:rsid w:val="00EF3CE2"/>
  </w:style>
  <w:style w:type="numbering" w:customStyle="1" w:styleId="WW8Num8">
    <w:name w:val="WW8Num8"/>
    <w:qFormat/>
    <w:rsid w:val="00EF3CE2"/>
  </w:style>
  <w:style w:type="numbering" w:customStyle="1" w:styleId="WW8Num9">
    <w:name w:val="WW8Num9"/>
    <w:qFormat/>
    <w:rsid w:val="00EF3CE2"/>
  </w:style>
  <w:style w:type="numbering" w:customStyle="1" w:styleId="WW8Num10">
    <w:name w:val="WW8Num10"/>
    <w:qFormat/>
    <w:rsid w:val="00EF3CE2"/>
  </w:style>
  <w:style w:type="numbering" w:customStyle="1" w:styleId="WW8Num11">
    <w:name w:val="WW8Num11"/>
    <w:qFormat/>
    <w:rsid w:val="00EF3CE2"/>
  </w:style>
  <w:style w:type="numbering" w:customStyle="1" w:styleId="WW8Num12">
    <w:name w:val="WW8Num12"/>
    <w:qFormat/>
    <w:rsid w:val="00EF3CE2"/>
  </w:style>
  <w:style w:type="numbering" w:customStyle="1" w:styleId="WW8Num13">
    <w:name w:val="WW8Num13"/>
    <w:qFormat/>
    <w:rsid w:val="00EF3CE2"/>
  </w:style>
  <w:style w:type="numbering" w:customStyle="1" w:styleId="WW8Num14">
    <w:name w:val="WW8Num14"/>
    <w:qFormat/>
    <w:rsid w:val="00EF3CE2"/>
  </w:style>
  <w:style w:type="numbering" w:customStyle="1" w:styleId="WW8Num15">
    <w:name w:val="WW8Num15"/>
    <w:qFormat/>
    <w:rsid w:val="00EF3CE2"/>
  </w:style>
  <w:style w:type="numbering" w:customStyle="1" w:styleId="WW8Num16">
    <w:name w:val="WW8Num16"/>
    <w:qFormat/>
    <w:rsid w:val="00EF3CE2"/>
  </w:style>
  <w:style w:type="numbering" w:customStyle="1" w:styleId="WW8Num17">
    <w:name w:val="WW8Num17"/>
    <w:qFormat/>
    <w:rsid w:val="00EF3CE2"/>
  </w:style>
  <w:style w:type="numbering" w:customStyle="1" w:styleId="WW8Num18">
    <w:name w:val="WW8Num18"/>
    <w:qFormat/>
    <w:rsid w:val="00EF3CE2"/>
  </w:style>
  <w:style w:type="numbering" w:customStyle="1" w:styleId="WW8Num19">
    <w:name w:val="WW8Num19"/>
    <w:qFormat/>
    <w:rsid w:val="00EF3CE2"/>
  </w:style>
  <w:style w:type="numbering" w:customStyle="1" w:styleId="WW8Num20">
    <w:name w:val="WW8Num20"/>
    <w:qFormat/>
    <w:rsid w:val="00EF3CE2"/>
  </w:style>
  <w:style w:type="numbering" w:customStyle="1" w:styleId="WW8Num21">
    <w:name w:val="WW8Num21"/>
    <w:qFormat/>
    <w:rsid w:val="00EF3CE2"/>
  </w:style>
  <w:style w:type="numbering" w:customStyle="1" w:styleId="WW8Num22">
    <w:name w:val="WW8Num22"/>
    <w:qFormat/>
    <w:rsid w:val="00EF3CE2"/>
  </w:style>
  <w:style w:type="numbering" w:customStyle="1" w:styleId="WW8Num23">
    <w:name w:val="WW8Num23"/>
    <w:qFormat/>
    <w:rsid w:val="00EF3CE2"/>
  </w:style>
  <w:style w:type="numbering" w:customStyle="1" w:styleId="WW8Num24">
    <w:name w:val="WW8Num24"/>
    <w:qFormat/>
    <w:rsid w:val="00EF3CE2"/>
  </w:style>
  <w:style w:type="numbering" w:customStyle="1" w:styleId="WW8Num25">
    <w:name w:val="WW8Num25"/>
    <w:qFormat/>
    <w:rsid w:val="00EF3CE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877</TotalTime>
  <Pages>4</Pages>
  <Words>2740</Words>
  <Characters>15624</Characters>
  <Application>Microsoft Office Word</Application>
  <DocSecurity>0</DocSecurity>
  <Lines>130</Lines>
  <Paragraphs>36</Paragraphs>
  <ScaleCrop>false</ScaleCrop>
  <Company/>
  <LinksUpToDate>false</LinksUpToDate>
  <CharactersWithSpaces>18328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IJCSEONLINE TEMPLATE</dc:title>
  <dc:subject/>
  <dc:creator>IJCSE TEMPLATE</dc:creator>
  <cp:keywords>WWW.IJCSEONLINE.ORG</cp:keywords>
  <dc:description>www.ijcseonline.org</dc:description>
  <cp:lastModifiedBy>Madhur</cp:lastModifiedBy>
  <cp:revision>79</cp:revision>
  <cp:lastPrinted>2013-07-14T10:15:00Z</cp:lastPrinted>
  <dcterms:created xsi:type="dcterms:W3CDTF">2018-03-31T19:42:00Z</dcterms:created>
  <dcterms:modified xsi:type="dcterms:W3CDTF">2018-04-01T17:07:00Z</dcterms:modified>
  <dc:language>en-US</dc:language>
</cp:coreProperties>
</file>