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Key emotions for design: calm, peaceful, warmth – inviting ! facing the sun, warmth imagery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The book will also help maintain the color scheme !! – the lotus/woman is a trademarked logo – the same logo as the GLOW app if possible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connect us with the designer who made the assets/logo from the prior to put on the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no need for mock-ups in purple, for her interest, she wants to move in that direction !!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Final Audio recording: this Friday, 6PM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Final Video recording: July 8th, 9-10AM</w:t>
      </w:r>
    </w:p>
    <w:p w:rsidR="00000000" w:rsidDel="00000000" w:rsidP="00000000" w:rsidRDefault="00000000" w:rsidRPr="00000000" w14:paraId="00000008">
      <w:pPr>
        <w:rPr>
          <w:b w:val="1"/>
          <w:color w:val="2798e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Agenda: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Updates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98e5"/>
          <w:rtl w:val="0"/>
        </w:rPr>
        <w:t xml:space="preserve">Progress update → Smaller this week since it’s only been a few days!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98e5"/>
          <w:rtl w:val="0"/>
        </w:rPr>
        <w:t xml:space="preserve">Reiterate thanks for responding to action items, they look great and are so helpful! → Thank you for your approval!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We’re currently working on scaffolding and creating the application, we’ll share this to you for review shortly, we’re also working on designing aspects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Mid-fi Wireframes &amp; Animations *if ready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Design/Branding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We want to make sure this application feels centered around you and your identity as a care practitioner? What are a few key feelings you want this application to evoke? (e.g., calm, focus, excitement, warmth, etc.,.?)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Do you have any specific imagery you are drawn to that you’d hope to be included? (The lotus?)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Colors: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GLOW BOOK - oranges/yellow/reds – earth tones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Purples/lavender - CP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Audio: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Recording test audio together [not finalized audio!] of 555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Discussion of where [location] she’d like to record video for the site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Scheduling time for final audio recording (approx. 15 mins max)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Actions Items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Will prioritize and share post-meeting (based on what we get done)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2798e5"/>
        </w:rPr>
      </w:pPr>
      <w:r w:rsidDel="00000000" w:rsidR="00000000" w:rsidRPr="00000000">
        <w:rPr>
          <w:color w:val="2798e5"/>
          <w:rtl w:val="0"/>
        </w:rPr>
        <w:t xml:space="preserve">How was receiving a list of them after we met?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Next week’s meeting modality &amp; time: </w:t>
      </w:r>
      <w:r w:rsidDel="00000000" w:rsidR="00000000" w:rsidRPr="00000000">
        <w:rPr>
          <w:color w:val="2798e5"/>
          <w:rtl w:val="0"/>
        </w:rPr>
        <w:t xml:space="preserve">July 1st @ 12PM, remote</w:t>
      </w:r>
    </w:p>
    <w:p w:rsidR="00000000" w:rsidDel="00000000" w:rsidP="00000000" w:rsidRDefault="00000000" w:rsidRPr="00000000" w14:paraId="0000001D">
      <w:pPr>
        <w:rPr>
          <w:color w:val="2798e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798e5"/>
        </w:rPr>
      </w:pPr>
      <w:r w:rsidDel="00000000" w:rsidR="00000000" w:rsidRPr="00000000">
        <w:rPr>
          <w:b w:val="1"/>
          <w:color w:val="2798e5"/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Dr.Row will connect us with the book designer for us to meet sometime before 9AM, after 5PM, to meet before the 1st of July !!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Gabi will finish design mock ups and share with Mid-fi *non-color by EOD 6/24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2798e5"/>
          <w:u w:val="none"/>
        </w:rPr>
      </w:pPr>
      <w:r w:rsidDel="00000000" w:rsidR="00000000" w:rsidRPr="00000000">
        <w:rPr>
          <w:color w:val="2798e5"/>
          <w:rtl w:val="0"/>
        </w:rPr>
        <w:t xml:space="preserve">Gabi will send details for scheduling audio and video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