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rtl w:val="0"/>
        </w:rPr>
        <w:t xml:space="preserve">User Stories associated with the outcomes of our proposal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3630"/>
        <w:gridCol w:w="4020"/>
        <w:tblGridChange w:id="0">
          <w:tblGrid>
            <w:gridCol w:w="1710"/>
            <w:gridCol w:w="3630"/>
            <w:gridCol w:w="4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As a…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I want…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So that I can…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pregnant 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 guided breathing session available on my phone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manage my anxiety and pain during pregnancy and labor.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Centering Pregnancy participant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to consistently practice the 555 Breathing Technique throughout my pregnancy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reduce stress, pain, and likelihood of preterm birth.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medical professional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 reliable and easy-to-use tool to teach stress management techniques to my patients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have healthier and less stressed patients in the office.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person with a phobia of needles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access to guided breathing exercises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manage my anxiety before and during medical procedures involving needles.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busy professional concerned with health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to receive regular reminders and notifications to practice my breathing exercises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maintain a routine, improve my overall well-being, and keep an eye on my stress.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