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8E" w:rsidRDefault="001E62D6">
      <w:r w:rsidRPr="001E62D6">
        <w:t>In the dead of night, the moon casts an eerie glow on a desolate landscape. Silence reigns, interrupted only by the haunting whispers of the wind. Shadows dance in the stillness, and an ominous presence lingers in the darkness.</w:t>
      </w:r>
      <w:bookmarkStart w:id="0" w:name="_GoBack"/>
      <w:bookmarkEnd w:id="0"/>
    </w:p>
    <w:sectPr w:rsidR="003F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AF"/>
    <w:rsid w:val="001E62D6"/>
    <w:rsid w:val="002E68F9"/>
    <w:rsid w:val="007A0885"/>
    <w:rsid w:val="00B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43EAE-CCDA-4598-8BE0-31446AFE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2</cp:revision>
  <dcterms:created xsi:type="dcterms:W3CDTF">2024-02-04T18:40:00Z</dcterms:created>
  <dcterms:modified xsi:type="dcterms:W3CDTF">2024-02-04T18:40:00Z</dcterms:modified>
</cp:coreProperties>
</file>