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899F72" w14:textId="77777777" w:rsidR="000D6452" w:rsidRDefault="000D6452" w:rsidP="000D6452">
      <w:pPr>
        <w:jc w:val="center"/>
      </w:pPr>
    </w:p>
    <w:p w14:paraId="76B6D34B" w14:textId="77777777" w:rsidR="000D6452" w:rsidRDefault="000D6452" w:rsidP="000D6452">
      <w:pPr>
        <w:jc w:val="center"/>
      </w:pPr>
    </w:p>
    <w:p w14:paraId="5ED4E040" w14:textId="77777777" w:rsidR="000D6452" w:rsidRDefault="000D6452" w:rsidP="000D6452">
      <w:pPr>
        <w:jc w:val="center"/>
      </w:pPr>
    </w:p>
    <w:p w14:paraId="27ABE8C5" w14:textId="77777777" w:rsidR="000D6452" w:rsidRDefault="000D6452" w:rsidP="000D6452">
      <w:pPr>
        <w:jc w:val="center"/>
      </w:pPr>
    </w:p>
    <w:p w14:paraId="090D882A" w14:textId="77777777" w:rsidR="000D6452" w:rsidRDefault="000D6452" w:rsidP="000D6452">
      <w:pPr>
        <w:jc w:val="center"/>
      </w:pPr>
    </w:p>
    <w:p w14:paraId="672D6861" w14:textId="77777777" w:rsidR="000D6452" w:rsidRDefault="000D6452" w:rsidP="000D6452">
      <w:pPr>
        <w:jc w:val="center"/>
      </w:pPr>
    </w:p>
    <w:p w14:paraId="540A491F" w14:textId="77777777" w:rsidR="0034069B" w:rsidRDefault="0034069B" w:rsidP="000D6452">
      <w:pPr>
        <w:jc w:val="center"/>
      </w:pPr>
    </w:p>
    <w:p w14:paraId="29A41C14" w14:textId="77777777" w:rsidR="0034069B" w:rsidRDefault="0034069B" w:rsidP="000D6452">
      <w:pPr>
        <w:jc w:val="center"/>
      </w:pPr>
    </w:p>
    <w:p w14:paraId="17D601BC" w14:textId="77777777" w:rsidR="0034069B" w:rsidRDefault="0034069B" w:rsidP="000D6452">
      <w:pPr>
        <w:jc w:val="center"/>
      </w:pPr>
    </w:p>
    <w:p w14:paraId="080D544E" w14:textId="77777777" w:rsidR="0034069B" w:rsidRDefault="0034069B" w:rsidP="000D6452">
      <w:pPr>
        <w:jc w:val="center"/>
      </w:pPr>
    </w:p>
    <w:p w14:paraId="0267E0FF" w14:textId="77777777" w:rsidR="000D6452" w:rsidRDefault="000D6452" w:rsidP="000D6452">
      <w:pPr>
        <w:jc w:val="center"/>
      </w:pPr>
    </w:p>
    <w:p w14:paraId="662F5400" w14:textId="77777777" w:rsidR="000D6452" w:rsidRDefault="000D6452" w:rsidP="000D6452">
      <w:pPr>
        <w:jc w:val="center"/>
      </w:pPr>
      <w:r>
        <w:t>ENTREPRENEURSHIP (STARTING A BUSINESS)</w:t>
      </w:r>
    </w:p>
    <w:p w14:paraId="40B67B23" w14:textId="77777777" w:rsidR="000D6452" w:rsidRDefault="000D6452" w:rsidP="000D6452">
      <w:pPr>
        <w:jc w:val="center"/>
      </w:pPr>
    </w:p>
    <w:p w14:paraId="339ED737" w14:textId="77777777" w:rsidR="000D6452" w:rsidRDefault="000D6452" w:rsidP="000D6452">
      <w:pPr>
        <w:jc w:val="center"/>
      </w:pPr>
      <w:r>
        <w:t>Type and Name of Business</w:t>
      </w:r>
    </w:p>
    <w:p w14:paraId="6FB3293A" w14:textId="77777777" w:rsidR="000D6452" w:rsidRDefault="000D6452" w:rsidP="000D6452">
      <w:pPr>
        <w:jc w:val="center"/>
      </w:pPr>
    </w:p>
    <w:p w14:paraId="47418484" w14:textId="77777777" w:rsidR="000D6452" w:rsidRDefault="000D6452" w:rsidP="000D6452">
      <w:pPr>
        <w:jc w:val="center"/>
      </w:pPr>
      <w:r>
        <w:t>Name of Chapter/School</w:t>
      </w:r>
    </w:p>
    <w:p w14:paraId="37858BE7" w14:textId="77777777" w:rsidR="000D6452" w:rsidRDefault="000D6452" w:rsidP="000D6452">
      <w:pPr>
        <w:jc w:val="center"/>
      </w:pPr>
      <w:r>
        <w:t>Name of Chapter Advisor</w:t>
      </w:r>
    </w:p>
    <w:p w14:paraId="1954EF7E" w14:textId="77777777" w:rsidR="000D6452" w:rsidRDefault="000D6452" w:rsidP="000D6452">
      <w:pPr>
        <w:jc w:val="center"/>
      </w:pPr>
      <w:r>
        <w:t>Chapter Advisor’s Address</w:t>
      </w:r>
    </w:p>
    <w:p w14:paraId="6A746EB1" w14:textId="77777777" w:rsidR="000D6452" w:rsidRDefault="000D6452" w:rsidP="000D6452">
      <w:pPr>
        <w:jc w:val="center"/>
      </w:pPr>
      <w:r>
        <w:t>City, Association ZIP or Postal Code</w:t>
      </w:r>
    </w:p>
    <w:p w14:paraId="0FC765CE" w14:textId="44560AD8" w:rsidR="000D6452" w:rsidRDefault="00A02EB2" w:rsidP="000D6452">
      <w:pPr>
        <w:jc w:val="center"/>
      </w:pPr>
      <w:r>
        <w:t>United States</w:t>
      </w:r>
    </w:p>
    <w:p w14:paraId="6F9939B8" w14:textId="77777777" w:rsidR="000D6452" w:rsidRDefault="000D6452" w:rsidP="000D6452">
      <w:pPr>
        <w:jc w:val="center"/>
      </w:pPr>
    </w:p>
    <w:p w14:paraId="7EE1526C" w14:textId="4FF5D4F4" w:rsidR="00CD55D3" w:rsidRDefault="00CD55D3" w:rsidP="000D6452">
      <w:pPr>
        <w:jc w:val="center"/>
      </w:pPr>
      <w:r>
        <w:t>Maria Young</w:t>
      </w:r>
    </w:p>
    <w:p w14:paraId="64483649" w14:textId="05185626" w:rsidR="000D6452" w:rsidRDefault="00A02EB2" w:rsidP="000D6452">
      <w:pPr>
        <w:jc w:val="center"/>
      </w:pPr>
      <w:r>
        <w:t>Address</w:t>
      </w:r>
    </w:p>
    <w:p w14:paraId="415784D5" w14:textId="77777777" w:rsidR="000D6452" w:rsidRDefault="000D6452" w:rsidP="000D6452">
      <w:pPr>
        <w:jc w:val="center"/>
      </w:pPr>
      <w:r>
        <w:t>City, Association ZIP or Postal Code</w:t>
      </w:r>
    </w:p>
    <w:p w14:paraId="04AA9790" w14:textId="11ADB498" w:rsidR="000D6452" w:rsidRDefault="00A02EB2" w:rsidP="000D6452">
      <w:pPr>
        <w:jc w:val="center"/>
      </w:pPr>
      <w:r>
        <w:t>United States</w:t>
      </w:r>
    </w:p>
    <w:p w14:paraId="1F853273" w14:textId="77777777" w:rsidR="006A72A2" w:rsidRDefault="000D6452" w:rsidP="000D6452">
      <w:pPr>
        <w:jc w:val="center"/>
      </w:pPr>
      <w:r>
        <w:t>Date</w:t>
      </w:r>
    </w:p>
    <w:p w14:paraId="53ED3606" w14:textId="77777777" w:rsidR="000D6452" w:rsidRDefault="000D6452" w:rsidP="000D6452"/>
    <w:p w14:paraId="4E3E72A0" w14:textId="77777777" w:rsidR="00C44860" w:rsidRDefault="000D6452" w:rsidP="00B633FA">
      <w:r>
        <w:br w:type="page"/>
      </w:r>
    </w:p>
    <w:sdt>
      <w:sdtPr>
        <w:id w:val="-1208796877"/>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4CC033EC" w14:textId="77777777" w:rsidR="00B633FA" w:rsidRDefault="00B633FA">
          <w:pPr>
            <w:pStyle w:val="TOCHeading"/>
          </w:pPr>
          <w:r>
            <w:t>Table of Conten</w:t>
          </w:r>
          <w:bookmarkStart w:id="0" w:name="_GoBack"/>
          <w:bookmarkEnd w:id="0"/>
          <w:r>
            <w:t>ts</w:t>
          </w:r>
        </w:p>
        <w:p w14:paraId="1AB84C3B" w14:textId="77777777" w:rsidR="004E47E3" w:rsidRDefault="00B633FA">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4E47E3">
            <w:rPr>
              <w:noProof/>
            </w:rPr>
            <w:t>I. EXECUTIVE SUMMARY</w:t>
          </w:r>
          <w:r w:rsidR="004E47E3">
            <w:rPr>
              <w:noProof/>
            </w:rPr>
            <w:tab/>
          </w:r>
          <w:r w:rsidR="004E47E3">
            <w:rPr>
              <w:noProof/>
            </w:rPr>
            <w:fldChar w:fldCharType="begin"/>
          </w:r>
          <w:r w:rsidR="004E47E3">
            <w:rPr>
              <w:noProof/>
            </w:rPr>
            <w:instrText xml:space="preserve"> PAGEREF _Toc349404774 \h </w:instrText>
          </w:r>
          <w:r w:rsidR="004E47E3">
            <w:rPr>
              <w:noProof/>
            </w:rPr>
          </w:r>
          <w:r w:rsidR="004E47E3">
            <w:rPr>
              <w:noProof/>
            </w:rPr>
            <w:fldChar w:fldCharType="separate"/>
          </w:r>
          <w:r w:rsidR="004E47E3">
            <w:rPr>
              <w:noProof/>
            </w:rPr>
            <w:t>3</w:t>
          </w:r>
          <w:r w:rsidR="004E47E3">
            <w:rPr>
              <w:noProof/>
            </w:rPr>
            <w:fldChar w:fldCharType="end"/>
          </w:r>
        </w:p>
        <w:p w14:paraId="2B5142C9" w14:textId="77777777" w:rsidR="004E47E3" w:rsidRDefault="004E47E3">
          <w:pPr>
            <w:pStyle w:val="TOC1"/>
            <w:tabs>
              <w:tab w:val="right" w:leader="dot" w:pos="8630"/>
            </w:tabs>
            <w:rPr>
              <w:b w:val="0"/>
              <w:noProof/>
              <w:lang w:eastAsia="ja-JP"/>
            </w:rPr>
          </w:pPr>
          <w:r>
            <w:rPr>
              <w:noProof/>
            </w:rPr>
            <w:t>II. PROBLEM</w:t>
          </w:r>
          <w:r>
            <w:rPr>
              <w:noProof/>
            </w:rPr>
            <w:tab/>
          </w:r>
          <w:r>
            <w:rPr>
              <w:noProof/>
            </w:rPr>
            <w:fldChar w:fldCharType="begin"/>
          </w:r>
          <w:r>
            <w:rPr>
              <w:noProof/>
            </w:rPr>
            <w:instrText xml:space="preserve"> PAGEREF _Toc349404775 \h </w:instrText>
          </w:r>
          <w:r>
            <w:rPr>
              <w:noProof/>
            </w:rPr>
          </w:r>
          <w:r>
            <w:rPr>
              <w:noProof/>
            </w:rPr>
            <w:fldChar w:fldCharType="separate"/>
          </w:r>
          <w:r>
            <w:rPr>
              <w:noProof/>
            </w:rPr>
            <w:t>3</w:t>
          </w:r>
          <w:r>
            <w:rPr>
              <w:noProof/>
            </w:rPr>
            <w:fldChar w:fldCharType="end"/>
          </w:r>
        </w:p>
        <w:p w14:paraId="677BDA34" w14:textId="77777777" w:rsidR="004E47E3" w:rsidRDefault="004E47E3">
          <w:pPr>
            <w:pStyle w:val="TOC1"/>
            <w:tabs>
              <w:tab w:val="right" w:leader="dot" w:pos="8630"/>
            </w:tabs>
            <w:rPr>
              <w:b w:val="0"/>
              <w:noProof/>
              <w:lang w:eastAsia="ja-JP"/>
            </w:rPr>
          </w:pPr>
          <w:r>
            <w:rPr>
              <w:noProof/>
            </w:rPr>
            <w:t>III. CUSTOMER SEGMENTS</w:t>
          </w:r>
          <w:r>
            <w:rPr>
              <w:noProof/>
            </w:rPr>
            <w:tab/>
          </w:r>
          <w:r>
            <w:rPr>
              <w:noProof/>
            </w:rPr>
            <w:fldChar w:fldCharType="begin"/>
          </w:r>
          <w:r>
            <w:rPr>
              <w:noProof/>
            </w:rPr>
            <w:instrText xml:space="preserve"> PAGEREF _Toc349404776 \h </w:instrText>
          </w:r>
          <w:r>
            <w:rPr>
              <w:noProof/>
            </w:rPr>
          </w:r>
          <w:r>
            <w:rPr>
              <w:noProof/>
            </w:rPr>
            <w:fldChar w:fldCharType="separate"/>
          </w:r>
          <w:r>
            <w:rPr>
              <w:noProof/>
            </w:rPr>
            <w:t>4</w:t>
          </w:r>
          <w:r>
            <w:rPr>
              <w:noProof/>
            </w:rPr>
            <w:fldChar w:fldCharType="end"/>
          </w:r>
        </w:p>
        <w:p w14:paraId="156EFE25" w14:textId="77777777" w:rsidR="004E47E3" w:rsidRDefault="004E47E3">
          <w:pPr>
            <w:pStyle w:val="TOC1"/>
            <w:tabs>
              <w:tab w:val="right" w:leader="dot" w:pos="8630"/>
            </w:tabs>
            <w:rPr>
              <w:b w:val="0"/>
              <w:noProof/>
              <w:lang w:eastAsia="ja-JP"/>
            </w:rPr>
          </w:pPr>
          <w:r>
            <w:rPr>
              <w:noProof/>
            </w:rPr>
            <w:t>IV. UNIQUE VALUE PROPOSITION</w:t>
          </w:r>
          <w:r>
            <w:rPr>
              <w:noProof/>
            </w:rPr>
            <w:tab/>
          </w:r>
          <w:r>
            <w:rPr>
              <w:noProof/>
            </w:rPr>
            <w:fldChar w:fldCharType="begin"/>
          </w:r>
          <w:r>
            <w:rPr>
              <w:noProof/>
            </w:rPr>
            <w:instrText xml:space="preserve"> PAGEREF _Toc349404777 \h </w:instrText>
          </w:r>
          <w:r>
            <w:rPr>
              <w:noProof/>
            </w:rPr>
          </w:r>
          <w:r>
            <w:rPr>
              <w:noProof/>
            </w:rPr>
            <w:fldChar w:fldCharType="separate"/>
          </w:r>
          <w:r>
            <w:rPr>
              <w:noProof/>
            </w:rPr>
            <w:t>4</w:t>
          </w:r>
          <w:r>
            <w:rPr>
              <w:noProof/>
            </w:rPr>
            <w:fldChar w:fldCharType="end"/>
          </w:r>
        </w:p>
        <w:p w14:paraId="5E189194" w14:textId="77777777" w:rsidR="004E47E3" w:rsidRDefault="004E47E3">
          <w:pPr>
            <w:pStyle w:val="TOC1"/>
            <w:tabs>
              <w:tab w:val="right" w:leader="dot" w:pos="8630"/>
            </w:tabs>
            <w:rPr>
              <w:b w:val="0"/>
              <w:noProof/>
              <w:lang w:eastAsia="ja-JP"/>
            </w:rPr>
          </w:pPr>
          <w:r>
            <w:rPr>
              <w:noProof/>
            </w:rPr>
            <w:t>V. CHANNELS</w:t>
          </w:r>
          <w:r>
            <w:rPr>
              <w:noProof/>
            </w:rPr>
            <w:tab/>
          </w:r>
          <w:r>
            <w:rPr>
              <w:noProof/>
            </w:rPr>
            <w:fldChar w:fldCharType="begin"/>
          </w:r>
          <w:r>
            <w:rPr>
              <w:noProof/>
            </w:rPr>
            <w:instrText xml:space="preserve"> PAGEREF _Toc349404778 \h </w:instrText>
          </w:r>
          <w:r>
            <w:rPr>
              <w:noProof/>
            </w:rPr>
          </w:r>
          <w:r>
            <w:rPr>
              <w:noProof/>
            </w:rPr>
            <w:fldChar w:fldCharType="separate"/>
          </w:r>
          <w:r>
            <w:rPr>
              <w:noProof/>
            </w:rPr>
            <w:t>4</w:t>
          </w:r>
          <w:r>
            <w:rPr>
              <w:noProof/>
            </w:rPr>
            <w:fldChar w:fldCharType="end"/>
          </w:r>
        </w:p>
        <w:p w14:paraId="6F95C72F" w14:textId="77777777" w:rsidR="004E47E3" w:rsidRDefault="004E47E3">
          <w:pPr>
            <w:pStyle w:val="TOC1"/>
            <w:tabs>
              <w:tab w:val="right" w:leader="dot" w:pos="8630"/>
            </w:tabs>
            <w:rPr>
              <w:b w:val="0"/>
              <w:noProof/>
              <w:lang w:eastAsia="ja-JP"/>
            </w:rPr>
          </w:pPr>
          <w:r>
            <w:rPr>
              <w:noProof/>
            </w:rPr>
            <w:t>VI. REVENUE STREAMS</w:t>
          </w:r>
          <w:r>
            <w:rPr>
              <w:noProof/>
            </w:rPr>
            <w:tab/>
          </w:r>
          <w:r>
            <w:rPr>
              <w:noProof/>
            </w:rPr>
            <w:fldChar w:fldCharType="begin"/>
          </w:r>
          <w:r>
            <w:rPr>
              <w:noProof/>
            </w:rPr>
            <w:instrText xml:space="preserve"> PAGEREF _Toc349404779 \h </w:instrText>
          </w:r>
          <w:r>
            <w:rPr>
              <w:noProof/>
            </w:rPr>
          </w:r>
          <w:r>
            <w:rPr>
              <w:noProof/>
            </w:rPr>
            <w:fldChar w:fldCharType="separate"/>
          </w:r>
          <w:r>
            <w:rPr>
              <w:noProof/>
            </w:rPr>
            <w:t>5</w:t>
          </w:r>
          <w:r>
            <w:rPr>
              <w:noProof/>
            </w:rPr>
            <w:fldChar w:fldCharType="end"/>
          </w:r>
        </w:p>
        <w:p w14:paraId="60074FE8" w14:textId="77777777" w:rsidR="004E47E3" w:rsidRDefault="004E47E3">
          <w:pPr>
            <w:pStyle w:val="TOC1"/>
            <w:tabs>
              <w:tab w:val="right" w:leader="dot" w:pos="8630"/>
            </w:tabs>
            <w:rPr>
              <w:b w:val="0"/>
              <w:noProof/>
              <w:lang w:eastAsia="ja-JP"/>
            </w:rPr>
          </w:pPr>
          <w:r>
            <w:rPr>
              <w:noProof/>
            </w:rPr>
            <w:t>VII. COST STRUCTURE</w:t>
          </w:r>
          <w:r>
            <w:rPr>
              <w:noProof/>
            </w:rPr>
            <w:tab/>
          </w:r>
          <w:r>
            <w:rPr>
              <w:noProof/>
            </w:rPr>
            <w:fldChar w:fldCharType="begin"/>
          </w:r>
          <w:r>
            <w:rPr>
              <w:noProof/>
            </w:rPr>
            <w:instrText xml:space="preserve"> PAGEREF _Toc349404780 \h </w:instrText>
          </w:r>
          <w:r>
            <w:rPr>
              <w:noProof/>
            </w:rPr>
          </w:r>
          <w:r>
            <w:rPr>
              <w:noProof/>
            </w:rPr>
            <w:fldChar w:fldCharType="separate"/>
          </w:r>
          <w:r>
            <w:rPr>
              <w:noProof/>
            </w:rPr>
            <w:t>5</w:t>
          </w:r>
          <w:r>
            <w:rPr>
              <w:noProof/>
            </w:rPr>
            <w:fldChar w:fldCharType="end"/>
          </w:r>
        </w:p>
        <w:p w14:paraId="13915E9C" w14:textId="77777777" w:rsidR="004E47E3" w:rsidRDefault="004E47E3">
          <w:pPr>
            <w:pStyle w:val="TOC1"/>
            <w:tabs>
              <w:tab w:val="right" w:leader="dot" w:pos="8630"/>
            </w:tabs>
            <w:rPr>
              <w:b w:val="0"/>
              <w:noProof/>
              <w:lang w:eastAsia="ja-JP"/>
            </w:rPr>
          </w:pPr>
          <w:r>
            <w:rPr>
              <w:noProof/>
            </w:rPr>
            <w:t>VIII. DETAILED FINANCIALS</w:t>
          </w:r>
          <w:r>
            <w:rPr>
              <w:noProof/>
            </w:rPr>
            <w:tab/>
          </w:r>
          <w:r>
            <w:rPr>
              <w:noProof/>
            </w:rPr>
            <w:fldChar w:fldCharType="begin"/>
          </w:r>
          <w:r>
            <w:rPr>
              <w:noProof/>
            </w:rPr>
            <w:instrText xml:space="preserve"> PAGEREF _Toc349404781 \h </w:instrText>
          </w:r>
          <w:r>
            <w:rPr>
              <w:noProof/>
            </w:rPr>
          </w:r>
          <w:r>
            <w:rPr>
              <w:noProof/>
            </w:rPr>
            <w:fldChar w:fldCharType="separate"/>
          </w:r>
          <w:r>
            <w:rPr>
              <w:noProof/>
            </w:rPr>
            <w:t>6</w:t>
          </w:r>
          <w:r>
            <w:rPr>
              <w:noProof/>
            </w:rPr>
            <w:fldChar w:fldCharType="end"/>
          </w:r>
        </w:p>
        <w:p w14:paraId="4AE74CA8" w14:textId="77777777" w:rsidR="004E47E3" w:rsidRDefault="004E47E3">
          <w:pPr>
            <w:pStyle w:val="TOC1"/>
            <w:tabs>
              <w:tab w:val="right" w:leader="dot" w:pos="8630"/>
            </w:tabs>
            <w:rPr>
              <w:b w:val="0"/>
              <w:noProof/>
              <w:lang w:eastAsia="ja-JP"/>
            </w:rPr>
          </w:pPr>
          <w:r>
            <w:rPr>
              <w:noProof/>
            </w:rPr>
            <w:t>IX. KEY METRICS</w:t>
          </w:r>
          <w:r>
            <w:rPr>
              <w:noProof/>
            </w:rPr>
            <w:tab/>
          </w:r>
          <w:r>
            <w:rPr>
              <w:noProof/>
            </w:rPr>
            <w:fldChar w:fldCharType="begin"/>
          </w:r>
          <w:r>
            <w:rPr>
              <w:noProof/>
            </w:rPr>
            <w:instrText xml:space="preserve"> PAGEREF _Toc349404782 \h </w:instrText>
          </w:r>
          <w:r>
            <w:rPr>
              <w:noProof/>
            </w:rPr>
          </w:r>
          <w:r>
            <w:rPr>
              <w:noProof/>
            </w:rPr>
            <w:fldChar w:fldCharType="separate"/>
          </w:r>
          <w:r>
            <w:rPr>
              <w:noProof/>
            </w:rPr>
            <w:t>6</w:t>
          </w:r>
          <w:r>
            <w:rPr>
              <w:noProof/>
            </w:rPr>
            <w:fldChar w:fldCharType="end"/>
          </w:r>
        </w:p>
        <w:p w14:paraId="26749589" w14:textId="77777777" w:rsidR="004E47E3" w:rsidRDefault="004E47E3">
          <w:pPr>
            <w:pStyle w:val="TOC1"/>
            <w:tabs>
              <w:tab w:val="right" w:leader="dot" w:pos="8630"/>
            </w:tabs>
            <w:rPr>
              <w:b w:val="0"/>
              <w:noProof/>
              <w:lang w:eastAsia="ja-JP"/>
            </w:rPr>
          </w:pPr>
          <w:r>
            <w:rPr>
              <w:noProof/>
            </w:rPr>
            <w:t>X. COMPETITIVE ADVANTAGE</w:t>
          </w:r>
          <w:r>
            <w:rPr>
              <w:noProof/>
            </w:rPr>
            <w:tab/>
          </w:r>
          <w:r>
            <w:rPr>
              <w:noProof/>
            </w:rPr>
            <w:fldChar w:fldCharType="begin"/>
          </w:r>
          <w:r>
            <w:rPr>
              <w:noProof/>
            </w:rPr>
            <w:instrText xml:space="preserve"> PAGEREF _Toc349404783 \h </w:instrText>
          </w:r>
          <w:r>
            <w:rPr>
              <w:noProof/>
            </w:rPr>
          </w:r>
          <w:r>
            <w:rPr>
              <w:noProof/>
            </w:rPr>
            <w:fldChar w:fldCharType="separate"/>
          </w:r>
          <w:r>
            <w:rPr>
              <w:noProof/>
            </w:rPr>
            <w:t>7</w:t>
          </w:r>
          <w:r>
            <w:rPr>
              <w:noProof/>
            </w:rPr>
            <w:fldChar w:fldCharType="end"/>
          </w:r>
        </w:p>
        <w:p w14:paraId="61996DB4" w14:textId="77777777" w:rsidR="004E47E3" w:rsidRDefault="004E47E3">
          <w:pPr>
            <w:pStyle w:val="TOC1"/>
            <w:tabs>
              <w:tab w:val="right" w:leader="dot" w:pos="8630"/>
            </w:tabs>
            <w:rPr>
              <w:b w:val="0"/>
              <w:noProof/>
              <w:lang w:eastAsia="ja-JP"/>
            </w:rPr>
          </w:pPr>
          <w:r>
            <w:rPr>
              <w:noProof/>
            </w:rPr>
            <w:t>XI. CONCLUSION</w:t>
          </w:r>
          <w:r>
            <w:rPr>
              <w:noProof/>
            </w:rPr>
            <w:tab/>
          </w:r>
          <w:r>
            <w:rPr>
              <w:noProof/>
            </w:rPr>
            <w:fldChar w:fldCharType="begin"/>
          </w:r>
          <w:r>
            <w:rPr>
              <w:noProof/>
            </w:rPr>
            <w:instrText xml:space="preserve"> PAGEREF _Toc349404784 \h </w:instrText>
          </w:r>
          <w:r>
            <w:rPr>
              <w:noProof/>
            </w:rPr>
          </w:r>
          <w:r>
            <w:rPr>
              <w:noProof/>
            </w:rPr>
            <w:fldChar w:fldCharType="separate"/>
          </w:r>
          <w:r>
            <w:rPr>
              <w:noProof/>
            </w:rPr>
            <w:t>7</w:t>
          </w:r>
          <w:r>
            <w:rPr>
              <w:noProof/>
            </w:rPr>
            <w:fldChar w:fldCharType="end"/>
          </w:r>
        </w:p>
        <w:p w14:paraId="5612706D" w14:textId="77777777" w:rsidR="004E47E3" w:rsidRDefault="004E47E3">
          <w:pPr>
            <w:pStyle w:val="TOC1"/>
            <w:tabs>
              <w:tab w:val="right" w:leader="dot" w:pos="8630"/>
            </w:tabs>
            <w:rPr>
              <w:b w:val="0"/>
              <w:noProof/>
              <w:lang w:eastAsia="ja-JP"/>
            </w:rPr>
          </w:pPr>
          <w:r>
            <w:rPr>
              <w:noProof/>
            </w:rPr>
            <w:t>XII. BIBLIOGRAPHY</w:t>
          </w:r>
          <w:r>
            <w:rPr>
              <w:noProof/>
            </w:rPr>
            <w:tab/>
          </w:r>
          <w:r>
            <w:rPr>
              <w:noProof/>
            </w:rPr>
            <w:fldChar w:fldCharType="begin"/>
          </w:r>
          <w:r>
            <w:rPr>
              <w:noProof/>
            </w:rPr>
            <w:instrText xml:space="preserve"> PAGEREF _Toc349404785 \h </w:instrText>
          </w:r>
          <w:r>
            <w:rPr>
              <w:noProof/>
            </w:rPr>
          </w:r>
          <w:r>
            <w:rPr>
              <w:noProof/>
            </w:rPr>
            <w:fldChar w:fldCharType="separate"/>
          </w:r>
          <w:r>
            <w:rPr>
              <w:noProof/>
            </w:rPr>
            <w:t>8</w:t>
          </w:r>
          <w:r>
            <w:rPr>
              <w:noProof/>
            </w:rPr>
            <w:fldChar w:fldCharType="end"/>
          </w:r>
        </w:p>
        <w:p w14:paraId="1C6FDDDE" w14:textId="77777777" w:rsidR="004E47E3" w:rsidRDefault="004E47E3">
          <w:pPr>
            <w:pStyle w:val="TOC1"/>
            <w:tabs>
              <w:tab w:val="right" w:leader="dot" w:pos="8630"/>
            </w:tabs>
            <w:rPr>
              <w:b w:val="0"/>
              <w:noProof/>
              <w:lang w:eastAsia="ja-JP"/>
            </w:rPr>
          </w:pPr>
          <w:r>
            <w:rPr>
              <w:noProof/>
            </w:rPr>
            <w:t>XIII. APPENDIX</w:t>
          </w:r>
          <w:r>
            <w:rPr>
              <w:noProof/>
            </w:rPr>
            <w:tab/>
          </w:r>
          <w:r>
            <w:rPr>
              <w:noProof/>
            </w:rPr>
            <w:fldChar w:fldCharType="begin"/>
          </w:r>
          <w:r>
            <w:rPr>
              <w:noProof/>
            </w:rPr>
            <w:instrText xml:space="preserve"> PAGEREF _Toc349404786 \h </w:instrText>
          </w:r>
          <w:r>
            <w:rPr>
              <w:noProof/>
            </w:rPr>
          </w:r>
          <w:r>
            <w:rPr>
              <w:noProof/>
            </w:rPr>
            <w:fldChar w:fldCharType="separate"/>
          </w:r>
          <w:r>
            <w:rPr>
              <w:noProof/>
            </w:rPr>
            <w:t>9</w:t>
          </w:r>
          <w:r>
            <w:rPr>
              <w:noProof/>
            </w:rPr>
            <w:fldChar w:fldCharType="end"/>
          </w:r>
        </w:p>
        <w:p w14:paraId="0BC246DC" w14:textId="77777777" w:rsidR="00B633FA" w:rsidRDefault="00B633FA">
          <w:r>
            <w:rPr>
              <w:b/>
              <w:bCs/>
              <w:noProof/>
            </w:rPr>
            <w:fldChar w:fldCharType="end"/>
          </w:r>
        </w:p>
      </w:sdtContent>
    </w:sdt>
    <w:p w14:paraId="372525D6" w14:textId="77777777" w:rsidR="00C44860" w:rsidRDefault="00C44860"/>
    <w:p w14:paraId="27295A43" w14:textId="77777777" w:rsidR="00C44860" w:rsidRDefault="00C44860"/>
    <w:p w14:paraId="787875CF" w14:textId="77777777" w:rsidR="00C44860" w:rsidRDefault="00C44860"/>
    <w:p w14:paraId="404C6C40" w14:textId="77777777" w:rsidR="00C44860" w:rsidRDefault="00C44860"/>
    <w:p w14:paraId="4EE1BC60" w14:textId="77777777" w:rsidR="00C44860" w:rsidRDefault="00C44860">
      <w:r>
        <w:br w:type="page"/>
      </w:r>
    </w:p>
    <w:p w14:paraId="450482A5" w14:textId="77777777" w:rsidR="000D6452" w:rsidRPr="000D6452" w:rsidRDefault="000D6452" w:rsidP="00B633FA">
      <w:pPr>
        <w:pStyle w:val="Heading1"/>
      </w:pPr>
      <w:bookmarkStart w:id="1" w:name="_Toc349404774"/>
      <w:r w:rsidRPr="000D6452">
        <w:t>I. EXECUTIVE SUMMARY</w:t>
      </w:r>
      <w:bookmarkEnd w:id="1"/>
    </w:p>
    <w:p w14:paraId="5914D0A0" w14:textId="77777777" w:rsidR="00B57BE7" w:rsidRDefault="000D6452" w:rsidP="000D6452">
      <w:pPr>
        <w:ind w:firstLine="720"/>
      </w:pPr>
      <w:proofErr w:type="gramStart"/>
      <w:r>
        <w:t>One-to two-page summary of the business model</w:t>
      </w:r>
      <w:r w:rsidR="00B57BE7">
        <w:t>.</w:t>
      </w:r>
      <w:proofErr w:type="gramEnd"/>
    </w:p>
    <w:p w14:paraId="0E947E6B" w14:textId="77777777" w:rsidR="00B57BE7" w:rsidRDefault="00B57BE7" w:rsidP="000D6452">
      <w:pPr>
        <w:ind w:firstLine="720"/>
      </w:pPr>
    </w:p>
    <w:p w14:paraId="71C27EBF" w14:textId="77777777" w:rsidR="000D6452" w:rsidRDefault="00F73F8E" w:rsidP="000D6452">
      <w:pPr>
        <w:ind w:firstLine="720"/>
      </w:pPr>
      <w:r>
        <w:t>Iyer Food Company is b</w:t>
      </w:r>
      <w:r w:rsidR="00B57BE7" w:rsidRPr="00B57BE7">
        <w:t xml:space="preserve">ased on the Peer-to-Peer Network business model, </w:t>
      </w:r>
      <w:r>
        <w:t xml:space="preserve">enabling </w:t>
      </w:r>
      <w:r w:rsidR="00B57BE7" w:rsidRPr="00B57BE7">
        <w:t xml:space="preserve">our application </w:t>
      </w:r>
      <w:r>
        <w:t>to</w:t>
      </w:r>
      <w:r w:rsidR="00B57BE7" w:rsidRPr="00B57BE7">
        <w:t xml:space="preserve"> provide a </w:t>
      </w:r>
      <w:r w:rsidR="00CF0FAD">
        <w:t xml:space="preserve">technical </w:t>
      </w:r>
      <w:r w:rsidR="00B57BE7" w:rsidRPr="00B57BE7">
        <w:t xml:space="preserve">platform </w:t>
      </w:r>
      <w:r>
        <w:t>in which</w:t>
      </w:r>
      <w:r w:rsidR="00B57BE7" w:rsidRPr="00B57BE7">
        <w:t xml:space="preserve"> informal food providers and/or cooks </w:t>
      </w:r>
      <w:r>
        <w:t xml:space="preserve">will directly connect </w:t>
      </w:r>
      <w:r w:rsidR="00B57BE7" w:rsidRPr="00B57BE7">
        <w:t xml:space="preserve">with customers who are looking for a </w:t>
      </w:r>
      <w:r>
        <w:t xml:space="preserve">healthier, </w:t>
      </w:r>
      <w:r w:rsidR="00B57BE7" w:rsidRPr="00B57BE7">
        <w:t>more affordable</w:t>
      </w:r>
      <w:r w:rsidR="00CF0FAD">
        <w:t>,</w:t>
      </w:r>
      <w:r w:rsidR="00B57BE7" w:rsidRPr="00B57BE7">
        <w:t xml:space="preserve"> and convenient homemade meal. The </w:t>
      </w:r>
      <w:r w:rsidR="00CF0FAD">
        <w:t xml:space="preserve">main </w:t>
      </w:r>
      <w:r w:rsidR="00B57BE7" w:rsidRPr="00B57BE7">
        <w:t>purpose is to create business opportunities for regular people (peers) who are willing to provide their homemade meals to local customers. Ul</w:t>
      </w:r>
      <w:r w:rsidR="00CF0FAD">
        <w:t xml:space="preserve">timately, the idea is to create, forge, and maintain </w:t>
      </w:r>
      <w:r w:rsidR="00B57BE7" w:rsidRPr="00B57BE7">
        <w:t xml:space="preserve">a deeper sense of community </w:t>
      </w:r>
      <w:r w:rsidR="00CF0FAD">
        <w:t xml:space="preserve">surrounding a healthier and more convenient food industry. </w:t>
      </w:r>
    </w:p>
    <w:p w14:paraId="4D856836" w14:textId="77777777" w:rsidR="000D6452" w:rsidRPr="000D6452" w:rsidRDefault="000D6452" w:rsidP="00B633FA">
      <w:pPr>
        <w:pStyle w:val="Heading1"/>
      </w:pPr>
      <w:bookmarkStart w:id="2" w:name="_Toc349404775"/>
      <w:r w:rsidRPr="000D6452">
        <w:t>II. PROBLEM</w:t>
      </w:r>
      <w:bookmarkEnd w:id="2"/>
    </w:p>
    <w:p w14:paraId="11FBBF27" w14:textId="77777777" w:rsidR="000D6452" w:rsidRDefault="000D6452" w:rsidP="000D6452">
      <w:pPr>
        <w:ind w:firstLine="720"/>
      </w:pPr>
      <w:r>
        <w:t>List the top three problems your product/service is addressing.</w:t>
      </w:r>
    </w:p>
    <w:p w14:paraId="01E1055A" w14:textId="77777777" w:rsidR="0042776A" w:rsidRDefault="0042776A" w:rsidP="000D6452">
      <w:pPr>
        <w:ind w:firstLine="720"/>
      </w:pPr>
    </w:p>
    <w:p w14:paraId="661E4DD7" w14:textId="12ADB807" w:rsidR="005441CF" w:rsidRDefault="005441CF" w:rsidP="0042776A">
      <w:pPr>
        <w:ind w:firstLine="720"/>
      </w:pPr>
      <w:r>
        <w:t>Iyer Food Company is meeting the need in three main areas:</w:t>
      </w:r>
    </w:p>
    <w:p w14:paraId="2CED1E3D" w14:textId="77777777" w:rsidR="005441CF" w:rsidRDefault="005441CF" w:rsidP="0042776A">
      <w:pPr>
        <w:ind w:firstLine="720"/>
      </w:pPr>
    </w:p>
    <w:p w14:paraId="64B4DCB9" w14:textId="3FC751E7" w:rsidR="00792B98" w:rsidRDefault="00792B98" w:rsidP="0042776A">
      <w:pPr>
        <w:ind w:firstLine="720"/>
      </w:pPr>
      <w:r w:rsidRPr="00560501">
        <w:rPr>
          <w:b/>
        </w:rPr>
        <w:t>Availability of Truly Homemade Meals</w:t>
      </w:r>
      <w:r>
        <w:t xml:space="preserve">: It is extremely hard to have a widespread availability of </w:t>
      </w:r>
      <w:r w:rsidR="00F143E5">
        <w:t>meals made by actual regular people keeping that authentic homemade taste.</w:t>
      </w:r>
    </w:p>
    <w:p w14:paraId="1073B26A" w14:textId="77777777" w:rsidR="00792B98" w:rsidRDefault="00792B98" w:rsidP="009D2FA8"/>
    <w:p w14:paraId="419045AE" w14:textId="67CDCE3A" w:rsidR="00792B98" w:rsidRDefault="00792B98" w:rsidP="00A1577C">
      <w:pPr>
        <w:ind w:firstLine="720"/>
      </w:pPr>
      <w:r w:rsidRPr="00560501">
        <w:rPr>
          <w:b/>
        </w:rPr>
        <w:t>Healthier and more Diverse Food Options</w:t>
      </w:r>
      <w:r>
        <w:t>:</w:t>
      </w:r>
      <w:r w:rsidR="009D2FA8">
        <w:t xml:space="preserve"> It is a global trend that people are preferring to choose healthier and more natural food options for their meals. In addition, due to the diversity </w:t>
      </w:r>
      <w:r w:rsidR="00A1577C">
        <w:t xml:space="preserve">naturally </w:t>
      </w:r>
      <w:r w:rsidR="009D2FA8">
        <w:t xml:space="preserve">found in our communities, the variety of cuisines will potentially </w:t>
      </w:r>
      <w:r w:rsidR="00A1577C">
        <w:t xml:space="preserve">be </w:t>
      </w:r>
      <w:r w:rsidR="009D2FA8">
        <w:t xml:space="preserve">wider than </w:t>
      </w:r>
      <w:r w:rsidR="00A1577C">
        <w:t xml:space="preserve">the current </w:t>
      </w:r>
      <w:r w:rsidR="009D2FA8">
        <w:t>restaurants</w:t>
      </w:r>
      <w:r w:rsidR="00A1577C">
        <w:t xml:space="preserve"> availability</w:t>
      </w:r>
      <w:r w:rsidR="009D2FA8">
        <w:t>.</w:t>
      </w:r>
    </w:p>
    <w:p w14:paraId="353F456D" w14:textId="77777777" w:rsidR="00792B98" w:rsidRDefault="00792B98" w:rsidP="0042776A">
      <w:pPr>
        <w:ind w:firstLine="720"/>
      </w:pPr>
    </w:p>
    <w:p w14:paraId="57572AEE" w14:textId="18858B82" w:rsidR="00792B98" w:rsidRDefault="00A1577C" w:rsidP="0042776A">
      <w:pPr>
        <w:ind w:firstLine="720"/>
      </w:pPr>
      <w:r w:rsidRPr="00560501">
        <w:rPr>
          <w:b/>
        </w:rPr>
        <w:t xml:space="preserve">The </w:t>
      </w:r>
      <w:r w:rsidR="00792B98" w:rsidRPr="00560501">
        <w:rPr>
          <w:b/>
        </w:rPr>
        <w:t>Need to incorporate the Food Industry into the Peer-to-Peer Economy</w:t>
      </w:r>
      <w:r w:rsidR="00792B98">
        <w:t>:</w:t>
      </w:r>
      <w:r>
        <w:t xml:space="preserve"> Many other industries (e.g. transportation, maintenance</w:t>
      </w:r>
      <w:r w:rsidR="00560501">
        <w:t xml:space="preserve"> and repairs</w:t>
      </w:r>
      <w:r>
        <w:t>, good sales</w:t>
      </w:r>
      <w:r w:rsidR="00560501">
        <w:t>, etc.</w:t>
      </w:r>
      <w:r>
        <w:t xml:space="preserve">) have migrated or are currently being </w:t>
      </w:r>
      <w:r w:rsidR="00560501">
        <w:t>migrated</w:t>
      </w:r>
      <w:r>
        <w:t xml:space="preserve"> to the less centralized and more co</w:t>
      </w:r>
      <w:r w:rsidR="00560501">
        <w:t>mpetitive Peer-to-Peer Economy; but the Food Industry has not been fully disconnected from the current establishment and infrastructure enabling independent peers to control their own markets.</w:t>
      </w:r>
    </w:p>
    <w:p w14:paraId="4A9008C8" w14:textId="77777777" w:rsidR="005441CF" w:rsidRDefault="005441CF" w:rsidP="0016703D"/>
    <w:p w14:paraId="3096FA6E" w14:textId="339D19A2" w:rsidR="0042776A" w:rsidRDefault="0042776A" w:rsidP="0042776A">
      <w:pPr>
        <w:ind w:firstLine="720"/>
      </w:pPr>
      <w:r>
        <w:t>Some of the identified risks from this venture are:</w:t>
      </w:r>
    </w:p>
    <w:p w14:paraId="2B12124D" w14:textId="77777777" w:rsidR="0042776A" w:rsidRDefault="0042776A" w:rsidP="0042776A">
      <w:pPr>
        <w:ind w:firstLine="720"/>
      </w:pPr>
    </w:p>
    <w:p w14:paraId="6F54D143" w14:textId="77777777" w:rsidR="0042776A" w:rsidRDefault="0042776A" w:rsidP="0042776A">
      <w:pPr>
        <w:ind w:firstLine="720"/>
      </w:pPr>
      <w:r>
        <w:t xml:space="preserve">Health Issues: Any food related business is naturally bound to a series of health frameworks, conditions, and factors that need to be taken into serious consideration. Also, homemade meal cooking partners and delivery partners should be subjected to training in regards to more standardized established cooking and delivery methods in order to avoid risks related to bad food handling, cleanliness of cooking installation and areas, </w:t>
      </w:r>
      <w:r w:rsidR="00B633FA">
        <w:t>nutrition</w:t>
      </w:r>
      <w:r>
        <w:t>.</w:t>
      </w:r>
    </w:p>
    <w:p w14:paraId="23ECE782" w14:textId="77777777" w:rsidR="0042776A" w:rsidRDefault="0042776A" w:rsidP="0042776A">
      <w:pPr>
        <w:ind w:firstLine="720"/>
      </w:pPr>
    </w:p>
    <w:p w14:paraId="367FE348" w14:textId="3860F316" w:rsidR="0042776A" w:rsidRDefault="0042776A" w:rsidP="0016703D">
      <w:pPr>
        <w:ind w:firstLine="720"/>
      </w:pPr>
      <w:r>
        <w:t>Liability: There is an inherent and fair mount of risk of accidents during the food delivery process in addition to the potential complications at producing and handling food for its consumption.</w:t>
      </w:r>
    </w:p>
    <w:p w14:paraId="041B9B6C" w14:textId="17A88E1F" w:rsidR="0042776A" w:rsidRDefault="0042776A" w:rsidP="0016703D">
      <w:pPr>
        <w:ind w:firstLine="720"/>
      </w:pPr>
      <w:r>
        <w:t>Our application/platform has a great practical potential of being viable for design and production. After the technical, legal, logistic, operational, and financial initial requirements are met; its development, testing, and deployment can be extremely feasible.</w:t>
      </w:r>
    </w:p>
    <w:p w14:paraId="313E936B" w14:textId="77777777" w:rsidR="0042776A" w:rsidRDefault="0042776A" w:rsidP="0042776A">
      <w:pPr>
        <w:ind w:firstLine="720"/>
      </w:pPr>
      <w:r>
        <w:t xml:space="preserve">Logistic and Operational factors can be managed by a committed </w:t>
      </w:r>
      <w:proofErr w:type="gramStart"/>
      <w:r>
        <w:t>team which</w:t>
      </w:r>
      <w:proofErr w:type="gramEnd"/>
      <w:r>
        <w:t xml:space="preserve"> can be able to coordinate and connect the different disciplines and teams in a cohesive and productive way. My experience in the Food Industry can serve a practical and effective purpose to the goal and mission of the Company.</w:t>
      </w:r>
    </w:p>
    <w:p w14:paraId="48AA4F1B" w14:textId="77777777" w:rsidR="0042776A" w:rsidRDefault="0042776A" w:rsidP="0042776A">
      <w:pPr>
        <w:ind w:firstLine="720"/>
      </w:pPr>
      <w:r>
        <w:t>Financially, there could be a degree of challenge at finding the right financial partners who can, besides investing their resources, they can collaborate with their time, and experience in the venture.</w:t>
      </w:r>
    </w:p>
    <w:p w14:paraId="48A9937A" w14:textId="77777777" w:rsidR="000D6452" w:rsidRPr="000D6452" w:rsidRDefault="000D6452" w:rsidP="00B633FA">
      <w:pPr>
        <w:pStyle w:val="Heading1"/>
      </w:pPr>
      <w:bookmarkStart w:id="3" w:name="_Toc349404776"/>
      <w:r w:rsidRPr="000D6452">
        <w:t>III. CUSTOMER SEGMENTS</w:t>
      </w:r>
      <w:bookmarkEnd w:id="3"/>
    </w:p>
    <w:p w14:paraId="2C8B92E7" w14:textId="77777777" w:rsidR="000D6452" w:rsidRDefault="000D6452" w:rsidP="000D6452">
      <w:pPr>
        <w:ind w:firstLine="720"/>
      </w:pPr>
      <w:r>
        <w:t>Who are the target customers?</w:t>
      </w:r>
    </w:p>
    <w:p w14:paraId="3E636D7D" w14:textId="77777777" w:rsidR="007B7664" w:rsidRDefault="007B7664" w:rsidP="000D6452">
      <w:pPr>
        <w:ind w:firstLine="720"/>
      </w:pPr>
    </w:p>
    <w:p w14:paraId="076C25DC" w14:textId="79237B31" w:rsidR="007B7664" w:rsidRDefault="007B7664" w:rsidP="000D6452">
      <w:pPr>
        <w:ind w:firstLine="720"/>
      </w:pPr>
      <w:r>
        <w:t xml:space="preserve">There are primarily three customer segments </w:t>
      </w:r>
      <w:proofErr w:type="spellStart"/>
      <w:r>
        <w:t>Iyer’s</w:t>
      </w:r>
      <w:proofErr w:type="spellEnd"/>
      <w:r>
        <w:t xml:space="preserve"> platform will integrate:</w:t>
      </w:r>
    </w:p>
    <w:p w14:paraId="337CEBAF" w14:textId="77777777" w:rsidR="0035747A" w:rsidRDefault="0035747A" w:rsidP="000D6452">
      <w:pPr>
        <w:ind w:firstLine="720"/>
      </w:pPr>
    </w:p>
    <w:p w14:paraId="37E3979F" w14:textId="0AC49B0D" w:rsidR="007B7664" w:rsidRDefault="001D5B39" w:rsidP="001D5B39">
      <w:pPr>
        <w:pStyle w:val="ListParagraph"/>
      </w:pPr>
      <w:r>
        <w:t xml:space="preserve">A. </w:t>
      </w:r>
      <w:r w:rsidR="007B7664" w:rsidRPr="0035747A">
        <w:rPr>
          <w:b/>
        </w:rPr>
        <w:t>Homemade meals providers</w:t>
      </w:r>
      <w:r w:rsidR="0035747A">
        <w:rPr>
          <w:b/>
        </w:rPr>
        <w:t>/Hosts</w:t>
      </w:r>
      <w:r w:rsidR="007B7664">
        <w:t xml:space="preserve">: </w:t>
      </w:r>
      <w:proofErr w:type="gramStart"/>
      <w:r w:rsidR="007B7664">
        <w:t xml:space="preserve">This segment is represented by the people who are interested in cooking their own particular menus and provide them to local </w:t>
      </w:r>
      <w:r w:rsidR="00B17F2B">
        <w:t>consumers</w:t>
      </w:r>
      <w:proofErr w:type="gramEnd"/>
      <w:r w:rsidR="007B7664">
        <w:t>.</w:t>
      </w:r>
    </w:p>
    <w:p w14:paraId="3FA0FB1D" w14:textId="21E2BBBB" w:rsidR="007B7664" w:rsidRDefault="001D5B39" w:rsidP="001D5B39">
      <w:pPr>
        <w:pStyle w:val="ListParagraph"/>
      </w:pPr>
      <w:r>
        <w:t xml:space="preserve">B. </w:t>
      </w:r>
      <w:r w:rsidR="00B17F2B" w:rsidRPr="0035747A">
        <w:rPr>
          <w:b/>
        </w:rPr>
        <w:t>Consumers</w:t>
      </w:r>
      <w:r w:rsidR="00B17F2B">
        <w:t xml:space="preserve">: </w:t>
      </w:r>
      <w:proofErr w:type="gramStart"/>
      <w:r w:rsidR="00B17F2B">
        <w:t>This segment is represented by the people who use the application to search, request, and buy meals from the available local Hosts</w:t>
      </w:r>
      <w:proofErr w:type="gramEnd"/>
      <w:r w:rsidR="00B17F2B">
        <w:t>.</w:t>
      </w:r>
    </w:p>
    <w:p w14:paraId="3252A3EF" w14:textId="748848E6" w:rsidR="00B17F2B" w:rsidRDefault="001D5B39" w:rsidP="001D5B39">
      <w:pPr>
        <w:pStyle w:val="ListParagraph"/>
      </w:pPr>
      <w:r>
        <w:t xml:space="preserve">C. </w:t>
      </w:r>
      <w:r w:rsidR="00B17F2B" w:rsidRPr="0035747A">
        <w:rPr>
          <w:b/>
        </w:rPr>
        <w:t>Delivery partners</w:t>
      </w:r>
      <w:r w:rsidR="00B17F2B">
        <w:t xml:space="preserve">: This segment of the target customers </w:t>
      </w:r>
      <w:r>
        <w:t xml:space="preserve">is represented by the </w:t>
      </w:r>
      <w:proofErr w:type="gramStart"/>
      <w:r>
        <w:t>people who is</w:t>
      </w:r>
      <w:proofErr w:type="gramEnd"/>
      <w:r>
        <w:t xml:space="preserve"> willing to participate providing delivery services of the meals from the Hosts and the Consumers.</w:t>
      </w:r>
    </w:p>
    <w:p w14:paraId="018F6AC2" w14:textId="77777777" w:rsidR="000D6452" w:rsidRPr="000D6452" w:rsidRDefault="000D6452" w:rsidP="00B633FA">
      <w:pPr>
        <w:pStyle w:val="Heading1"/>
      </w:pPr>
      <w:bookmarkStart w:id="4" w:name="_Toc349404777"/>
      <w:r w:rsidRPr="000D6452">
        <w:t>IV. UNIQUE VALUE PROPOSITION</w:t>
      </w:r>
      <w:bookmarkEnd w:id="4"/>
    </w:p>
    <w:p w14:paraId="12001F32" w14:textId="43579C60" w:rsidR="00190997" w:rsidRDefault="000D6452" w:rsidP="003C5EA5">
      <w:pPr>
        <w:ind w:firstLine="720"/>
      </w:pPr>
      <w:r w:rsidRPr="003C5EA5">
        <w:rPr>
          <w:b/>
        </w:rPr>
        <w:t>What is the single, clear, compelling message that states why your product/service is different and worth buying?</w:t>
      </w:r>
      <w:r w:rsidR="003C5EA5">
        <w:t xml:space="preserve"> </w:t>
      </w:r>
      <w:r w:rsidR="00CD55D3">
        <w:t>Iyer is focusing on providing th</w:t>
      </w:r>
      <w:r w:rsidR="00190997">
        <w:t xml:space="preserve">e </w:t>
      </w:r>
      <w:r w:rsidR="00CD55D3">
        <w:t>value of connecting people</w:t>
      </w:r>
      <w:r w:rsidR="00190997">
        <w:t xml:space="preserve"> who loves to cook and the people who loves eating the </w:t>
      </w:r>
      <w:r w:rsidR="00CD55D3">
        <w:t>healthy and varied choice of a truly homemade meal; while generating income for the individuals who provide the meal and big savings to procure them, and fomenting a stronger sense of communities between the parties.</w:t>
      </w:r>
    </w:p>
    <w:p w14:paraId="5D9AABC3" w14:textId="77777777" w:rsidR="000D6452" w:rsidRPr="000D6452" w:rsidRDefault="000D6452" w:rsidP="00B633FA">
      <w:pPr>
        <w:pStyle w:val="Heading1"/>
      </w:pPr>
      <w:bookmarkStart w:id="5" w:name="_Toc349404778"/>
      <w:r w:rsidRPr="000D6452">
        <w:t>V. CHANNELS</w:t>
      </w:r>
      <w:bookmarkEnd w:id="5"/>
    </w:p>
    <w:p w14:paraId="5776552B" w14:textId="266E6E4C" w:rsidR="00C76CF2" w:rsidRDefault="000D6452" w:rsidP="003C5EA5">
      <w:pPr>
        <w:ind w:firstLine="720"/>
      </w:pPr>
      <w:r w:rsidRPr="003C5EA5">
        <w:rPr>
          <w:b/>
        </w:rPr>
        <w:t>What are the pathways to customers?</w:t>
      </w:r>
      <w:r w:rsidR="003C5EA5">
        <w:t xml:space="preserve"> </w:t>
      </w:r>
      <w:proofErr w:type="spellStart"/>
      <w:r w:rsidR="00C76CF2">
        <w:t>Iyer’s</w:t>
      </w:r>
      <w:proofErr w:type="spellEnd"/>
      <w:r w:rsidR="00C76CF2">
        <w:t xml:space="preserve"> platform will be reachable to customers </w:t>
      </w:r>
      <w:r w:rsidR="006C5380">
        <w:t xml:space="preserve">mainly </w:t>
      </w:r>
      <w:r w:rsidR="00C76CF2">
        <w:t xml:space="preserve">via phone and web apps; which will be used to create and manage the customer’s accounts, </w:t>
      </w:r>
      <w:r w:rsidR="00BD6374">
        <w:t xml:space="preserve">create a credit account with Customer’s own funds, </w:t>
      </w:r>
      <w:r w:rsidR="00C76CF2">
        <w:t xml:space="preserve">create provider </w:t>
      </w:r>
      <w:r w:rsidR="00FD5A68">
        <w:t xml:space="preserve">and food type </w:t>
      </w:r>
      <w:r w:rsidR="00C76CF2">
        <w:t xml:space="preserve">filters, </w:t>
      </w:r>
      <w:r w:rsidR="00634868">
        <w:t xml:space="preserve">browse current available menus, make </w:t>
      </w:r>
      <w:r w:rsidR="006C5380">
        <w:t>meals requests, track requests and delivery times</w:t>
      </w:r>
      <w:r w:rsidR="00BD6374">
        <w:t>; if applicable</w:t>
      </w:r>
      <w:r w:rsidR="006C5380">
        <w:t>, and generate payment methods.</w:t>
      </w:r>
    </w:p>
    <w:p w14:paraId="7BCAB1E1" w14:textId="77777777" w:rsidR="000D6452" w:rsidRPr="000D6452" w:rsidRDefault="000D6452" w:rsidP="00B633FA">
      <w:pPr>
        <w:pStyle w:val="Heading1"/>
      </w:pPr>
      <w:bookmarkStart w:id="6" w:name="_Toc349404779"/>
      <w:r w:rsidRPr="000D6452">
        <w:t>VI. REVENUE STREAMS</w:t>
      </w:r>
      <w:bookmarkEnd w:id="6"/>
    </w:p>
    <w:p w14:paraId="2A17047E" w14:textId="273AA760" w:rsidR="000D6452" w:rsidRDefault="000D6452" w:rsidP="00591534">
      <w:pPr>
        <w:ind w:left="720"/>
      </w:pPr>
      <w:r>
        <w:t xml:space="preserve">A. </w:t>
      </w:r>
      <w:r w:rsidRPr="003C5EA5">
        <w:rPr>
          <w:b/>
        </w:rPr>
        <w:t>What is the revenue model?</w:t>
      </w:r>
      <w:r w:rsidR="00320EF2">
        <w:t xml:space="preserve"> Revenue </w:t>
      </w:r>
      <w:r w:rsidR="001D5B39">
        <w:t xml:space="preserve">will be perceived based on a Service Fee percent charged to Consumers </w:t>
      </w:r>
      <w:r w:rsidR="00320EF2">
        <w:t xml:space="preserve">who make </w:t>
      </w:r>
      <w:r w:rsidR="001D5B39">
        <w:t xml:space="preserve">and pay for </w:t>
      </w:r>
      <w:r w:rsidR="00320EF2">
        <w:t>meal requests.</w:t>
      </w:r>
    </w:p>
    <w:p w14:paraId="50142413" w14:textId="77777777" w:rsidR="000D6452" w:rsidRDefault="000D6452" w:rsidP="000D6452">
      <w:pPr>
        <w:ind w:firstLine="720"/>
      </w:pPr>
      <w:r>
        <w:t xml:space="preserve">B. </w:t>
      </w:r>
      <w:r w:rsidRPr="003C5EA5">
        <w:rPr>
          <w:b/>
        </w:rPr>
        <w:t>What are the lifetime values?</w:t>
      </w:r>
    </w:p>
    <w:p w14:paraId="2FB8BFA0" w14:textId="290930CA" w:rsidR="000D6452" w:rsidRDefault="000D6452" w:rsidP="000D6452">
      <w:pPr>
        <w:ind w:firstLine="720"/>
      </w:pPr>
      <w:r>
        <w:t xml:space="preserve">C. </w:t>
      </w:r>
      <w:r w:rsidRPr="003C5EA5">
        <w:rPr>
          <w:b/>
        </w:rPr>
        <w:t>What is the revenue?</w:t>
      </w:r>
      <w:r w:rsidR="004F3E67">
        <w:t xml:space="preserve"> </w:t>
      </w:r>
    </w:p>
    <w:p w14:paraId="1033D56F" w14:textId="2F8FC8B6" w:rsidR="001D5B39" w:rsidRDefault="000D6452" w:rsidP="001D5B39">
      <w:pPr>
        <w:ind w:firstLine="720"/>
      </w:pPr>
      <w:r>
        <w:t xml:space="preserve">D. </w:t>
      </w:r>
      <w:r w:rsidRPr="003C5EA5">
        <w:rPr>
          <w:b/>
        </w:rPr>
        <w:t>What is the gross margin?</w:t>
      </w:r>
    </w:p>
    <w:p w14:paraId="4A439271" w14:textId="77777777" w:rsidR="000D6452" w:rsidRPr="000D6452" w:rsidRDefault="000D6452" w:rsidP="00B633FA">
      <w:pPr>
        <w:pStyle w:val="Heading1"/>
      </w:pPr>
      <w:bookmarkStart w:id="7" w:name="_Toc349404780"/>
      <w:r w:rsidRPr="000D6452">
        <w:t>VII. COST STRUCTURE</w:t>
      </w:r>
      <w:bookmarkEnd w:id="7"/>
    </w:p>
    <w:p w14:paraId="1D55CA0D" w14:textId="61D6F9BF" w:rsidR="000D6452" w:rsidRDefault="000D6452" w:rsidP="00591534">
      <w:pPr>
        <w:ind w:left="720"/>
      </w:pPr>
      <w:r>
        <w:t xml:space="preserve">A. </w:t>
      </w:r>
      <w:r w:rsidRPr="00883A0A">
        <w:rPr>
          <w:b/>
        </w:rPr>
        <w:t>What are the customer acquisition costs?</w:t>
      </w:r>
      <w:r w:rsidR="00A02EB2">
        <w:t xml:space="preserve"> </w:t>
      </w:r>
      <w:r w:rsidR="00734FE7">
        <w:t>In order to find customers and users peek their interest to participate in the application, it is necessary to invest in Marketing and Sales efforts so they</w:t>
      </w:r>
      <w:r w:rsidR="00CE6D6D">
        <w:t xml:space="preserve"> can be reached and attracted to sign-up whether as a Hosts or Consumers. Then, investment costs associated with Customer Maintenance and Support should be included so the company can keep acceptable retention rates.</w:t>
      </w:r>
    </w:p>
    <w:p w14:paraId="7F3515C2" w14:textId="106FF7F7" w:rsidR="000D6452" w:rsidRDefault="000D6452" w:rsidP="00591534">
      <w:pPr>
        <w:ind w:left="720"/>
      </w:pPr>
      <w:r>
        <w:t xml:space="preserve">B. </w:t>
      </w:r>
      <w:r w:rsidRPr="00883A0A">
        <w:rPr>
          <w:b/>
        </w:rPr>
        <w:t>What are the distribution costs?</w:t>
      </w:r>
      <w:r w:rsidR="007774C9">
        <w:t xml:space="preserve"> </w:t>
      </w:r>
      <w:r w:rsidR="00CE6D6D">
        <w:t>In terms of distribution costs, two main areas are needed for this type of technology business</w:t>
      </w:r>
      <w:r w:rsidR="00591534">
        <w:t>: first, the costs associated with the respective App Stores’ membership and marketing distribution channels as social media and Infomercials</w:t>
      </w:r>
      <w:r w:rsidR="00A02EB2">
        <w:t xml:space="preserve">. </w:t>
      </w:r>
    </w:p>
    <w:p w14:paraId="3290A6CB" w14:textId="69DCCB94" w:rsidR="000D6452" w:rsidRDefault="000D6452" w:rsidP="00366E12">
      <w:pPr>
        <w:ind w:left="720"/>
      </w:pPr>
      <w:r>
        <w:t xml:space="preserve">C. </w:t>
      </w:r>
      <w:r w:rsidRPr="00883A0A">
        <w:rPr>
          <w:b/>
        </w:rPr>
        <w:t>What are the human resources costs?</w:t>
      </w:r>
      <w:r w:rsidR="005A2E14">
        <w:t xml:space="preserve"> </w:t>
      </w:r>
      <w:r w:rsidR="00366E12">
        <w:t>This cost category involves hiring the t</w:t>
      </w:r>
      <w:r w:rsidR="005A2E14">
        <w:t>echnical team capable of designing and developing a front and back end application that can suppor</w:t>
      </w:r>
      <w:r w:rsidR="00366E12">
        <w:t>t the connection between Meals P</w:t>
      </w:r>
      <w:r w:rsidR="005A2E14">
        <w:t>roviders</w:t>
      </w:r>
      <w:r w:rsidR="00366E12">
        <w:t>/Hosts</w:t>
      </w:r>
      <w:r w:rsidR="005A2E14">
        <w:t xml:space="preserve"> and </w:t>
      </w:r>
      <w:r w:rsidR="00366E12">
        <w:t>Consumers</w:t>
      </w:r>
      <w:r w:rsidR="005A2E14">
        <w:t>.</w:t>
      </w:r>
      <w:r w:rsidR="00366E12">
        <w:t xml:space="preserve"> In addition, these costs will include gathering </w:t>
      </w:r>
      <w:r w:rsidR="005A2E14">
        <w:t xml:space="preserve">experienced legal </w:t>
      </w:r>
      <w:r w:rsidR="00366E12">
        <w:t xml:space="preserve">and financial </w:t>
      </w:r>
      <w:r w:rsidR="005A2E14">
        <w:t>counsel in order to comply with applicable local and federal laws.</w:t>
      </w:r>
    </w:p>
    <w:p w14:paraId="6CDBEB5C" w14:textId="5B106987" w:rsidR="00545F54" w:rsidRDefault="00545F54" w:rsidP="00545F54">
      <w:pPr>
        <w:ind w:left="720"/>
      </w:pPr>
      <w:r>
        <w:t>Considering initial project duration of 3 months, the approximately investment costs associated are</w:t>
      </w:r>
      <w:r w:rsidR="003B7F36">
        <w:t xml:space="preserve"> indicated in the Table 1.</w:t>
      </w:r>
    </w:p>
    <w:p w14:paraId="4BE11119" w14:textId="77777777" w:rsidR="00545F54" w:rsidRDefault="00545F54" w:rsidP="00366E12">
      <w:pPr>
        <w:ind w:left="720"/>
      </w:pPr>
    </w:p>
    <w:p w14:paraId="1459BC7C" w14:textId="69DC1E36" w:rsidR="00545F54" w:rsidRDefault="00545F54" w:rsidP="00545F54">
      <w:pPr>
        <w:ind w:left="1440"/>
      </w:pPr>
      <w:r>
        <w:t>Table 1</w:t>
      </w:r>
      <w:r w:rsidR="003C5EA5">
        <w:t>.</w:t>
      </w:r>
    </w:p>
    <w:tbl>
      <w:tblPr>
        <w:tblStyle w:val="TableGrid"/>
        <w:tblW w:w="0" w:type="auto"/>
        <w:jc w:val="center"/>
        <w:tblInd w:w="720" w:type="dxa"/>
        <w:tblLook w:val="04A0" w:firstRow="1" w:lastRow="0" w:firstColumn="1" w:lastColumn="0" w:noHBand="0" w:noVBand="1"/>
      </w:tblPr>
      <w:tblGrid>
        <w:gridCol w:w="3618"/>
        <w:gridCol w:w="2070"/>
      </w:tblGrid>
      <w:tr w:rsidR="00545F54" w14:paraId="68CF68C6" w14:textId="77777777" w:rsidTr="00545F54">
        <w:trPr>
          <w:jc w:val="center"/>
        </w:trPr>
        <w:tc>
          <w:tcPr>
            <w:tcW w:w="3618" w:type="dxa"/>
            <w:shd w:val="clear" w:color="auto" w:fill="DBE5F1" w:themeFill="accent1" w:themeFillTint="33"/>
          </w:tcPr>
          <w:p w14:paraId="6C96D7E0" w14:textId="3C7FDB94" w:rsidR="00545F54" w:rsidRDefault="00545F54" w:rsidP="00545F54">
            <w:pPr>
              <w:jc w:val="center"/>
            </w:pPr>
            <w:r>
              <w:t>Professional</w:t>
            </w:r>
            <w:r w:rsidR="003C5EA5">
              <w:t xml:space="preserve"> / Services</w:t>
            </w:r>
          </w:p>
        </w:tc>
        <w:tc>
          <w:tcPr>
            <w:tcW w:w="2070" w:type="dxa"/>
            <w:shd w:val="clear" w:color="auto" w:fill="DBE5F1" w:themeFill="accent1" w:themeFillTint="33"/>
          </w:tcPr>
          <w:p w14:paraId="71E4925A" w14:textId="0ABE2578" w:rsidR="00545F54" w:rsidRDefault="00545F54" w:rsidP="00545F54">
            <w:pPr>
              <w:jc w:val="center"/>
            </w:pPr>
            <w:r>
              <w:t>Hiring Cost</w:t>
            </w:r>
          </w:p>
        </w:tc>
      </w:tr>
      <w:tr w:rsidR="00545F54" w14:paraId="3BA10679" w14:textId="77777777" w:rsidTr="00545F54">
        <w:trPr>
          <w:jc w:val="center"/>
        </w:trPr>
        <w:tc>
          <w:tcPr>
            <w:tcW w:w="3618" w:type="dxa"/>
          </w:tcPr>
          <w:p w14:paraId="77F36B4A" w14:textId="2337A263" w:rsidR="00545F54" w:rsidRDefault="00545F54" w:rsidP="00545F54">
            <w:pPr>
              <w:jc w:val="center"/>
            </w:pPr>
            <w:r>
              <w:t>Application Designer</w:t>
            </w:r>
          </w:p>
        </w:tc>
        <w:tc>
          <w:tcPr>
            <w:tcW w:w="2070" w:type="dxa"/>
          </w:tcPr>
          <w:p w14:paraId="5067DD48" w14:textId="3FE88302" w:rsidR="00545F54" w:rsidRDefault="00545F54" w:rsidP="00545F54">
            <w:pPr>
              <w:jc w:val="center"/>
            </w:pPr>
            <w:r>
              <w:t>$180,000</w:t>
            </w:r>
          </w:p>
        </w:tc>
      </w:tr>
      <w:tr w:rsidR="00545F54" w14:paraId="65009985" w14:textId="77777777" w:rsidTr="00545F54">
        <w:trPr>
          <w:jc w:val="center"/>
        </w:trPr>
        <w:tc>
          <w:tcPr>
            <w:tcW w:w="3618" w:type="dxa"/>
          </w:tcPr>
          <w:p w14:paraId="2B821857" w14:textId="3717881F" w:rsidR="00545F54" w:rsidRDefault="00545F54" w:rsidP="00545F54">
            <w:pPr>
              <w:jc w:val="center"/>
            </w:pPr>
            <w:r>
              <w:t>Application Developer</w:t>
            </w:r>
          </w:p>
        </w:tc>
        <w:tc>
          <w:tcPr>
            <w:tcW w:w="2070" w:type="dxa"/>
          </w:tcPr>
          <w:p w14:paraId="38EC86EA" w14:textId="1CCDEE85" w:rsidR="00545F54" w:rsidRDefault="00545F54" w:rsidP="00545F54">
            <w:pPr>
              <w:jc w:val="center"/>
            </w:pPr>
            <w:r>
              <w:t>$220,000</w:t>
            </w:r>
          </w:p>
        </w:tc>
      </w:tr>
      <w:tr w:rsidR="00545F54" w14:paraId="043DCC23" w14:textId="77777777" w:rsidTr="00545F54">
        <w:trPr>
          <w:jc w:val="center"/>
        </w:trPr>
        <w:tc>
          <w:tcPr>
            <w:tcW w:w="3618" w:type="dxa"/>
          </w:tcPr>
          <w:p w14:paraId="49D1B674" w14:textId="3BB0132F" w:rsidR="00545F54" w:rsidRDefault="00545F54" w:rsidP="00545F54">
            <w:pPr>
              <w:jc w:val="center"/>
            </w:pPr>
            <w:r>
              <w:t>Community Manager</w:t>
            </w:r>
          </w:p>
        </w:tc>
        <w:tc>
          <w:tcPr>
            <w:tcW w:w="2070" w:type="dxa"/>
          </w:tcPr>
          <w:p w14:paraId="0D515530" w14:textId="3AD7E9B8" w:rsidR="00545F54" w:rsidRDefault="00545F54" w:rsidP="00545F54">
            <w:pPr>
              <w:jc w:val="center"/>
            </w:pPr>
            <w:r>
              <w:t>$12,000</w:t>
            </w:r>
          </w:p>
        </w:tc>
      </w:tr>
      <w:tr w:rsidR="00545F54" w14:paraId="1177363C" w14:textId="77777777" w:rsidTr="00545F54">
        <w:trPr>
          <w:jc w:val="center"/>
        </w:trPr>
        <w:tc>
          <w:tcPr>
            <w:tcW w:w="3618" w:type="dxa"/>
          </w:tcPr>
          <w:p w14:paraId="173ED099" w14:textId="6FC95CC6" w:rsidR="00545F54" w:rsidRDefault="00545F54" w:rsidP="00545F54">
            <w:pPr>
              <w:jc w:val="center"/>
            </w:pPr>
            <w:r>
              <w:t>App Stores / Memberships</w:t>
            </w:r>
          </w:p>
        </w:tc>
        <w:tc>
          <w:tcPr>
            <w:tcW w:w="2070" w:type="dxa"/>
          </w:tcPr>
          <w:p w14:paraId="5FD535A0" w14:textId="1E135264" w:rsidR="00545F54" w:rsidRDefault="00545F54" w:rsidP="00545F54">
            <w:pPr>
              <w:jc w:val="center"/>
            </w:pPr>
            <w:r>
              <w:t>$200</w:t>
            </w:r>
          </w:p>
        </w:tc>
      </w:tr>
      <w:tr w:rsidR="003C5EA5" w14:paraId="30F1ABA1" w14:textId="77777777" w:rsidTr="00545F54">
        <w:trPr>
          <w:jc w:val="center"/>
        </w:trPr>
        <w:tc>
          <w:tcPr>
            <w:tcW w:w="3618" w:type="dxa"/>
          </w:tcPr>
          <w:p w14:paraId="7EE2D50E" w14:textId="42520E2A" w:rsidR="003C5EA5" w:rsidRDefault="003C5EA5" w:rsidP="00545F54">
            <w:pPr>
              <w:jc w:val="center"/>
            </w:pPr>
            <w:r>
              <w:t>Core Data Services</w:t>
            </w:r>
          </w:p>
        </w:tc>
        <w:tc>
          <w:tcPr>
            <w:tcW w:w="2070" w:type="dxa"/>
          </w:tcPr>
          <w:p w14:paraId="5F1482FA" w14:textId="5FADD21E" w:rsidR="003C5EA5" w:rsidRDefault="003C5EA5" w:rsidP="00545F54">
            <w:pPr>
              <w:jc w:val="center"/>
            </w:pPr>
            <w:r>
              <w:t>$3,000</w:t>
            </w:r>
          </w:p>
        </w:tc>
      </w:tr>
      <w:tr w:rsidR="00545F54" w14:paraId="0B2391AB" w14:textId="77777777" w:rsidTr="00545F54">
        <w:trPr>
          <w:jc w:val="center"/>
        </w:trPr>
        <w:tc>
          <w:tcPr>
            <w:tcW w:w="3618" w:type="dxa"/>
          </w:tcPr>
          <w:p w14:paraId="630E6D57" w14:textId="6CDCBA74" w:rsidR="00545F54" w:rsidRDefault="00545F54" w:rsidP="00545F54">
            <w:pPr>
              <w:jc w:val="center"/>
            </w:pPr>
            <w:r>
              <w:t>ISP Provider</w:t>
            </w:r>
          </w:p>
        </w:tc>
        <w:tc>
          <w:tcPr>
            <w:tcW w:w="2070" w:type="dxa"/>
          </w:tcPr>
          <w:p w14:paraId="3B857D45" w14:textId="330288B0" w:rsidR="00545F54" w:rsidRDefault="00545F54" w:rsidP="00545F54">
            <w:pPr>
              <w:jc w:val="center"/>
            </w:pPr>
            <w:r>
              <w:t>$200</w:t>
            </w:r>
          </w:p>
        </w:tc>
      </w:tr>
    </w:tbl>
    <w:p w14:paraId="3110FBDE" w14:textId="77777777" w:rsidR="00545F54" w:rsidRDefault="00545F54" w:rsidP="00366E12">
      <w:pPr>
        <w:ind w:left="720"/>
      </w:pPr>
    </w:p>
    <w:p w14:paraId="725B8233" w14:textId="1108B4FD" w:rsidR="000D6452" w:rsidRDefault="000D6452" w:rsidP="00366E12">
      <w:pPr>
        <w:ind w:left="720"/>
      </w:pPr>
      <w:r>
        <w:t xml:space="preserve">D. </w:t>
      </w:r>
      <w:r w:rsidRPr="00883A0A">
        <w:rPr>
          <w:b/>
        </w:rPr>
        <w:t>Additional costs?</w:t>
      </w:r>
      <w:r w:rsidR="00366E12">
        <w:t xml:space="preserve"> Other costs are </w:t>
      </w:r>
      <w:r w:rsidR="00A61618">
        <w:t>included in the Table 2</w:t>
      </w:r>
      <w:r w:rsidR="00366E12">
        <w:t>.</w:t>
      </w:r>
    </w:p>
    <w:p w14:paraId="1C8407C2" w14:textId="77777777" w:rsidR="003C5EA5" w:rsidRDefault="003C5EA5" w:rsidP="00366E12">
      <w:pPr>
        <w:ind w:left="720"/>
      </w:pPr>
    </w:p>
    <w:p w14:paraId="45AF2CF0" w14:textId="45BFCB03" w:rsidR="003C5EA5" w:rsidRDefault="003C5EA5" w:rsidP="003C5EA5">
      <w:pPr>
        <w:ind w:left="1440"/>
      </w:pPr>
      <w:r>
        <w:t>Table 2.</w:t>
      </w:r>
    </w:p>
    <w:tbl>
      <w:tblPr>
        <w:tblStyle w:val="TableGrid"/>
        <w:tblW w:w="0" w:type="auto"/>
        <w:jc w:val="center"/>
        <w:tblInd w:w="720" w:type="dxa"/>
        <w:tblLook w:val="04A0" w:firstRow="1" w:lastRow="0" w:firstColumn="1" w:lastColumn="0" w:noHBand="0" w:noVBand="1"/>
      </w:tblPr>
      <w:tblGrid>
        <w:gridCol w:w="3618"/>
        <w:gridCol w:w="2070"/>
      </w:tblGrid>
      <w:tr w:rsidR="003C5EA5" w14:paraId="4D85B39D" w14:textId="77777777" w:rsidTr="003C5EA5">
        <w:trPr>
          <w:jc w:val="center"/>
        </w:trPr>
        <w:tc>
          <w:tcPr>
            <w:tcW w:w="3618" w:type="dxa"/>
            <w:shd w:val="clear" w:color="auto" w:fill="DBE5F1" w:themeFill="accent1" w:themeFillTint="33"/>
          </w:tcPr>
          <w:p w14:paraId="6C5BCADA" w14:textId="128A6B06" w:rsidR="003C5EA5" w:rsidRDefault="00A61618" w:rsidP="003C5EA5">
            <w:pPr>
              <w:jc w:val="center"/>
            </w:pPr>
            <w:r>
              <w:t>Additional Costs</w:t>
            </w:r>
          </w:p>
        </w:tc>
        <w:tc>
          <w:tcPr>
            <w:tcW w:w="2070" w:type="dxa"/>
            <w:shd w:val="clear" w:color="auto" w:fill="DBE5F1" w:themeFill="accent1" w:themeFillTint="33"/>
          </w:tcPr>
          <w:p w14:paraId="1881FAF8" w14:textId="77777777" w:rsidR="003C5EA5" w:rsidRDefault="003C5EA5" w:rsidP="003C5EA5">
            <w:pPr>
              <w:jc w:val="center"/>
            </w:pPr>
            <w:r>
              <w:t>Hiring Cost</w:t>
            </w:r>
          </w:p>
        </w:tc>
      </w:tr>
      <w:tr w:rsidR="003C5EA5" w14:paraId="0A62A468" w14:textId="77777777" w:rsidTr="003C5EA5">
        <w:trPr>
          <w:jc w:val="center"/>
        </w:trPr>
        <w:tc>
          <w:tcPr>
            <w:tcW w:w="3618" w:type="dxa"/>
          </w:tcPr>
          <w:p w14:paraId="1D487EBB" w14:textId="0B597599" w:rsidR="003C5EA5" w:rsidRDefault="00A61618" w:rsidP="003C5EA5">
            <w:pPr>
              <w:jc w:val="center"/>
            </w:pPr>
            <w:r>
              <w:t>Logistics</w:t>
            </w:r>
          </w:p>
        </w:tc>
        <w:tc>
          <w:tcPr>
            <w:tcW w:w="2070" w:type="dxa"/>
          </w:tcPr>
          <w:p w14:paraId="0132869B" w14:textId="03530ACB" w:rsidR="003C5EA5" w:rsidRDefault="00A61618" w:rsidP="003C5EA5">
            <w:pPr>
              <w:jc w:val="center"/>
            </w:pPr>
            <w:r>
              <w:t>$5</w:t>
            </w:r>
            <w:r w:rsidR="003C5EA5">
              <w:t>,000</w:t>
            </w:r>
          </w:p>
        </w:tc>
      </w:tr>
      <w:tr w:rsidR="003C5EA5" w14:paraId="637B91FE" w14:textId="77777777" w:rsidTr="003C5EA5">
        <w:trPr>
          <w:jc w:val="center"/>
        </w:trPr>
        <w:tc>
          <w:tcPr>
            <w:tcW w:w="3618" w:type="dxa"/>
          </w:tcPr>
          <w:p w14:paraId="0549D0D3" w14:textId="65D9C27B" w:rsidR="003C5EA5" w:rsidRDefault="00A61618" w:rsidP="003C5EA5">
            <w:pPr>
              <w:jc w:val="center"/>
            </w:pPr>
            <w:r>
              <w:t>Office Materials</w:t>
            </w:r>
          </w:p>
        </w:tc>
        <w:tc>
          <w:tcPr>
            <w:tcW w:w="2070" w:type="dxa"/>
          </w:tcPr>
          <w:p w14:paraId="7BDCDF9D" w14:textId="194C67B6" w:rsidR="003C5EA5" w:rsidRDefault="00A61618" w:rsidP="003C5EA5">
            <w:pPr>
              <w:jc w:val="center"/>
            </w:pPr>
            <w:r>
              <w:t>$5</w:t>
            </w:r>
            <w:r w:rsidR="003C5EA5">
              <w:t>,000</w:t>
            </w:r>
          </w:p>
        </w:tc>
      </w:tr>
      <w:tr w:rsidR="003C5EA5" w14:paraId="52A1A29D" w14:textId="77777777" w:rsidTr="003C5EA5">
        <w:trPr>
          <w:jc w:val="center"/>
        </w:trPr>
        <w:tc>
          <w:tcPr>
            <w:tcW w:w="3618" w:type="dxa"/>
          </w:tcPr>
          <w:p w14:paraId="169C9A90" w14:textId="054AF108" w:rsidR="003C5EA5" w:rsidRDefault="00A61618" w:rsidP="003C5EA5">
            <w:pPr>
              <w:jc w:val="center"/>
            </w:pPr>
            <w:r>
              <w:t>Travel Costs</w:t>
            </w:r>
          </w:p>
        </w:tc>
        <w:tc>
          <w:tcPr>
            <w:tcW w:w="2070" w:type="dxa"/>
          </w:tcPr>
          <w:p w14:paraId="10E23F43" w14:textId="4C82EC14" w:rsidR="003C5EA5" w:rsidRDefault="00A61618" w:rsidP="003C5EA5">
            <w:pPr>
              <w:jc w:val="center"/>
            </w:pPr>
            <w:r>
              <w:t>$10</w:t>
            </w:r>
            <w:r w:rsidR="003C5EA5">
              <w:t>,000</w:t>
            </w:r>
          </w:p>
        </w:tc>
      </w:tr>
      <w:tr w:rsidR="003C5EA5" w14:paraId="60632C8C" w14:textId="77777777" w:rsidTr="003C5EA5">
        <w:trPr>
          <w:jc w:val="center"/>
        </w:trPr>
        <w:tc>
          <w:tcPr>
            <w:tcW w:w="3618" w:type="dxa"/>
          </w:tcPr>
          <w:p w14:paraId="1DE8407F" w14:textId="1C5758B8" w:rsidR="003C5EA5" w:rsidRDefault="00A61618" w:rsidP="003C5EA5">
            <w:pPr>
              <w:jc w:val="center"/>
            </w:pPr>
            <w:r>
              <w:t>Computer Equipment</w:t>
            </w:r>
          </w:p>
        </w:tc>
        <w:tc>
          <w:tcPr>
            <w:tcW w:w="2070" w:type="dxa"/>
          </w:tcPr>
          <w:p w14:paraId="71FF0B58" w14:textId="5B3CB855" w:rsidR="003C5EA5" w:rsidRDefault="00A61618" w:rsidP="003C5EA5">
            <w:pPr>
              <w:jc w:val="center"/>
            </w:pPr>
            <w:r>
              <w:t>$3,000</w:t>
            </w:r>
          </w:p>
        </w:tc>
      </w:tr>
      <w:tr w:rsidR="003C5EA5" w14:paraId="32CC905D" w14:textId="77777777" w:rsidTr="003C5EA5">
        <w:trPr>
          <w:jc w:val="center"/>
        </w:trPr>
        <w:tc>
          <w:tcPr>
            <w:tcW w:w="3618" w:type="dxa"/>
          </w:tcPr>
          <w:p w14:paraId="57B0E12E" w14:textId="17978660" w:rsidR="003C5EA5" w:rsidRDefault="00A61618" w:rsidP="003C5EA5">
            <w:pPr>
              <w:jc w:val="center"/>
            </w:pPr>
            <w:r>
              <w:t>Other Additional Costs</w:t>
            </w:r>
          </w:p>
        </w:tc>
        <w:tc>
          <w:tcPr>
            <w:tcW w:w="2070" w:type="dxa"/>
          </w:tcPr>
          <w:p w14:paraId="37BB9840" w14:textId="2776A026" w:rsidR="003C5EA5" w:rsidRDefault="00A61618" w:rsidP="003C5EA5">
            <w:pPr>
              <w:jc w:val="center"/>
            </w:pPr>
            <w:r>
              <w:t>$5,000</w:t>
            </w:r>
          </w:p>
        </w:tc>
      </w:tr>
    </w:tbl>
    <w:p w14:paraId="3B9ED12B" w14:textId="77777777" w:rsidR="000D6452" w:rsidRPr="000D6452" w:rsidRDefault="000D6452" w:rsidP="00B633FA">
      <w:pPr>
        <w:pStyle w:val="Heading1"/>
      </w:pPr>
      <w:bookmarkStart w:id="8" w:name="_Toc349404781"/>
      <w:r w:rsidRPr="000D6452">
        <w:t>VIII. DETAILED FINANCIALS</w:t>
      </w:r>
      <w:bookmarkEnd w:id="8"/>
    </w:p>
    <w:p w14:paraId="56CB352A" w14:textId="77777777" w:rsidR="000D6452" w:rsidRDefault="000D6452" w:rsidP="000D6452">
      <w:pPr>
        <w:ind w:left="720"/>
      </w:pPr>
      <w:r>
        <w:t>A. Projected income statements by month for the first year’s operation (sales, expenses, profit/loss)</w:t>
      </w:r>
    </w:p>
    <w:p w14:paraId="4CC35E3B" w14:textId="77777777" w:rsidR="000D6452" w:rsidRDefault="000D6452" w:rsidP="000D6452">
      <w:pPr>
        <w:ind w:firstLine="720"/>
      </w:pPr>
      <w:r>
        <w:t>B. Projected cash flow for the first year</w:t>
      </w:r>
    </w:p>
    <w:p w14:paraId="7E02CC54" w14:textId="77777777" w:rsidR="000D6452" w:rsidRDefault="000D6452" w:rsidP="000D6452">
      <w:pPr>
        <w:ind w:firstLine="720"/>
      </w:pPr>
      <w:r>
        <w:t>C. Projected cash flow by month for the first year’s operation</w:t>
      </w:r>
    </w:p>
    <w:p w14:paraId="4C65BCFC" w14:textId="77777777" w:rsidR="000D6452" w:rsidRDefault="000D6452" w:rsidP="000D6452">
      <w:pPr>
        <w:ind w:firstLine="720"/>
      </w:pPr>
      <w:r>
        <w:t>D. Projected balance sheet, end of first year</w:t>
      </w:r>
    </w:p>
    <w:p w14:paraId="760FDCCC" w14:textId="77777777" w:rsidR="000D6452" w:rsidRDefault="000D6452" w:rsidP="000D6452">
      <w:pPr>
        <w:ind w:left="720"/>
      </w:pPr>
      <w:r>
        <w:t>E. Projected three-year plan</w:t>
      </w:r>
    </w:p>
    <w:p w14:paraId="5996625D" w14:textId="77777777" w:rsidR="000D6452" w:rsidRDefault="000D6452" w:rsidP="000D6452">
      <w:pPr>
        <w:ind w:left="720"/>
      </w:pPr>
      <w:r>
        <w:t>F. A brief narrative description of the planned growth of the proposed business, including financial resources and needs</w:t>
      </w:r>
    </w:p>
    <w:p w14:paraId="7948651F" w14:textId="77777777" w:rsidR="000D6452" w:rsidRDefault="000D6452" w:rsidP="000D6452">
      <w:pPr>
        <w:ind w:firstLine="720"/>
      </w:pPr>
      <w:r>
        <w:t>G. Proposed plan to meet capital needs</w:t>
      </w:r>
    </w:p>
    <w:p w14:paraId="695C4035" w14:textId="77777777" w:rsidR="000D6452" w:rsidRDefault="000D6452" w:rsidP="000D6452">
      <w:pPr>
        <w:ind w:left="720" w:firstLine="720"/>
      </w:pPr>
      <w:r>
        <w:t>• Personal and internal sources</w:t>
      </w:r>
    </w:p>
    <w:p w14:paraId="13182B77" w14:textId="77777777" w:rsidR="000D6452" w:rsidRDefault="000D6452" w:rsidP="000D6452">
      <w:pPr>
        <w:ind w:left="720" w:firstLine="720"/>
      </w:pPr>
      <w:r>
        <w:t>• Earnings, short-term and long-term borrowing, long-term equity</w:t>
      </w:r>
    </w:p>
    <w:p w14:paraId="21483186" w14:textId="77777777" w:rsidR="000D6452" w:rsidRDefault="000D6452" w:rsidP="000D6452">
      <w:pPr>
        <w:ind w:left="720" w:firstLine="720"/>
      </w:pPr>
      <w:r>
        <w:t>• External sources</w:t>
      </w:r>
    </w:p>
    <w:p w14:paraId="69A0AB7B" w14:textId="77777777" w:rsidR="000D6452" w:rsidRDefault="000D6452" w:rsidP="000D6452">
      <w:pPr>
        <w:ind w:left="1440"/>
      </w:pPr>
      <w:r>
        <w:t>• Short-term and long-term borrowing, long-term equity (if applicable) repayment plans</w:t>
      </w:r>
    </w:p>
    <w:p w14:paraId="53DF8AAA" w14:textId="77777777" w:rsidR="000D6452" w:rsidRDefault="000D6452" w:rsidP="000D6452">
      <w:pPr>
        <w:ind w:left="1440"/>
      </w:pPr>
      <w:r>
        <w:t>• Plan to repay borrowed funds or provide return on investment to equity funds</w:t>
      </w:r>
    </w:p>
    <w:p w14:paraId="41D774B3" w14:textId="77777777" w:rsidR="000D6452" w:rsidRDefault="000D6452" w:rsidP="000D6452">
      <w:pPr>
        <w:ind w:left="1440"/>
      </w:pPr>
    </w:p>
    <w:p w14:paraId="01A4C1CF" w14:textId="77777777" w:rsidR="000D6452" w:rsidRPr="000D6452" w:rsidRDefault="000D6452" w:rsidP="00B633FA">
      <w:pPr>
        <w:pStyle w:val="Heading1"/>
      </w:pPr>
      <w:bookmarkStart w:id="9" w:name="_Toc349404782"/>
      <w:r w:rsidRPr="000D6452">
        <w:t>IX. KEY METRICS</w:t>
      </w:r>
      <w:bookmarkEnd w:id="9"/>
    </w:p>
    <w:p w14:paraId="1A624F35" w14:textId="4FFBEA6F" w:rsidR="007774C9" w:rsidRDefault="000D6452" w:rsidP="003C5EA5">
      <w:pPr>
        <w:ind w:firstLine="720"/>
      </w:pPr>
      <w:r w:rsidRPr="003C5EA5">
        <w:rPr>
          <w:b/>
        </w:rPr>
        <w:t>What are the key activities that must be measured?</w:t>
      </w:r>
      <w:r w:rsidR="003C5EA5">
        <w:t xml:space="preserve"> </w:t>
      </w:r>
      <w:r w:rsidR="007774C9">
        <w:t xml:space="preserve">On of the most important key metrics is related to </w:t>
      </w:r>
      <w:r w:rsidR="007774C9" w:rsidRPr="00501310">
        <w:rPr>
          <w:b/>
        </w:rPr>
        <w:t>customer satisfaction</w:t>
      </w:r>
      <w:r w:rsidR="007774C9">
        <w:t>. For that reason, Iyer will implement a system of feedback and reviews betwe</w:t>
      </w:r>
      <w:r w:rsidR="00306270">
        <w:t xml:space="preserve">en the Hosts and the Consumers. This way, the company </w:t>
      </w:r>
      <w:r w:rsidR="007774C9">
        <w:t xml:space="preserve">will have the opportunity </w:t>
      </w:r>
      <w:r w:rsidR="00306270">
        <w:t>to</w:t>
      </w:r>
      <w:r w:rsidR="007774C9">
        <w:t xml:space="preserve"> gather information about its strengths and weakness; with the purpose of improve overall service.</w:t>
      </w:r>
    </w:p>
    <w:p w14:paraId="19802AD3" w14:textId="77777777" w:rsidR="00306270" w:rsidRDefault="00306270" w:rsidP="000D6452">
      <w:pPr>
        <w:ind w:firstLine="720"/>
      </w:pPr>
    </w:p>
    <w:p w14:paraId="64F7B1A6" w14:textId="25179838" w:rsidR="00306270" w:rsidRDefault="00620B38" w:rsidP="000D6452">
      <w:pPr>
        <w:ind w:firstLine="720"/>
      </w:pPr>
      <w:r>
        <w:t xml:space="preserve">Another form of key metric is related to an automatic method of counting and reporting of the amount of </w:t>
      </w:r>
      <w:r w:rsidRPr="00501310">
        <w:rPr>
          <w:b/>
        </w:rPr>
        <w:t>application downloads</w:t>
      </w:r>
      <w:r>
        <w:t xml:space="preserve"> from the app stores and company website and </w:t>
      </w:r>
      <w:r w:rsidRPr="00501310">
        <w:rPr>
          <w:b/>
        </w:rPr>
        <w:t>user’s accounts set-up</w:t>
      </w:r>
      <w:r>
        <w:t>.</w:t>
      </w:r>
    </w:p>
    <w:p w14:paraId="15376627" w14:textId="77777777" w:rsidR="00620B38" w:rsidRDefault="00620B38" w:rsidP="000D6452">
      <w:pPr>
        <w:ind w:firstLine="720"/>
      </w:pPr>
    </w:p>
    <w:p w14:paraId="5A16C15D" w14:textId="3604F696" w:rsidR="00ED1A7B" w:rsidRDefault="00620B38" w:rsidP="00ED1A7B">
      <w:pPr>
        <w:ind w:firstLine="720"/>
      </w:pPr>
      <w:r>
        <w:t xml:space="preserve">A third key metric to consider is another automatic method of counting and reporting which can display the </w:t>
      </w:r>
      <w:r w:rsidRPr="00DF6219">
        <w:rPr>
          <w:b/>
        </w:rPr>
        <w:t>actual usage</w:t>
      </w:r>
      <w:r>
        <w:t xml:space="preserve"> of the application with a specific set of seg</w:t>
      </w:r>
      <w:r w:rsidR="00DF6219">
        <w:t>mentation parameters related to</w:t>
      </w:r>
      <w:r>
        <w:t xml:space="preserve">, for instance, time, location, and demographics indexes. </w:t>
      </w:r>
    </w:p>
    <w:p w14:paraId="64C94D28" w14:textId="77777777" w:rsidR="000D6452" w:rsidRPr="000D6452" w:rsidRDefault="000D6452" w:rsidP="00B633FA">
      <w:pPr>
        <w:pStyle w:val="Heading1"/>
      </w:pPr>
      <w:bookmarkStart w:id="10" w:name="_Toc349404783"/>
      <w:r w:rsidRPr="000D6452">
        <w:t>X. COMPETITIVE ADVANTAGE</w:t>
      </w:r>
      <w:bookmarkEnd w:id="10"/>
    </w:p>
    <w:p w14:paraId="701C48F5" w14:textId="352DD260" w:rsidR="0042776A" w:rsidRDefault="000D6452" w:rsidP="003C5EA5">
      <w:pPr>
        <w:ind w:firstLine="720"/>
      </w:pPr>
      <w:r w:rsidRPr="003C5EA5">
        <w:rPr>
          <w:b/>
        </w:rPr>
        <w:t>What about your product/service means that it cannot be easily copied or bought?</w:t>
      </w:r>
      <w:r w:rsidR="003C5EA5">
        <w:t xml:space="preserve"> </w:t>
      </w:r>
      <w:r w:rsidR="0042776A" w:rsidRPr="0042776A">
        <w:t xml:space="preserve">There is a </w:t>
      </w:r>
      <w:r w:rsidR="00F73F8E">
        <w:t>great unmet-</w:t>
      </w:r>
      <w:r w:rsidR="0042776A" w:rsidRPr="0042776A">
        <w:t>need for a Peer-to-</w:t>
      </w:r>
      <w:r w:rsidR="0042776A">
        <w:t xml:space="preserve">Peer economy in relation to the </w:t>
      </w:r>
      <w:r w:rsidR="0042776A" w:rsidRPr="0042776A">
        <w:t xml:space="preserve">existent Food Industry. For instance, there are many mothers, grandmothers, and other family members who love the art of cooking and enjoy preparing high quality meals who would love to perceive a degree of revenue from what they love doing, and regularly do anyway. On the other hand and in addition, there are many people who would prefer to enjoy a truly homemade meal rather than typical or regular restaurant food for their daily consumption. Keeping in consideration both sides represent a great business potential for an application/platform like </w:t>
      </w:r>
      <w:proofErr w:type="gramStart"/>
      <w:r w:rsidR="0042776A" w:rsidRPr="0042776A">
        <w:t>this which</w:t>
      </w:r>
      <w:proofErr w:type="gramEnd"/>
      <w:r w:rsidR="0042776A" w:rsidRPr="0042776A">
        <w:t xml:space="preserve"> can provide a solution for this need.</w:t>
      </w:r>
    </w:p>
    <w:p w14:paraId="0827C07D" w14:textId="77777777" w:rsidR="000D6452" w:rsidRPr="000D6452" w:rsidRDefault="000D6452" w:rsidP="00B633FA">
      <w:pPr>
        <w:pStyle w:val="Heading1"/>
      </w:pPr>
      <w:bookmarkStart w:id="11" w:name="_Toc349404784"/>
      <w:r w:rsidRPr="000D6452">
        <w:t>XI. CONCLUSION</w:t>
      </w:r>
      <w:bookmarkEnd w:id="11"/>
    </w:p>
    <w:p w14:paraId="78103B05" w14:textId="77777777" w:rsidR="000D6452" w:rsidRDefault="000D6452" w:rsidP="00F73F8E">
      <w:pPr>
        <w:ind w:firstLine="720"/>
      </w:pPr>
      <w:r>
        <w:t xml:space="preserve">Specific request for financing, summary of key </w:t>
      </w:r>
      <w:r w:rsidR="00F73F8E">
        <w:t xml:space="preserve">points supporting the financial </w:t>
      </w:r>
      <w:r>
        <w:t>request</w:t>
      </w:r>
    </w:p>
    <w:p w14:paraId="21B53730" w14:textId="77777777" w:rsidR="000D6452" w:rsidRDefault="000D6452" w:rsidP="000D6452">
      <w:pPr>
        <w:ind w:left="720"/>
      </w:pPr>
    </w:p>
    <w:p w14:paraId="4012F664" w14:textId="77777777" w:rsidR="0034069B" w:rsidRDefault="0034069B">
      <w:pPr>
        <w:rPr>
          <w:b/>
        </w:rPr>
      </w:pPr>
      <w:r>
        <w:rPr>
          <w:b/>
        </w:rPr>
        <w:br w:type="page"/>
      </w:r>
    </w:p>
    <w:p w14:paraId="32833EE2" w14:textId="77777777" w:rsidR="000D6452" w:rsidRDefault="000D6452" w:rsidP="00B633FA">
      <w:pPr>
        <w:pStyle w:val="Heading1"/>
      </w:pPr>
      <w:bookmarkStart w:id="12" w:name="_Toc349404785"/>
      <w:r w:rsidRPr="000D6452">
        <w:t>XII. BIBLIOGRAPHY</w:t>
      </w:r>
      <w:bookmarkEnd w:id="12"/>
    </w:p>
    <w:p w14:paraId="701034CC" w14:textId="77777777" w:rsidR="000D6452" w:rsidRPr="000D6452" w:rsidRDefault="000D6452" w:rsidP="000D6452">
      <w:pPr>
        <w:rPr>
          <w:b/>
        </w:rPr>
      </w:pPr>
    </w:p>
    <w:p w14:paraId="38C66800" w14:textId="77777777" w:rsidR="0034069B" w:rsidRDefault="0034069B">
      <w:pPr>
        <w:rPr>
          <w:b/>
        </w:rPr>
      </w:pPr>
      <w:r>
        <w:rPr>
          <w:b/>
        </w:rPr>
        <w:br w:type="page"/>
      </w:r>
    </w:p>
    <w:p w14:paraId="2E90A570" w14:textId="77777777" w:rsidR="000D6452" w:rsidRPr="000D6452" w:rsidRDefault="000D6452" w:rsidP="00CD55D3">
      <w:pPr>
        <w:pStyle w:val="Heading1"/>
      </w:pPr>
      <w:bookmarkStart w:id="13" w:name="_Toc349404786"/>
      <w:r w:rsidRPr="000D6452">
        <w:t>XIII. APPENDIX</w:t>
      </w:r>
      <w:bookmarkEnd w:id="13"/>
    </w:p>
    <w:p w14:paraId="7E278091" w14:textId="77777777" w:rsidR="000D6452" w:rsidRDefault="000D6452" w:rsidP="000D6452">
      <w:pPr>
        <w:ind w:left="720"/>
      </w:pPr>
      <w:r>
        <w:t>An appendix is optional. Include in an appendix any exhibits appropriate to the written entry, but not important enough to include in the body. These might include sample questionnaires used, letters sent and received, general background data, minutes of meetings, etc. Provided that the appendix includes such “exhibits” and is NOT used for “content” that should be included under previous sections, the appendix does NOT count as one of the maximum 15 pages. Any such misuse of the appendix may result in penalties under the Written Entry Checklist Guidelines. Special Note: Use the written report for support and documentation of presentation.</w:t>
      </w:r>
    </w:p>
    <w:sectPr w:rsidR="000D6452" w:rsidSect="006A72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11307"/>
    <w:multiLevelType w:val="hybridMultilevel"/>
    <w:tmpl w:val="3390840A"/>
    <w:lvl w:ilvl="0" w:tplc="3566F9DC">
      <w:start w:val="1"/>
      <w:numFmt w:val="upperLetter"/>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94726EF"/>
    <w:multiLevelType w:val="hybridMultilevel"/>
    <w:tmpl w:val="890E3F9C"/>
    <w:lvl w:ilvl="0" w:tplc="A45C0C84">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52"/>
    <w:rsid w:val="000D6452"/>
    <w:rsid w:val="0016703D"/>
    <w:rsid w:val="00190997"/>
    <w:rsid w:val="001D5B39"/>
    <w:rsid w:val="00306270"/>
    <w:rsid w:val="00320EF2"/>
    <w:rsid w:val="0034069B"/>
    <w:rsid w:val="0035747A"/>
    <w:rsid w:val="00366E12"/>
    <w:rsid w:val="003B7F36"/>
    <w:rsid w:val="003C5EA5"/>
    <w:rsid w:val="0042776A"/>
    <w:rsid w:val="004E47E3"/>
    <w:rsid w:val="004F3E67"/>
    <w:rsid w:val="00501310"/>
    <w:rsid w:val="005441CF"/>
    <w:rsid w:val="00545F54"/>
    <w:rsid w:val="00560501"/>
    <w:rsid w:val="00591534"/>
    <w:rsid w:val="005A2E14"/>
    <w:rsid w:val="00620B38"/>
    <w:rsid w:val="00634868"/>
    <w:rsid w:val="006A72A2"/>
    <w:rsid w:val="006C5380"/>
    <w:rsid w:val="00734FE7"/>
    <w:rsid w:val="007774C9"/>
    <w:rsid w:val="00792B98"/>
    <w:rsid w:val="007B7664"/>
    <w:rsid w:val="00883A0A"/>
    <w:rsid w:val="009D2FA8"/>
    <w:rsid w:val="00A02EB2"/>
    <w:rsid w:val="00A1577C"/>
    <w:rsid w:val="00A61618"/>
    <w:rsid w:val="00B17F2B"/>
    <w:rsid w:val="00B57BE7"/>
    <w:rsid w:val="00B633FA"/>
    <w:rsid w:val="00BD6374"/>
    <w:rsid w:val="00C44860"/>
    <w:rsid w:val="00C76CF2"/>
    <w:rsid w:val="00CD55D3"/>
    <w:rsid w:val="00CE6D6D"/>
    <w:rsid w:val="00CF0FAD"/>
    <w:rsid w:val="00DF6219"/>
    <w:rsid w:val="00ED1A7B"/>
    <w:rsid w:val="00F143E5"/>
    <w:rsid w:val="00F73F8E"/>
    <w:rsid w:val="00FD5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F466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33F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44860"/>
    <w:pPr>
      <w:spacing w:before="120"/>
    </w:pPr>
    <w:rPr>
      <w:b/>
    </w:rPr>
  </w:style>
  <w:style w:type="paragraph" w:styleId="TOC2">
    <w:name w:val="toc 2"/>
    <w:basedOn w:val="Normal"/>
    <w:next w:val="Normal"/>
    <w:autoRedefine/>
    <w:uiPriority w:val="39"/>
    <w:unhideWhenUsed/>
    <w:rsid w:val="00C44860"/>
    <w:pPr>
      <w:ind w:left="240"/>
    </w:pPr>
    <w:rPr>
      <w:b/>
      <w:sz w:val="22"/>
      <w:szCs w:val="22"/>
    </w:rPr>
  </w:style>
  <w:style w:type="paragraph" w:styleId="TOC3">
    <w:name w:val="toc 3"/>
    <w:basedOn w:val="Normal"/>
    <w:next w:val="Normal"/>
    <w:autoRedefine/>
    <w:uiPriority w:val="39"/>
    <w:unhideWhenUsed/>
    <w:rsid w:val="00C44860"/>
    <w:pPr>
      <w:ind w:left="480"/>
    </w:pPr>
    <w:rPr>
      <w:sz w:val="22"/>
      <w:szCs w:val="22"/>
    </w:rPr>
  </w:style>
  <w:style w:type="paragraph" w:styleId="TOC4">
    <w:name w:val="toc 4"/>
    <w:basedOn w:val="Normal"/>
    <w:next w:val="Normal"/>
    <w:autoRedefine/>
    <w:uiPriority w:val="39"/>
    <w:unhideWhenUsed/>
    <w:rsid w:val="00C44860"/>
    <w:pPr>
      <w:ind w:left="720"/>
    </w:pPr>
    <w:rPr>
      <w:sz w:val="20"/>
      <w:szCs w:val="20"/>
    </w:rPr>
  </w:style>
  <w:style w:type="paragraph" w:styleId="TOC5">
    <w:name w:val="toc 5"/>
    <w:basedOn w:val="Normal"/>
    <w:next w:val="Normal"/>
    <w:autoRedefine/>
    <w:uiPriority w:val="39"/>
    <w:unhideWhenUsed/>
    <w:rsid w:val="00C44860"/>
    <w:pPr>
      <w:ind w:left="960"/>
    </w:pPr>
    <w:rPr>
      <w:sz w:val="20"/>
      <w:szCs w:val="20"/>
    </w:rPr>
  </w:style>
  <w:style w:type="paragraph" w:styleId="TOC6">
    <w:name w:val="toc 6"/>
    <w:basedOn w:val="Normal"/>
    <w:next w:val="Normal"/>
    <w:autoRedefine/>
    <w:uiPriority w:val="39"/>
    <w:unhideWhenUsed/>
    <w:rsid w:val="00C44860"/>
    <w:pPr>
      <w:ind w:left="1200"/>
    </w:pPr>
    <w:rPr>
      <w:sz w:val="20"/>
      <w:szCs w:val="20"/>
    </w:rPr>
  </w:style>
  <w:style w:type="paragraph" w:styleId="TOC7">
    <w:name w:val="toc 7"/>
    <w:basedOn w:val="Normal"/>
    <w:next w:val="Normal"/>
    <w:autoRedefine/>
    <w:uiPriority w:val="39"/>
    <w:unhideWhenUsed/>
    <w:rsid w:val="00C44860"/>
    <w:pPr>
      <w:ind w:left="1440"/>
    </w:pPr>
    <w:rPr>
      <w:sz w:val="20"/>
      <w:szCs w:val="20"/>
    </w:rPr>
  </w:style>
  <w:style w:type="paragraph" w:styleId="TOC8">
    <w:name w:val="toc 8"/>
    <w:basedOn w:val="Normal"/>
    <w:next w:val="Normal"/>
    <w:autoRedefine/>
    <w:uiPriority w:val="39"/>
    <w:unhideWhenUsed/>
    <w:rsid w:val="00C44860"/>
    <w:pPr>
      <w:ind w:left="1680"/>
    </w:pPr>
    <w:rPr>
      <w:sz w:val="20"/>
      <w:szCs w:val="20"/>
    </w:rPr>
  </w:style>
  <w:style w:type="paragraph" w:styleId="TOC9">
    <w:name w:val="toc 9"/>
    <w:basedOn w:val="Normal"/>
    <w:next w:val="Normal"/>
    <w:autoRedefine/>
    <w:uiPriority w:val="39"/>
    <w:unhideWhenUsed/>
    <w:rsid w:val="00C44860"/>
    <w:pPr>
      <w:ind w:left="1920"/>
    </w:pPr>
    <w:rPr>
      <w:sz w:val="20"/>
      <w:szCs w:val="20"/>
    </w:rPr>
  </w:style>
  <w:style w:type="paragraph" w:styleId="Index1">
    <w:name w:val="index 1"/>
    <w:basedOn w:val="Normal"/>
    <w:next w:val="Normal"/>
    <w:autoRedefine/>
    <w:uiPriority w:val="99"/>
    <w:unhideWhenUsed/>
    <w:rsid w:val="00B633FA"/>
    <w:pPr>
      <w:ind w:left="240" w:hanging="240"/>
    </w:pPr>
  </w:style>
  <w:style w:type="paragraph" w:styleId="Index2">
    <w:name w:val="index 2"/>
    <w:basedOn w:val="Normal"/>
    <w:next w:val="Normal"/>
    <w:autoRedefine/>
    <w:uiPriority w:val="99"/>
    <w:unhideWhenUsed/>
    <w:rsid w:val="00B633FA"/>
    <w:pPr>
      <w:ind w:left="480" w:hanging="240"/>
    </w:pPr>
  </w:style>
  <w:style w:type="paragraph" w:styleId="Index3">
    <w:name w:val="index 3"/>
    <w:basedOn w:val="Normal"/>
    <w:next w:val="Normal"/>
    <w:autoRedefine/>
    <w:uiPriority w:val="99"/>
    <w:unhideWhenUsed/>
    <w:rsid w:val="00B633FA"/>
    <w:pPr>
      <w:ind w:left="720" w:hanging="240"/>
    </w:pPr>
  </w:style>
  <w:style w:type="paragraph" w:styleId="Index4">
    <w:name w:val="index 4"/>
    <w:basedOn w:val="Normal"/>
    <w:next w:val="Normal"/>
    <w:autoRedefine/>
    <w:uiPriority w:val="99"/>
    <w:unhideWhenUsed/>
    <w:rsid w:val="00B633FA"/>
    <w:pPr>
      <w:ind w:left="960" w:hanging="240"/>
    </w:pPr>
  </w:style>
  <w:style w:type="paragraph" w:styleId="Index5">
    <w:name w:val="index 5"/>
    <w:basedOn w:val="Normal"/>
    <w:next w:val="Normal"/>
    <w:autoRedefine/>
    <w:uiPriority w:val="99"/>
    <w:unhideWhenUsed/>
    <w:rsid w:val="00B633FA"/>
    <w:pPr>
      <w:ind w:left="1200" w:hanging="240"/>
    </w:pPr>
  </w:style>
  <w:style w:type="paragraph" w:styleId="Index6">
    <w:name w:val="index 6"/>
    <w:basedOn w:val="Normal"/>
    <w:next w:val="Normal"/>
    <w:autoRedefine/>
    <w:uiPriority w:val="99"/>
    <w:unhideWhenUsed/>
    <w:rsid w:val="00B633FA"/>
    <w:pPr>
      <w:ind w:left="1440" w:hanging="240"/>
    </w:pPr>
  </w:style>
  <w:style w:type="paragraph" w:styleId="Index7">
    <w:name w:val="index 7"/>
    <w:basedOn w:val="Normal"/>
    <w:next w:val="Normal"/>
    <w:autoRedefine/>
    <w:uiPriority w:val="99"/>
    <w:unhideWhenUsed/>
    <w:rsid w:val="00B633FA"/>
    <w:pPr>
      <w:ind w:left="1680" w:hanging="240"/>
    </w:pPr>
  </w:style>
  <w:style w:type="paragraph" w:styleId="Index8">
    <w:name w:val="index 8"/>
    <w:basedOn w:val="Normal"/>
    <w:next w:val="Normal"/>
    <w:autoRedefine/>
    <w:uiPriority w:val="99"/>
    <w:unhideWhenUsed/>
    <w:rsid w:val="00B633FA"/>
    <w:pPr>
      <w:ind w:left="1920" w:hanging="240"/>
    </w:pPr>
  </w:style>
  <w:style w:type="paragraph" w:styleId="Index9">
    <w:name w:val="index 9"/>
    <w:basedOn w:val="Normal"/>
    <w:next w:val="Normal"/>
    <w:autoRedefine/>
    <w:uiPriority w:val="99"/>
    <w:unhideWhenUsed/>
    <w:rsid w:val="00B633FA"/>
    <w:pPr>
      <w:ind w:left="2160" w:hanging="240"/>
    </w:pPr>
  </w:style>
  <w:style w:type="paragraph" w:styleId="IndexHeading">
    <w:name w:val="index heading"/>
    <w:basedOn w:val="Normal"/>
    <w:next w:val="Index1"/>
    <w:uiPriority w:val="99"/>
    <w:unhideWhenUsed/>
    <w:rsid w:val="00B633FA"/>
  </w:style>
  <w:style w:type="character" w:customStyle="1" w:styleId="Heading1Char">
    <w:name w:val="Heading 1 Char"/>
    <w:basedOn w:val="DefaultParagraphFont"/>
    <w:link w:val="Heading1"/>
    <w:uiPriority w:val="9"/>
    <w:rsid w:val="00B633FA"/>
    <w:rPr>
      <w:rFonts w:asciiTheme="majorHAnsi" w:eastAsiaTheme="majorEastAsia" w:hAnsiTheme="majorHAnsi" w:cstheme="majorBidi"/>
      <w:b/>
      <w:bCs/>
      <w:color w:val="345A8A" w:themeColor="accent1" w:themeShade="B5"/>
      <w:sz w:val="32"/>
      <w:szCs w:val="32"/>
    </w:rPr>
  </w:style>
  <w:style w:type="paragraph" w:styleId="TableofFigures">
    <w:name w:val="table of figures"/>
    <w:basedOn w:val="Normal"/>
    <w:next w:val="Normal"/>
    <w:uiPriority w:val="99"/>
    <w:unhideWhenUsed/>
    <w:rsid w:val="00B633FA"/>
    <w:pPr>
      <w:ind w:left="480" w:hanging="480"/>
    </w:pPr>
  </w:style>
  <w:style w:type="paragraph" w:styleId="TOCHeading">
    <w:name w:val="TOC Heading"/>
    <w:basedOn w:val="Heading1"/>
    <w:next w:val="Normal"/>
    <w:uiPriority w:val="39"/>
    <w:unhideWhenUsed/>
    <w:qFormat/>
    <w:rsid w:val="00B633F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633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3FA"/>
    <w:rPr>
      <w:rFonts w:ascii="Lucida Grande" w:hAnsi="Lucida Grande" w:cs="Lucida Grande"/>
      <w:sz w:val="18"/>
      <w:szCs w:val="18"/>
    </w:rPr>
  </w:style>
  <w:style w:type="paragraph" w:styleId="ListParagraph">
    <w:name w:val="List Paragraph"/>
    <w:basedOn w:val="Normal"/>
    <w:uiPriority w:val="34"/>
    <w:qFormat/>
    <w:rsid w:val="007B7664"/>
    <w:pPr>
      <w:ind w:left="720"/>
      <w:contextualSpacing/>
    </w:pPr>
  </w:style>
  <w:style w:type="table" w:styleId="TableGrid">
    <w:name w:val="Table Grid"/>
    <w:basedOn w:val="TableNormal"/>
    <w:uiPriority w:val="59"/>
    <w:rsid w:val="00545F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33F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44860"/>
    <w:pPr>
      <w:spacing w:before="120"/>
    </w:pPr>
    <w:rPr>
      <w:b/>
    </w:rPr>
  </w:style>
  <w:style w:type="paragraph" w:styleId="TOC2">
    <w:name w:val="toc 2"/>
    <w:basedOn w:val="Normal"/>
    <w:next w:val="Normal"/>
    <w:autoRedefine/>
    <w:uiPriority w:val="39"/>
    <w:unhideWhenUsed/>
    <w:rsid w:val="00C44860"/>
    <w:pPr>
      <w:ind w:left="240"/>
    </w:pPr>
    <w:rPr>
      <w:b/>
      <w:sz w:val="22"/>
      <w:szCs w:val="22"/>
    </w:rPr>
  </w:style>
  <w:style w:type="paragraph" w:styleId="TOC3">
    <w:name w:val="toc 3"/>
    <w:basedOn w:val="Normal"/>
    <w:next w:val="Normal"/>
    <w:autoRedefine/>
    <w:uiPriority w:val="39"/>
    <w:unhideWhenUsed/>
    <w:rsid w:val="00C44860"/>
    <w:pPr>
      <w:ind w:left="480"/>
    </w:pPr>
    <w:rPr>
      <w:sz w:val="22"/>
      <w:szCs w:val="22"/>
    </w:rPr>
  </w:style>
  <w:style w:type="paragraph" w:styleId="TOC4">
    <w:name w:val="toc 4"/>
    <w:basedOn w:val="Normal"/>
    <w:next w:val="Normal"/>
    <w:autoRedefine/>
    <w:uiPriority w:val="39"/>
    <w:unhideWhenUsed/>
    <w:rsid w:val="00C44860"/>
    <w:pPr>
      <w:ind w:left="720"/>
    </w:pPr>
    <w:rPr>
      <w:sz w:val="20"/>
      <w:szCs w:val="20"/>
    </w:rPr>
  </w:style>
  <w:style w:type="paragraph" w:styleId="TOC5">
    <w:name w:val="toc 5"/>
    <w:basedOn w:val="Normal"/>
    <w:next w:val="Normal"/>
    <w:autoRedefine/>
    <w:uiPriority w:val="39"/>
    <w:unhideWhenUsed/>
    <w:rsid w:val="00C44860"/>
    <w:pPr>
      <w:ind w:left="960"/>
    </w:pPr>
    <w:rPr>
      <w:sz w:val="20"/>
      <w:szCs w:val="20"/>
    </w:rPr>
  </w:style>
  <w:style w:type="paragraph" w:styleId="TOC6">
    <w:name w:val="toc 6"/>
    <w:basedOn w:val="Normal"/>
    <w:next w:val="Normal"/>
    <w:autoRedefine/>
    <w:uiPriority w:val="39"/>
    <w:unhideWhenUsed/>
    <w:rsid w:val="00C44860"/>
    <w:pPr>
      <w:ind w:left="1200"/>
    </w:pPr>
    <w:rPr>
      <w:sz w:val="20"/>
      <w:szCs w:val="20"/>
    </w:rPr>
  </w:style>
  <w:style w:type="paragraph" w:styleId="TOC7">
    <w:name w:val="toc 7"/>
    <w:basedOn w:val="Normal"/>
    <w:next w:val="Normal"/>
    <w:autoRedefine/>
    <w:uiPriority w:val="39"/>
    <w:unhideWhenUsed/>
    <w:rsid w:val="00C44860"/>
    <w:pPr>
      <w:ind w:left="1440"/>
    </w:pPr>
    <w:rPr>
      <w:sz w:val="20"/>
      <w:szCs w:val="20"/>
    </w:rPr>
  </w:style>
  <w:style w:type="paragraph" w:styleId="TOC8">
    <w:name w:val="toc 8"/>
    <w:basedOn w:val="Normal"/>
    <w:next w:val="Normal"/>
    <w:autoRedefine/>
    <w:uiPriority w:val="39"/>
    <w:unhideWhenUsed/>
    <w:rsid w:val="00C44860"/>
    <w:pPr>
      <w:ind w:left="1680"/>
    </w:pPr>
    <w:rPr>
      <w:sz w:val="20"/>
      <w:szCs w:val="20"/>
    </w:rPr>
  </w:style>
  <w:style w:type="paragraph" w:styleId="TOC9">
    <w:name w:val="toc 9"/>
    <w:basedOn w:val="Normal"/>
    <w:next w:val="Normal"/>
    <w:autoRedefine/>
    <w:uiPriority w:val="39"/>
    <w:unhideWhenUsed/>
    <w:rsid w:val="00C44860"/>
    <w:pPr>
      <w:ind w:left="1920"/>
    </w:pPr>
    <w:rPr>
      <w:sz w:val="20"/>
      <w:szCs w:val="20"/>
    </w:rPr>
  </w:style>
  <w:style w:type="paragraph" w:styleId="Index1">
    <w:name w:val="index 1"/>
    <w:basedOn w:val="Normal"/>
    <w:next w:val="Normal"/>
    <w:autoRedefine/>
    <w:uiPriority w:val="99"/>
    <w:unhideWhenUsed/>
    <w:rsid w:val="00B633FA"/>
    <w:pPr>
      <w:ind w:left="240" w:hanging="240"/>
    </w:pPr>
  </w:style>
  <w:style w:type="paragraph" w:styleId="Index2">
    <w:name w:val="index 2"/>
    <w:basedOn w:val="Normal"/>
    <w:next w:val="Normal"/>
    <w:autoRedefine/>
    <w:uiPriority w:val="99"/>
    <w:unhideWhenUsed/>
    <w:rsid w:val="00B633FA"/>
    <w:pPr>
      <w:ind w:left="480" w:hanging="240"/>
    </w:pPr>
  </w:style>
  <w:style w:type="paragraph" w:styleId="Index3">
    <w:name w:val="index 3"/>
    <w:basedOn w:val="Normal"/>
    <w:next w:val="Normal"/>
    <w:autoRedefine/>
    <w:uiPriority w:val="99"/>
    <w:unhideWhenUsed/>
    <w:rsid w:val="00B633FA"/>
    <w:pPr>
      <w:ind w:left="720" w:hanging="240"/>
    </w:pPr>
  </w:style>
  <w:style w:type="paragraph" w:styleId="Index4">
    <w:name w:val="index 4"/>
    <w:basedOn w:val="Normal"/>
    <w:next w:val="Normal"/>
    <w:autoRedefine/>
    <w:uiPriority w:val="99"/>
    <w:unhideWhenUsed/>
    <w:rsid w:val="00B633FA"/>
    <w:pPr>
      <w:ind w:left="960" w:hanging="240"/>
    </w:pPr>
  </w:style>
  <w:style w:type="paragraph" w:styleId="Index5">
    <w:name w:val="index 5"/>
    <w:basedOn w:val="Normal"/>
    <w:next w:val="Normal"/>
    <w:autoRedefine/>
    <w:uiPriority w:val="99"/>
    <w:unhideWhenUsed/>
    <w:rsid w:val="00B633FA"/>
    <w:pPr>
      <w:ind w:left="1200" w:hanging="240"/>
    </w:pPr>
  </w:style>
  <w:style w:type="paragraph" w:styleId="Index6">
    <w:name w:val="index 6"/>
    <w:basedOn w:val="Normal"/>
    <w:next w:val="Normal"/>
    <w:autoRedefine/>
    <w:uiPriority w:val="99"/>
    <w:unhideWhenUsed/>
    <w:rsid w:val="00B633FA"/>
    <w:pPr>
      <w:ind w:left="1440" w:hanging="240"/>
    </w:pPr>
  </w:style>
  <w:style w:type="paragraph" w:styleId="Index7">
    <w:name w:val="index 7"/>
    <w:basedOn w:val="Normal"/>
    <w:next w:val="Normal"/>
    <w:autoRedefine/>
    <w:uiPriority w:val="99"/>
    <w:unhideWhenUsed/>
    <w:rsid w:val="00B633FA"/>
    <w:pPr>
      <w:ind w:left="1680" w:hanging="240"/>
    </w:pPr>
  </w:style>
  <w:style w:type="paragraph" w:styleId="Index8">
    <w:name w:val="index 8"/>
    <w:basedOn w:val="Normal"/>
    <w:next w:val="Normal"/>
    <w:autoRedefine/>
    <w:uiPriority w:val="99"/>
    <w:unhideWhenUsed/>
    <w:rsid w:val="00B633FA"/>
    <w:pPr>
      <w:ind w:left="1920" w:hanging="240"/>
    </w:pPr>
  </w:style>
  <w:style w:type="paragraph" w:styleId="Index9">
    <w:name w:val="index 9"/>
    <w:basedOn w:val="Normal"/>
    <w:next w:val="Normal"/>
    <w:autoRedefine/>
    <w:uiPriority w:val="99"/>
    <w:unhideWhenUsed/>
    <w:rsid w:val="00B633FA"/>
    <w:pPr>
      <w:ind w:left="2160" w:hanging="240"/>
    </w:pPr>
  </w:style>
  <w:style w:type="paragraph" w:styleId="IndexHeading">
    <w:name w:val="index heading"/>
    <w:basedOn w:val="Normal"/>
    <w:next w:val="Index1"/>
    <w:uiPriority w:val="99"/>
    <w:unhideWhenUsed/>
    <w:rsid w:val="00B633FA"/>
  </w:style>
  <w:style w:type="character" w:customStyle="1" w:styleId="Heading1Char">
    <w:name w:val="Heading 1 Char"/>
    <w:basedOn w:val="DefaultParagraphFont"/>
    <w:link w:val="Heading1"/>
    <w:uiPriority w:val="9"/>
    <w:rsid w:val="00B633FA"/>
    <w:rPr>
      <w:rFonts w:asciiTheme="majorHAnsi" w:eastAsiaTheme="majorEastAsia" w:hAnsiTheme="majorHAnsi" w:cstheme="majorBidi"/>
      <w:b/>
      <w:bCs/>
      <w:color w:val="345A8A" w:themeColor="accent1" w:themeShade="B5"/>
      <w:sz w:val="32"/>
      <w:szCs w:val="32"/>
    </w:rPr>
  </w:style>
  <w:style w:type="paragraph" w:styleId="TableofFigures">
    <w:name w:val="table of figures"/>
    <w:basedOn w:val="Normal"/>
    <w:next w:val="Normal"/>
    <w:uiPriority w:val="99"/>
    <w:unhideWhenUsed/>
    <w:rsid w:val="00B633FA"/>
    <w:pPr>
      <w:ind w:left="480" w:hanging="480"/>
    </w:pPr>
  </w:style>
  <w:style w:type="paragraph" w:styleId="TOCHeading">
    <w:name w:val="TOC Heading"/>
    <w:basedOn w:val="Heading1"/>
    <w:next w:val="Normal"/>
    <w:uiPriority w:val="39"/>
    <w:unhideWhenUsed/>
    <w:qFormat/>
    <w:rsid w:val="00B633F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633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3FA"/>
    <w:rPr>
      <w:rFonts w:ascii="Lucida Grande" w:hAnsi="Lucida Grande" w:cs="Lucida Grande"/>
      <w:sz w:val="18"/>
      <w:szCs w:val="18"/>
    </w:rPr>
  </w:style>
  <w:style w:type="paragraph" w:styleId="ListParagraph">
    <w:name w:val="List Paragraph"/>
    <w:basedOn w:val="Normal"/>
    <w:uiPriority w:val="34"/>
    <w:qFormat/>
    <w:rsid w:val="007B7664"/>
    <w:pPr>
      <w:ind w:left="720"/>
      <w:contextualSpacing/>
    </w:pPr>
  </w:style>
  <w:style w:type="table" w:styleId="TableGrid">
    <w:name w:val="Table Grid"/>
    <w:basedOn w:val="TableNormal"/>
    <w:uiPriority w:val="59"/>
    <w:rsid w:val="00545F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365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91A92-D6E8-E644-9327-65009DE4B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1610</Words>
  <Characters>9183</Characters>
  <Application>Microsoft Macintosh Word</Application>
  <DocSecurity>0</DocSecurity>
  <Lines>76</Lines>
  <Paragraphs>21</Paragraphs>
  <ScaleCrop>false</ScaleCrop>
  <Company/>
  <LinksUpToDate>false</LinksUpToDate>
  <CharactersWithSpaces>10772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Jaque</dc:creator>
  <cp:keywords/>
  <dc:description/>
  <cp:lastModifiedBy>Alejandro Jaque</cp:lastModifiedBy>
  <cp:revision>2</cp:revision>
  <dcterms:created xsi:type="dcterms:W3CDTF">2017-02-23T01:47:00Z</dcterms:created>
  <dcterms:modified xsi:type="dcterms:W3CDTF">2017-02-23T01:47:00Z</dcterms:modified>
</cp:coreProperties>
</file>