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0D99469E" w:rsidR="00AD2B5E" w:rsidRPr="005D5E8F" w:rsidRDefault="00F462E8" w:rsidP="005D5E8F">
      <w:pPr>
        <w:tabs>
          <w:tab w:val="left" w:pos="2940"/>
        </w:tabs>
        <w:jc w:val="center"/>
        <w:rPr>
          <w:rFonts w:ascii="Arial" w:hAnsi="Arial" w:cs="Arial"/>
          <w:b/>
          <w:bCs/>
          <w:sz w:val="30"/>
          <w:szCs w:val="30"/>
          <w:lang w:val="es-ES"/>
        </w:rPr>
      </w:pPr>
      <w:r>
        <w:rPr>
          <w:rFonts w:ascii="Arial" w:hAnsi="Arial" w:cs="Arial"/>
          <w:b/>
          <w:bCs/>
          <w:sz w:val="30"/>
          <w:szCs w:val="30"/>
          <w:lang w:val="es-ES"/>
        </w:rPr>
        <w:t>CONSENTIMENT PER PARTICIPAR EN UN ESTUDI D’INVESTIGACIÓ</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9FEF19C" w:rsidR="003B1DC6" w:rsidRPr="00F462E8" w:rsidRDefault="00F462E8" w:rsidP="00D43F3F">
      <w:pPr>
        <w:rPr>
          <w:rFonts w:ascii="Arial" w:hAnsi="Arial" w:cs="Arial"/>
          <w:sz w:val="20"/>
          <w:szCs w:val="20"/>
          <w:lang w:val="ca-ES"/>
        </w:rPr>
      </w:pPr>
      <w:r w:rsidRPr="00F462E8">
        <w:rPr>
          <w:rFonts w:ascii="Arial" w:hAnsi="Arial" w:cs="Arial"/>
          <w:b/>
          <w:bCs/>
          <w:sz w:val="20"/>
          <w:szCs w:val="20"/>
          <w:lang w:val="ca-ES"/>
        </w:rPr>
        <w:t>Títol de l’estudi</w:t>
      </w:r>
      <w:r w:rsidR="00D43F3F" w:rsidRPr="00F462E8">
        <w:rPr>
          <w:rFonts w:ascii="Arial" w:hAnsi="Arial" w:cs="Arial"/>
          <w:sz w:val="20"/>
          <w:szCs w:val="20"/>
          <w:lang w:val="ca-ES"/>
        </w:rPr>
        <w:t xml:space="preserve">: </w:t>
      </w:r>
    </w:p>
    <w:p w14:paraId="7904E02E" w14:textId="6C5DF2D9" w:rsidR="00D43F3F" w:rsidRPr="00F462E8" w:rsidRDefault="00D43F3F" w:rsidP="00D43F3F">
      <w:pPr>
        <w:rPr>
          <w:rFonts w:ascii="Arial" w:hAnsi="Arial" w:cs="Arial"/>
          <w:sz w:val="20"/>
          <w:szCs w:val="20"/>
          <w:lang w:val="ca-ES"/>
        </w:rPr>
      </w:pPr>
      <w:r w:rsidRPr="00F462E8">
        <w:rPr>
          <w:rFonts w:ascii="Arial" w:hAnsi="Arial" w:cs="Arial"/>
          <w:b/>
          <w:bCs/>
          <w:sz w:val="20"/>
          <w:szCs w:val="20"/>
          <w:lang w:val="ca-ES"/>
        </w:rPr>
        <w:t>Investigador</w:t>
      </w:r>
      <w:r w:rsidR="00F462E8" w:rsidRPr="00F462E8">
        <w:rPr>
          <w:rFonts w:ascii="Arial" w:hAnsi="Arial" w:cs="Arial"/>
          <w:b/>
          <w:bCs/>
          <w:sz w:val="20"/>
          <w:szCs w:val="20"/>
          <w:lang w:val="ca-ES"/>
        </w:rPr>
        <w:t xml:space="preserve">s </w:t>
      </w:r>
      <w:r w:rsidRPr="00F462E8">
        <w:rPr>
          <w:rFonts w:ascii="Arial" w:hAnsi="Arial" w:cs="Arial"/>
          <w:b/>
          <w:bCs/>
          <w:sz w:val="20"/>
          <w:szCs w:val="20"/>
          <w:lang w:val="ca-ES"/>
        </w:rPr>
        <w:t>principals:</w:t>
      </w:r>
      <w:r w:rsidRPr="00F462E8">
        <w:rPr>
          <w:rFonts w:ascii="Arial" w:hAnsi="Arial" w:cs="Arial"/>
          <w:sz w:val="20"/>
          <w:szCs w:val="20"/>
          <w:lang w:val="ca-ES"/>
        </w:rPr>
        <w:t xml:space="preserve"> </w:t>
      </w:r>
      <w:r w:rsidR="005D5E8F" w:rsidRPr="00F462E8">
        <w:rPr>
          <w:rFonts w:ascii="Arial" w:hAnsi="Arial" w:cs="Arial"/>
          <w:sz w:val="20"/>
          <w:szCs w:val="20"/>
          <w:lang w:val="ca-ES"/>
        </w:rPr>
        <w:t>Alejandro Andreas Jaume Losa, M.A.T</w:t>
      </w:r>
    </w:p>
    <w:p w14:paraId="3D55FFFF" w14:textId="77777777" w:rsidR="00D43F3F" w:rsidRDefault="00D43F3F" w:rsidP="00412797">
      <w:pPr>
        <w:tabs>
          <w:tab w:val="left" w:pos="2940"/>
        </w:tabs>
        <w:rPr>
          <w:rFonts w:ascii="Arial" w:eastAsia="Calibri" w:hAnsi="Arial" w:cs="Arial"/>
          <w:sz w:val="20"/>
          <w:szCs w:val="20"/>
          <w:lang w:val="ca-ES"/>
        </w:rPr>
      </w:pPr>
    </w:p>
    <w:p w14:paraId="4E8F8E25" w14:textId="74F093A6" w:rsidR="00F462E8" w:rsidRDefault="00F462E8" w:rsidP="00412797">
      <w:pPr>
        <w:tabs>
          <w:tab w:val="left" w:pos="2940"/>
        </w:tabs>
        <w:rPr>
          <w:rFonts w:ascii="Arial" w:eastAsia="Calibri" w:hAnsi="Arial" w:cs="Arial"/>
          <w:sz w:val="20"/>
          <w:szCs w:val="20"/>
          <w:lang w:val="ca-ES"/>
        </w:rPr>
      </w:pPr>
      <w:r w:rsidRPr="00F462E8">
        <w:rPr>
          <w:rFonts w:ascii="Arial" w:eastAsia="Calibri" w:hAnsi="Arial" w:cs="Arial"/>
          <w:sz w:val="20"/>
          <w:szCs w:val="20"/>
          <w:lang w:val="ca-ES"/>
        </w:rPr>
        <w:t>Aquest formulari en línia és part del procés de consentiment informat per a un estudi de recerca, i proporcionarà informació que l'ajudarà a decidir si desitja participar en l'estudi. És la seva elecció participar o no. Si decideix participar, les instruccions al final del document li indicaran què fer a continuació. La seva alternativa per a participar en la recerca és no participar en aquesta.</w:t>
      </w:r>
    </w:p>
    <w:p w14:paraId="616F068C" w14:textId="77777777" w:rsidR="00F462E8" w:rsidRPr="00F462E8" w:rsidRDefault="00F462E8" w:rsidP="00412797">
      <w:pPr>
        <w:tabs>
          <w:tab w:val="left" w:pos="2940"/>
        </w:tabs>
        <w:rPr>
          <w:rFonts w:ascii="Arial" w:eastAsia="Calibri" w:hAnsi="Arial" w:cs="Arial"/>
          <w:sz w:val="20"/>
          <w:szCs w:val="20"/>
          <w:lang w:val="ca-ES"/>
        </w:rPr>
      </w:pPr>
    </w:p>
    <w:p w14:paraId="5DA30CD0" w14:textId="6A3CF7C0"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 duu a terme aquest estudi d’investigació i de què es tracta?</w:t>
      </w:r>
    </w:p>
    <w:p w14:paraId="30C725BD" w14:textId="77777777"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Li convidem a participar en un estudi de recerca dirigit per Alejandro Andreas Jaume Losa, estudiant de segon any del programa de doctorat Bilingüisme i Adquisició de Segones Llengües del Departament d'Español i Portuguès de la Universitat de Rutgers. El propòsit de la recerca és comprendre millor les actituds lingüístiques que els residents de Palma tenen cap a les dues llengües oficials de les Illes Balears: el català i el castellà.</w:t>
      </w:r>
    </w:p>
    <w:p w14:paraId="62FFA058" w14:textId="77777777" w:rsidR="00F462E8" w:rsidRPr="00F462E8" w:rsidRDefault="00F462E8" w:rsidP="00F462E8">
      <w:pPr>
        <w:tabs>
          <w:tab w:val="left" w:pos="2940"/>
        </w:tabs>
        <w:rPr>
          <w:rFonts w:ascii="Arial" w:hAnsi="Arial" w:cs="Arial"/>
          <w:color w:val="000000" w:themeColor="text1"/>
          <w:sz w:val="20"/>
          <w:szCs w:val="20"/>
          <w:lang w:val="ca-ES"/>
        </w:rPr>
      </w:pPr>
    </w:p>
    <w:p w14:paraId="75824D88" w14:textId="03B74443"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Pot posar-se en contacte amb el Sr. Alejandro Andreas Jaume Losa en ajaumelosa@spanport.rutgers.edu o en el 848-932-9323.</w:t>
      </w:r>
    </w:p>
    <w:p w14:paraId="460B36CE" w14:textId="77777777" w:rsidR="00F462E8" w:rsidRDefault="00F462E8" w:rsidP="00412797">
      <w:pPr>
        <w:tabs>
          <w:tab w:val="left" w:pos="2940"/>
        </w:tabs>
        <w:rPr>
          <w:rFonts w:ascii="Arial" w:hAnsi="Arial" w:cs="Arial"/>
          <w:b/>
          <w:bCs/>
          <w:color w:val="000000" w:themeColor="text1"/>
          <w:sz w:val="20"/>
          <w:szCs w:val="20"/>
          <w:lang w:val="ca-ES"/>
        </w:rPr>
      </w:pPr>
    </w:p>
    <w:p w14:paraId="651203F0" w14:textId="28C26E39"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se’m demanarà que faci si decidesc participar?</w:t>
      </w:r>
    </w:p>
    <w:p w14:paraId="47E4B7CE" w14:textId="524F3A1E"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Se li demanarà que respongui a un qüestionari en línia de 10 minuts que consta de tres blocs sobre els següents temes: dades demogràfiques, ús de la llengua i actituds lingüístiques. La informació es recollirà de manera anònima. Ningú sabrà quines respostes són seves. La seva participació en l'estudi durarà uns 1o minuts. Preveiem que 100 subjectes participaran en l'estudi.</w:t>
      </w:r>
    </w:p>
    <w:p w14:paraId="4C0A7C69" w14:textId="77777777" w:rsidR="00F462E8" w:rsidRPr="00F462E8" w:rsidRDefault="00F462E8" w:rsidP="00412797">
      <w:pPr>
        <w:tabs>
          <w:tab w:val="left" w:pos="2940"/>
        </w:tabs>
        <w:rPr>
          <w:rFonts w:ascii="Arial" w:hAnsi="Arial" w:cs="Arial"/>
          <w:color w:val="000000" w:themeColor="text1"/>
          <w:sz w:val="20"/>
          <w:szCs w:val="20"/>
          <w:lang w:val="ca-ES"/>
        </w:rPr>
      </w:pPr>
    </w:p>
    <w:p w14:paraId="6A6C0392" w14:textId="3DD3136E"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Quins són els rics i/o molèsties que podria experimentar si particip en l’estudi?</w:t>
      </w:r>
    </w:p>
    <w:p w14:paraId="4C70F3F3" w14:textId="12BE295F"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No es coneixen riscs per als participants a conseqüència de la seva participació en aquest estudi. No obstant això, si alguna de les preguntes li incomoda, pot saltar-la-hi. Si decideix abandonar en qualsevol moment abans d'acabar el qüestionari, les seves respostes NO es registraran.</w:t>
      </w:r>
    </w:p>
    <w:p w14:paraId="264DBC7B" w14:textId="77777777" w:rsidR="00F462E8" w:rsidRPr="00F462E8" w:rsidRDefault="00F462E8" w:rsidP="00412797">
      <w:pPr>
        <w:tabs>
          <w:tab w:val="left" w:pos="2940"/>
        </w:tabs>
        <w:rPr>
          <w:rFonts w:ascii="Arial" w:hAnsi="Arial" w:cs="Arial"/>
          <w:color w:val="000000" w:themeColor="text1"/>
          <w:sz w:val="20"/>
          <w:szCs w:val="20"/>
          <w:lang w:val="ca-ES"/>
        </w:rPr>
      </w:pPr>
    </w:p>
    <w:p w14:paraId="5787EE3E" w14:textId="29122B8F"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Hi ha qualque benefici per a mi si decidesc participar en aquest estudi?</w:t>
      </w:r>
    </w:p>
    <w:p w14:paraId="04F834FC" w14:textId="5946947C"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Participar en aquesta recerca no li reportarà cap benefici directe. Contribuirà a conèixer com perceben i utilitzen els residents de Palma les dues llengües cooficials de les Illes Balears.</w:t>
      </w:r>
    </w:p>
    <w:p w14:paraId="6D5CEF50" w14:textId="77777777" w:rsidR="00F462E8" w:rsidRPr="00F462E8" w:rsidRDefault="00F462E8" w:rsidP="00412797">
      <w:pPr>
        <w:tabs>
          <w:tab w:val="left" w:pos="2940"/>
        </w:tabs>
        <w:rPr>
          <w:rFonts w:ascii="Arial" w:hAnsi="Arial" w:cs="Arial"/>
          <w:color w:val="000000" w:themeColor="text1"/>
          <w:sz w:val="20"/>
          <w:szCs w:val="20"/>
          <w:lang w:val="ca-ES"/>
        </w:rPr>
      </w:pPr>
    </w:p>
    <w:p w14:paraId="1AF31FB8" w14:textId="09E2E012"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Se’m pagarà per participar en aquest estudi?</w:t>
      </w:r>
    </w:p>
    <w:p w14:paraId="742A0456" w14:textId="7272223B"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Se li compensarà amb $10 USD per completar aquest qüestionari. Una vegada completat, se li demanarà que seleccioni el mètode de pagament que prefereixi (PayPal o targeta regalo de Amazon) i que faciliti la seva adreça de correu electrònic. Rebrà un correu electrònic dels investigadors amb informació sobre com rebrà el pagament seleccionat en les 72 hores següents a la finalització.</w:t>
      </w:r>
    </w:p>
    <w:p w14:paraId="7EF23BB6" w14:textId="77777777" w:rsidR="00F462E8" w:rsidRPr="00F462E8" w:rsidRDefault="00F462E8" w:rsidP="00412797">
      <w:pPr>
        <w:tabs>
          <w:tab w:val="left" w:pos="2940"/>
        </w:tabs>
        <w:rPr>
          <w:rFonts w:ascii="Arial" w:hAnsi="Arial" w:cs="Arial"/>
          <w:color w:val="000000" w:themeColor="text1"/>
          <w:sz w:val="20"/>
          <w:szCs w:val="20"/>
          <w:lang w:val="ca-ES"/>
        </w:rPr>
      </w:pPr>
    </w:p>
    <w:p w14:paraId="4004A4AA" w14:textId="153E11BE"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Com es mantindrà privada o confidencial la meva informació?</w:t>
      </w:r>
    </w:p>
    <w:p w14:paraId="4921046A" w14:textId="12055A9E"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La recerca és anònima. No es recollirà cap informació que permeti identificar-li. A més, per a mantenir la seguretat de les dades, es descarregaran i emmagatzemaran en l'ordinador de l'investigador i estaran protegits per contrasenya.</w:t>
      </w:r>
    </w:p>
    <w:p w14:paraId="2CD78A69" w14:textId="77777777" w:rsidR="00F462E8" w:rsidRDefault="00F462E8" w:rsidP="00412797">
      <w:pPr>
        <w:tabs>
          <w:tab w:val="left" w:pos="2940"/>
        </w:tabs>
        <w:rPr>
          <w:rFonts w:ascii="Arial" w:hAnsi="Arial" w:cs="Arial"/>
          <w:b/>
          <w:bCs/>
          <w:color w:val="000000" w:themeColor="text1"/>
          <w:sz w:val="20"/>
          <w:szCs w:val="20"/>
          <w:lang w:val="ca-ES"/>
        </w:rPr>
      </w:pPr>
    </w:p>
    <w:p w14:paraId="6CF27565" w14:textId="1F98328A"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amb les meves respostes quan finalitzi l’estudi?</w:t>
      </w:r>
    </w:p>
    <w:p w14:paraId="36C03A7D" w14:textId="77777777"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 xml:space="preserve">Una vegada finalitzat l'estudi, la informació es conservarà durant algun temps, però en cap moment es revelaran dades identificatives seves en els informes o publicacions que puguin derivar-se d'aquesta </w:t>
      </w:r>
      <w:r w:rsidRPr="00F462E8">
        <w:rPr>
          <w:rFonts w:ascii="Arial" w:hAnsi="Arial" w:cs="Arial"/>
          <w:color w:val="000000" w:themeColor="text1"/>
          <w:sz w:val="20"/>
          <w:szCs w:val="20"/>
          <w:lang w:val="ca-ES"/>
        </w:rPr>
        <w:lastRenderedPageBreak/>
        <w:t>recerca. La informació recopilada sobre vostè per a aquesta recerca no serà utilitzada ni distribuïda a investigadors per a altres recerques.</w:t>
      </w:r>
    </w:p>
    <w:p w14:paraId="079090A0" w14:textId="77777777" w:rsidR="00F462E8" w:rsidRPr="00F462E8" w:rsidRDefault="00F462E8" w:rsidP="00F462E8">
      <w:pPr>
        <w:tabs>
          <w:tab w:val="left" w:pos="2940"/>
        </w:tabs>
        <w:rPr>
          <w:rFonts w:ascii="Arial" w:hAnsi="Arial" w:cs="Arial"/>
          <w:color w:val="000000" w:themeColor="text1"/>
          <w:sz w:val="20"/>
          <w:szCs w:val="20"/>
          <w:lang w:val="ca-ES"/>
        </w:rPr>
      </w:pPr>
    </w:p>
    <w:p w14:paraId="1271A38F" w14:textId="5008FAFA"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L'equip de recerca i la Junta de Revisió Institucional de la Universitat de *Rutgers són les úniques parts que poden veure les dades, tret que la llei l'exigeixi. Si els resultats d'aquesta recerca es presenten o publiquen professionalment, només s'indicaran els resultats del grup.</w:t>
      </w:r>
    </w:p>
    <w:p w14:paraId="7463E29D" w14:textId="77777777" w:rsidR="00F462E8" w:rsidRDefault="00F462E8" w:rsidP="00412797">
      <w:pPr>
        <w:tabs>
          <w:tab w:val="left" w:pos="2940"/>
        </w:tabs>
        <w:rPr>
          <w:rFonts w:ascii="Arial" w:hAnsi="Arial" w:cs="Arial"/>
          <w:b/>
          <w:bCs/>
          <w:color w:val="000000" w:themeColor="text1"/>
          <w:sz w:val="20"/>
          <w:szCs w:val="20"/>
          <w:lang w:val="ca-ES"/>
        </w:rPr>
      </w:pPr>
    </w:p>
    <w:p w14:paraId="07B95F97" w14:textId="03913326"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si no vull participar o decidesc no continuar amb l’estudi més endavant?</w:t>
      </w:r>
    </w:p>
    <w:p w14:paraId="54C2F4F0" w14:textId="140DAC6A" w:rsidR="00F462E8" w:rsidRP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Vostè decideix si participa o no en la recerca. Pot triar participar, no participar o canviar d'opinió i retirar-se de l'estudi en qualsevol moment. A més, pot optar per ometre les preguntes que no se senti còmode contestant. Si no desitja entrar en l'estudi o decideix deixar de participar, la seva relació amb el personal de l'estudi no canviarà, i podrà fer-lo sense penalització i sense pèrdua de les prestacions a les quals tingui dret. Tingui en compte, no obstant això, que una vegada que hagi enviat les seves respostes, ja no podrà retirar-les, perquè no sabrem quines són les seves.</w:t>
      </w:r>
    </w:p>
    <w:p w14:paraId="5DC0FE56" w14:textId="77777777" w:rsidR="00F462E8" w:rsidRDefault="00F462E8" w:rsidP="00412797">
      <w:pPr>
        <w:tabs>
          <w:tab w:val="left" w:pos="2940"/>
        </w:tabs>
        <w:rPr>
          <w:rFonts w:ascii="Arial" w:hAnsi="Arial" w:cs="Arial"/>
          <w:b/>
          <w:bCs/>
          <w:color w:val="000000" w:themeColor="text1"/>
          <w:sz w:val="20"/>
          <w:szCs w:val="20"/>
          <w:lang w:val="ca-ES"/>
        </w:rPr>
      </w:pPr>
    </w:p>
    <w:p w14:paraId="44586472" w14:textId="6B9C143B"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A qui puc contactar si tenc preguntes?</w:t>
      </w:r>
    </w:p>
    <w:p w14:paraId="2720D451" w14:textId="77777777"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Si té alguna pregunta sobre la participació en aquest estudi, pot posar-se en contacte amb l'investigador principal: Alejandro *Andreas Jaume *Losa, Departament d'Español i Portuguès (Universitat de *Rutgers): ajaumelosa@spanport.rutgers.edu i/o 848-932-9323. També pot posar-se en contacte amb la meva assessora docent, la Dra. *Kendra *Dickinson, en kendra.dickinson@rutgers.edu.</w:t>
      </w:r>
    </w:p>
    <w:p w14:paraId="317DEC96" w14:textId="77777777" w:rsidR="00F462E8" w:rsidRPr="00F462E8" w:rsidRDefault="00F462E8" w:rsidP="00F462E8">
      <w:pPr>
        <w:rPr>
          <w:rFonts w:ascii="Arial" w:hAnsi="Arial" w:cs="Arial"/>
          <w:sz w:val="20"/>
          <w:szCs w:val="20"/>
          <w:lang w:val="es-ES"/>
        </w:rPr>
      </w:pPr>
    </w:p>
    <w:p w14:paraId="46EA0312" w14:textId="77777777"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Si té preguntes, inquietuds, problemes, informació o comentaris sobre la recerca o desitja conèixer els seus drets com a subjecte de recerca, pot comunicar-se amb la *IRB de *Rutgers o amb el Programa de Protecció de Subjectes Humans de *Rutgers per telèfon al (973) 972-3608 o al (732) 235-2866 o al (732) 235-9806 O per correu electrònic a irboffice@research.rutgers.edu, o pot escriure'ns a 335 George *Street, *Liberty Plaza *Suite 3200, *New *Brunswick, *NJ 08901.</w:t>
      </w:r>
    </w:p>
    <w:p w14:paraId="1A849572" w14:textId="77777777" w:rsidR="00F462E8" w:rsidRPr="00F462E8" w:rsidRDefault="00F462E8" w:rsidP="00F462E8">
      <w:pPr>
        <w:rPr>
          <w:rFonts w:ascii="Arial" w:hAnsi="Arial" w:cs="Arial"/>
          <w:sz w:val="20"/>
          <w:szCs w:val="20"/>
          <w:lang w:val="es-ES"/>
        </w:rPr>
      </w:pPr>
    </w:p>
    <w:p w14:paraId="6B65E9F6" w14:textId="77777777" w:rsidR="00F462E8" w:rsidRPr="00F462E8" w:rsidRDefault="00F462E8" w:rsidP="00F462E8">
      <w:pPr>
        <w:rPr>
          <w:rFonts w:ascii="Arial" w:hAnsi="Arial" w:cs="Arial"/>
          <w:sz w:val="20"/>
          <w:szCs w:val="20"/>
          <w:lang w:val="es-ES"/>
        </w:rPr>
      </w:pPr>
    </w:p>
    <w:p w14:paraId="3FCD815F" w14:textId="77777777"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Imprimeixi una còpia d'aquest formulari de consentiment per als seus arxius. </w:t>
      </w:r>
    </w:p>
    <w:p w14:paraId="49E8EEDB" w14:textId="77777777" w:rsidR="00F462E8" w:rsidRPr="00F462E8" w:rsidRDefault="00F462E8" w:rsidP="00F462E8">
      <w:pPr>
        <w:rPr>
          <w:rFonts w:ascii="Arial" w:hAnsi="Arial" w:cs="Arial"/>
          <w:sz w:val="20"/>
          <w:szCs w:val="20"/>
          <w:lang w:val="es-ES"/>
        </w:rPr>
      </w:pPr>
    </w:p>
    <w:p w14:paraId="684DD594" w14:textId="08201D21" w:rsidR="005D5E8F" w:rsidRPr="00F462E8" w:rsidRDefault="00F462E8" w:rsidP="00F462E8">
      <w:pPr>
        <w:rPr>
          <w:rFonts w:ascii="Arial" w:hAnsi="Arial" w:cs="Arial"/>
          <w:sz w:val="20"/>
          <w:szCs w:val="20"/>
          <w:lang w:val="es-ES"/>
        </w:rPr>
      </w:pPr>
      <w:r w:rsidRPr="00F462E8">
        <w:rPr>
          <w:rFonts w:ascii="Arial" w:hAnsi="Arial" w:cs="Arial"/>
          <w:sz w:val="20"/>
          <w:szCs w:val="20"/>
          <w:lang w:val="es-ES"/>
        </w:rPr>
        <w:t>Si té 18 anys o més, comprèn les afirmacions anteriors i accepta participar en l'estudi, faci clic en el botó "Accepto" per a iniciar la recerca. En cas contrari, faci clic en el botó "No estic d'acord" per a sortir d'aquesta pantalla/programa.</w:t>
      </w:r>
    </w:p>
    <w:p w14:paraId="1FDF40E8" w14:textId="77777777" w:rsidR="005D5E8F" w:rsidRPr="005D5E8F" w:rsidRDefault="005D5E8F" w:rsidP="005D5E8F">
      <w:pPr>
        <w:rPr>
          <w:rFonts w:ascii="Arial" w:hAnsi="Arial" w:cs="Arial"/>
          <w:sz w:val="20"/>
          <w:szCs w:val="20"/>
          <w:lang w:val="es-ES"/>
        </w:rPr>
      </w:pP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1299C43A" w14:textId="77777777" w:rsidR="00485266" w:rsidRDefault="00485266" w:rsidP="00412797">
      <w:pPr>
        <w:rPr>
          <w:rFonts w:ascii="Arial" w:hAnsi="Arial" w:cs="Arial"/>
          <w:sz w:val="20"/>
          <w:szCs w:val="20"/>
          <w:lang w:val="es-ES"/>
        </w:rPr>
      </w:pPr>
    </w:p>
    <w:p w14:paraId="02A38D69" w14:textId="77777777" w:rsidR="00F462E8" w:rsidRDefault="00F462E8" w:rsidP="00412797">
      <w:pPr>
        <w:rPr>
          <w:rFonts w:ascii="Arial" w:hAnsi="Arial" w:cs="Arial"/>
          <w:sz w:val="20"/>
          <w:szCs w:val="20"/>
          <w:lang w:val="es-ES"/>
        </w:rPr>
      </w:pPr>
    </w:p>
    <w:p w14:paraId="33B77371" w14:textId="77777777" w:rsidR="00F462E8" w:rsidRDefault="00F462E8" w:rsidP="00412797">
      <w:pPr>
        <w:rPr>
          <w:rFonts w:ascii="Arial" w:hAnsi="Arial" w:cs="Arial"/>
          <w:sz w:val="20"/>
          <w:szCs w:val="20"/>
          <w:lang w:val="es-ES"/>
        </w:rPr>
      </w:pPr>
    </w:p>
    <w:p w14:paraId="389B2FC2" w14:textId="77777777" w:rsidR="00F462E8" w:rsidRPr="003B1DC6" w:rsidRDefault="00F462E8" w:rsidP="00412797">
      <w:pPr>
        <w:rPr>
          <w:rFonts w:ascii="Arial" w:hAnsi="Arial" w:cs="Arial"/>
          <w:sz w:val="20"/>
          <w:szCs w:val="20"/>
          <w:lang w:val="es-ES"/>
        </w:rPr>
      </w:pPr>
    </w:p>
    <w:p w14:paraId="04C83B5C" w14:textId="0F9F6A58" w:rsidR="000E49C8" w:rsidRPr="003B1DC6" w:rsidRDefault="002B4308"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5pt;height:18.75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0.75pt;height:18.75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53C05" w14:textId="77777777" w:rsidR="002B4308" w:rsidRDefault="002B4308">
      <w:r>
        <w:separator/>
      </w:r>
    </w:p>
  </w:endnote>
  <w:endnote w:type="continuationSeparator" w:id="0">
    <w:p w14:paraId="5F5E019B" w14:textId="77777777" w:rsidR="002B4308" w:rsidRDefault="002B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3363"/>
    </w:tblGrid>
    <w:tr w:rsidR="005F7AA4" w14:paraId="3C2F5E74" w14:textId="77777777" w:rsidTr="09CFA916">
      <w:trPr>
        <w:trHeight w:val="761"/>
      </w:trPr>
      <w:tc>
        <w:tcPr>
          <w:tcW w:w="3194"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gramStart"/>
          <w:r w:rsidRPr="00845256">
            <w:rPr>
              <w:rFonts w:ascii="Arial" w:hAnsi="Arial" w:cs="Arial"/>
              <w:sz w:val="16"/>
              <w:szCs w:val="16"/>
              <w:lang w:val="fr-FR"/>
            </w:rPr>
            <w:t>rCR</w:t>
          </w:r>
          <w:proofErr w:type="gramEnd"/>
          <w:r w:rsidRPr="00845256">
            <w:rPr>
              <w:rFonts w:ascii="Arial" w:hAnsi="Arial" w:cs="Arial"/>
              <w:sz w:val="16"/>
              <w:szCs w:val="16"/>
              <w:lang w:val="fr-FR"/>
            </w:rPr>
            <w:t xml:space="preserve"> ONLINE Survey-Questionnaire Adult Consent Template 1.11.22</w:t>
          </w:r>
        </w:p>
        <w:p w14:paraId="37EB4BBC" w14:textId="2ADF1059" w:rsidR="005F7AA4" w:rsidRPr="00845256" w:rsidRDefault="005F7AA4" w:rsidP="005F7AA4">
          <w:pPr>
            <w:pStyle w:val="Footer"/>
            <w:rPr>
              <w:rFonts w:ascii="Arial" w:hAnsi="Arial" w:cs="Arial"/>
              <w:sz w:val="16"/>
              <w:szCs w:val="16"/>
            </w:rPr>
          </w:pPr>
          <w:r w:rsidRPr="00845256">
            <w:rPr>
              <w:rFonts w:ascii="Arial" w:hAnsi="Arial" w:cs="Arial"/>
              <w:sz w:val="16"/>
              <w:szCs w:val="16"/>
            </w:rPr>
            <w:t xml:space="preserve">Protocol Title: </w:t>
          </w:r>
          <w:r w:rsidR="00845256" w:rsidRPr="005D5E8F">
            <w:rPr>
              <w:rFonts w:ascii="Arial" w:hAnsi="Arial" w:cs="Arial"/>
              <w:sz w:val="16"/>
              <w:szCs w:val="16"/>
              <w:lang w:val="en-US"/>
            </w:rPr>
            <w:t>Language Processing</w:t>
          </w:r>
          <w:r w:rsidR="00961E0B" w:rsidRPr="005D5E8F">
            <w:rPr>
              <w:rFonts w:ascii="Arial" w:hAnsi="Arial" w:cs="Arial"/>
              <w:sz w:val="16"/>
              <w:szCs w:val="16"/>
              <w:lang w:val="en-US"/>
            </w:rPr>
            <w:t xml:space="preserve"> </w:t>
          </w:r>
          <w:r w:rsidR="00845256" w:rsidRPr="005D5E8F">
            <w:rPr>
              <w:rFonts w:ascii="Arial" w:hAnsi="Arial" w:cs="Arial"/>
              <w:sz w:val="16"/>
              <w:szCs w:val="16"/>
              <w:lang w:val="en-US"/>
            </w:rPr>
            <w:t>in Spanish Speakers</w:t>
          </w:r>
        </w:p>
        <w:p w14:paraId="58C531E1" w14:textId="5630D22D" w:rsidR="005F7AA4" w:rsidRPr="00845256" w:rsidRDefault="005F7AA4" w:rsidP="005F7AA4">
          <w:pPr>
            <w:pStyle w:val="Footer"/>
            <w:rPr>
              <w:rFonts w:ascii="Arial" w:hAnsi="Arial" w:cs="Arial"/>
              <w:sz w:val="16"/>
              <w:szCs w:val="16"/>
              <w:lang w:val="en-US"/>
            </w:rPr>
          </w:pPr>
          <w:r w:rsidRPr="00845256">
            <w:rPr>
              <w:rFonts w:ascii="Arial" w:hAnsi="Arial" w:cs="Arial"/>
              <w:sz w:val="16"/>
              <w:szCs w:val="16"/>
            </w:rPr>
            <w:t xml:space="preserve">Protocol Version Date: </w:t>
          </w:r>
          <w:r w:rsidR="00845256" w:rsidRPr="00845256">
            <w:rPr>
              <w:rFonts w:ascii="Arial" w:hAnsi="Arial" w:cs="Arial"/>
              <w:sz w:val="16"/>
              <w:szCs w:val="16"/>
              <w:lang w:val="en-US"/>
            </w:rPr>
            <w:t>05/04/2023</w:t>
          </w:r>
        </w:p>
      </w:tc>
      <w:tc>
        <w:tcPr>
          <w:tcW w:w="1806"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4651" w14:textId="77777777" w:rsidR="002B4308" w:rsidRDefault="002B4308">
      <w:r>
        <w:separator/>
      </w:r>
    </w:p>
  </w:footnote>
  <w:footnote w:type="continuationSeparator" w:id="0">
    <w:p w14:paraId="27D4C66C" w14:textId="77777777" w:rsidR="002B4308" w:rsidRDefault="002B4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ED4"/>
    <w:rsid w:val="00016108"/>
    <w:rsid w:val="0001769A"/>
    <w:rsid w:val="00020DB1"/>
    <w:rsid w:val="00026869"/>
    <w:rsid w:val="000310D4"/>
    <w:rsid w:val="00031477"/>
    <w:rsid w:val="000528FD"/>
    <w:rsid w:val="00063776"/>
    <w:rsid w:val="000801B3"/>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4308"/>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D56"/>
    <w:rsid w:val="00713130"/>
    <w:rsid w:val="00716351"/>
    <w:rsid w:val="00716E6B"/>
    <w:rsid w:val="007217BA"/>
    <w:rsid w:val="0072394B"/>
    <w:rsid w:val="007247B6"/>
    <w:rsid w:val="00734647"/>
    <w:rsid w:val="00734986"/>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1F9D"/>
    <w:rsid w:val="00B8325A"/>
    <w:rsid w:val="00B849CB"/>
    <w:rsid w:val="00B856AE"/>
    <w:rsid w:val="00B91684"/>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C0A"/>
    <w:rsid w:val="00C55350"/>
    <w:rsid w:val="00C668C5"/>
    <w:rsid w:val="00C73A18"/>
    <w:rsid w:val="00C77C3A"/>
    <w:rsid w:val="00C81D2E"/>
    <w:rsid w:val="00C86AFB"/>
    <w:rsid w:val="00C92164"/>
    <w:rsid w:val="00C95305"/>
    <w:rsid w:val="00C9542A"/>
    <w:rsid w:val="00CA4C1A"/>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2E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871</Words>
  <Characters>4691</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2023-08-14T19:28:00Z</dcterms:created>
  <dcterms:modified xsi:type="dcterms:W3CDTF">2023-08-14T19:28:00Z</dcterms:modified>
  <cp:category/>
</cp:coreProperties>
</file>