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196C" w14:textId="703AE205" w:rsidR="00AA25AC" w:rsidRPr="0051264A" w:rsidRDefault="00AA25AC" w:rsidP="0051264A">
      <w:pPr>
        <w:jc w:val="center"/>
        <w:rPr>
          <w:rFonts w:ascii="Times New Roman" w:hAnsi="Times New Roman" w:cs="Times New Roman"/>
          <w:b/>
          <w:bCs/>
        </w:rPr>
      </w:pPr>
      <w:r w:rsidRPr="0051264A">
        <w:rPr>
          <w:rFonts w:ascii="Times New Roman" w:hAnsi="Times New Roman" w:cs="Times New Roman"/>
          <w:b/>
          <w:bCs/>
        </w:rPr>
        <w:t>“From Left to Right”: the Influence of Political Orientation on the Language Attitudes of the Population of Palma de Mallorca toward Catalan and Spanish</w:t>
      </w:r>
    </w:p>
    <w:p w14:paraId="4B643885" w14:textId="77777777" w:rsidR="00AA25AC" w:rsidRPr="0051264A" w:rsidRDefault="00AA25AC" w:rsidP="0051264A">
      <w:pPr>
        <w:jc w:val="both"/>
        <w:rPr>
          <w:rFonts w:ascii="Times New Roman" w:hAnsi="Times New Roman" w:cs="Times New Roman"/>
        </w:rPr>
      </w:pPr>
    </w:p>
    <w:p w14:paraId="67EEE78F" w14:textId="4CA4BE2D" w:rsidR="00D92863" w:rsidRPr="0051264A" w:rsidRDefault="00D92863" w:rsidP="0051264A">
      <w:pPr>
        <w:jc w:val="both"/>
        <w:rPr>
          <w:rFonts w:ascii="Times New Roman" w:hAnsi="Times New Roman" w:cs="Times New Roman"/>
        </w:rPr>
      </w:pPr>
      <w:r w:rsidRPr="0051264A">
        <w:rPr>
          <w:rFonts w:ascii="Times New Roman" w:hAnsi="Times New Roman" w:cs="Times New Roman"/>
        </w:rPr>
        <w:t xml:space="preserve">The interplay between language attitudes and language policy in contemporary society has grown intricate. In certain contexts, these elements appear to mutually influence and complement each other </w:t>
      </w:r>
      <w:r w:rsidR="0051264A" w:rsidRPr="0051264A">
        <w:rPr>
          <w:rFonts w:ascii="Times New Roman" w:hAnsi="Times New Roman" w:cs="Times New Roman"/>
        </w:rPr>
        <w:fldChar w:fldCharType="begin"/>
      </w:r>
      <w:r w:rsidR="0051264A" w:rsidRPr="0051264A">
        <w:rPr>
          <w:rFonts w:ascii="Times New Roman" w:hAnsi="Times New Roman" w:cs="Times New Roman"/>
        </w:rPr>
        <w:instrText xml:space="preserve"> ADDIN ZOTERO_ITEM CSL_CITATION {"citationID":"WP8dRxyu","properties":{"formattedCitation":"(Bertolotti &amp; Coll, 2020; Kester, 2020)","plainCitation":"(Bertolotti &amp; Coll, 2020; Kester, 2020)","noteIndex":0},"citationItems":[{"id":131,"uris":["http://zotero.org/users/13397765/items/SWUWY6DD"],"itemData":{"id":131,"type":"chapter","container-title":"Issues in Hispanic and Lusophone Linguistics","event-place":"Amsterdam","ISBN":"978-90-272-0511-7","language":"en","note":"DOI: 10.1075/ihll.25.05ber","page":"112-136","publisher":"John Benjamins Publishing Company","publisher-place":"Amsterdam","source":"DOI.org (Crossref)","title":"Attitudes toward Portuguese in Uruguay in the nineteenth century","URL":"https://benjamins.com/catalog/ihll.25.05ber","volume":"25","editor":[{"family":"Bugel","given":"Talia"},{"family":"Montes-Alcalá","given":"Cecilia"}],"author":[{"family":"Bertolotti","given":"Virginia"},{"family":"Coll","given":"Magdalena"}],"accessed":{"date-parts":[["2024",2,16]]},"issued":{"date-parts":[["2020",4,15]]}}},{"id":130,"uris":["http://zotero.org/users/13397765/items/85IQHXXT"],"itemData":{"id":130,"type":"chapter","container-title":"Issues in Hispanic and Lusophone Linguistics","event-place":"Amsterdam","ISBN":"978-90-272-0511-7","language":"en","note":"DOI: 10.1075/ihll.25.07kes","page":"156-181","publisher":"John Benjamins Publishing Company","publisher-place":"Amsterdam","source":"DOI.org (Crossref)","title":"Language use, language attitudes and identity in Curaçao","URL":"https://benjamins.com/catalog/ihll.25.07kes","volume":"25","editor":[{"family":"Bugel","given":"Talia"},{"family":"Montes-Alcalá","given":"Cecilia"}],"author":[{"family":"Kester","given":"Ellen-Petra"}],"accessed":{"date-parts":[["2024",2,16]]},"issued":{"date-parts":[["2020",4,15]]}}}],"schema":"https://github.com/citation-style-language/schema/raw/master/csl-citation.json"} </w:instrText>
      </w:r>
      <w:r w:rsidR="0051264A" w:rsidRPr="0051264A">
        <w:rPr>
          <w:rFonts w:ascii="Times New Roman" w:hAnsi="Times New Roman" w:cs="Times New Roman"/>
        </w:rPr>
        <w:fldChar w:fldCharType="separate"/>
      </w:r>
      <w:r w:rsidR="0051264A" w:rsidRPr="0051264A">
        <w:rPr>
          <w:rFonts w:ascii="Times New Roman" w:hAnsi="Times New Roman" w:cs="Times New Roman"/>
          <w:noProof/>
        </w:rPr>
        <w:t>(Bertolotti &amp; Coll, 2020; Kester, 2020)</w:t>
      </w:r>
      <w:r w:rsidR="0051264A" w:rsidRPr="0051264A">
        <w:rPr>
          <w:rFonts w:ascii="Times New Roman" w:hAnsi="Times New Roman" w:cs="Times New Roman"/>
        </w:rPr>
        <w:fldChar w:fldCharType="end"/>
      </w:r>
      <w:r w:rsidR="0051264A" w:rsidRPr="0051264A">
        <w:rPr>
          <w:rFonts w:ascii="Times New Roman" w:hAnsi="Times New Roman" w:cs="Times New Roman"/>
        </w:rPr>
        <w:t>,</w:t>
      </w:r>
      <w:r w:rsidRPr="0051264A">
        <w:rPr>
          <w:rFonts w:ascii="Times New Roman" w:hAnsi="Times New Roman" w:cs="Times New Roman"/>
        </w:rPr>
        <w:t>whereas in other instances, they seem to diverge. The present work explores this phenomenon in the context of the Balearic Islands (Spain), where Catalan and Spanish coexist as the two official languages.</w:t>
      </w:r>
    </w:p>
    <w:p w14:paraId="533645F8" w14:textId="77777777" w:rsidR="00D92863" w:rsidRPr="0051264A" w:rsidRDefault="00D92863" w:rsidP="0051264A">
      <w:pPr>
        <w:jc w:val="both"/>
        <w:rPr>
          <w:rFonts w:ascii="Times New Roman" w:hAnsi="Times New Roman" w:cs="Times New Roman"/>
        </w:rPr>
      </w:pPr>
    </w:p>
    <w:p w14:paraId="2D7F2E35" w14:textId="033C444D" w:rsidR="00AA25AC" w:rsidRPr="0051264A" w:rsidRDefault="00D92863" w:rsidP="0051264A">
      <w:pPr>
        <w:jc w:val="both"/>
        <w:rPr>
          <w:rFonts w:ascii="Times New Roman" w:hAnsi="Times New Roman" w:cs="Times New Roman"/>
        </w:rPr>
      </w:pPr>
      <w:r w:rsidRPr="0051264A">
        <w:rPr>
          <w:rFonts w:ascii="Times New Roman" w:hAnsi="Times New Roman" w:cs="Times New Roman"/>
        </w:rPr>
        <w:t>Following the restoration of Spanish democracy</w:t>
      </w:r>
      <w:r w:rsidR="00AA25AC" w:rsidRPr="0051264A">
        <w:rPr>
          <w:rFonts w:ascii="Times New Roman" w:hAnsi="Times New Roman" w:cs="Times New Roman"/>
        </w:rPr>
        <w:t xml:space="preserve"> in the 1970s</w:t>
      </w:r>
      <w:r w:rsidRPr="0051264A">
        <w:rPr>
          <w:rFonts w:ascii="Times New Roman" w:hAnsi="Times New Roman" w:cs="Times New Roman"/>
        </w:rPr>
        <w:t xml:space="preserve">, the institutions of the Balearic Islands crafted a legal framework for both languages. This framework not only recognizes Catalan and Spanish as official languages in the region but also strives for the normalization and promotion of Catalan as a minority and historic language of the archipelago. </w:t>
      </w:r>
      <w:r w:rsidR="00AA25AC" w:rsidRPr="0051264A">
        <w:rPr>
          <w:rFonts w:ascii="Times New Roman" w:hAnsi="Times New Roman" w:cs="Times New Roman"/>
        </w:rPr>
        <w:t xml:space="preserve">Forty years after the approval of this legal framework, it is clear that many of the objectives proposed at the time have been achieved. For example, the general knowledge of Catalan among the Balearic population has increased considerably and the presence of the language in society has become much more noticeable and evident. However, it seems that the establishment of this legal framework and the consequent implementation of certain language policies has, over the years, triggered a process of polarization in the Balearic society in terms of language attitudes, particularly in Palma, the capital city </w:t>
      </w:r>
      <w:r w:rsidR="00AA25AC" w:rsidRPr="0051264A">
        <w:rPr>
          <w:rFonts w:ascii="Times New Roman" w:hAnsi="Times New Roman" w:cs="Times New Roman"/>
        </w:rPr>
        <w:fldChar w:fldCharType="begin"/>
      </w:r>
      <w:r w:rsidR="00AA25AC" w:rsidRPr="0051264A">
        <w:rPr>
          <w:rFonts w:ascii="Times New Roman" w:hAnsi="Times New Roman" w:cs="Times New Roman"/>
        </w:rPr>
        <w:instrText xml:space="preserve"> ADDIN ZOTERO_ITEM CSL_CITATION {"citationID":"BTEstvP8","properties":{"formattedCitation":"(Aguil\\uc0\\u243{}-Mora &amp; Lynch, 2017; Calafat Vila &amp; Calero-Pons, 2019; Castell et al., 2023; Ib\\uc0\\u225{}\\uc0\\u241{}ez Ferret\\uc0\\u233{}, 2014; Tudela Isanta, 2021)","plainCitation":"(Aguiló-Mora &amp; Lynch, 2017; Calafat Vila &amp; Calero-Pons, 2019; Castell et al., 2023;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Vila","given":"Rosa"},{"family":"Calero-Pons","given":"Àlvaro"}],"issued":{"date-parts":[["2019",10,7]]}}},{"id":134,"uris":["http://zotero.org/users/13397765/items/P9PM9IYC"],"itemData":{"id":134,"type":"book","edition":"Dirección General de Política lingüística (Govern de les Illes Balears), Universitat de les Illes Balears","ISBN":"84-09-52290-X","title":"Actituds i usos lingüístics dels joves de les</w:instrText>
      </w:r>
      <w:r w:rsidR="00AA25AC" w:rsidRPr="0051264A">
        <w:rPr>
          <w:rFonts w:ascii="Times New Roman" w:hAnsi="Times New Roman" w:cs="Times New Roman"/>
          <w:lang w:val="es-ES"/>
        </w:rPr>
        <w:instrText xml:space="preserve"> Illes Balears","author":[{"family":"Castell","given":"Xisca"},{"family":"Cremades","given":"Elga"},{"family":"Vanrell","given":"Maria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AA25AC" w:rsidRPr="0051264A">
        <w:rPr>
          <w:rFonts w:ascii="Times New Roman" w:hAnsi="Times New Roman" w:cs="Times New Roman"/>
        </w:rPr>
        <w:fldChar w:fldCharType="separate"/>
      </w:r>
      <w:r w:rsidR="0051264A" w:rsidRPr="0051264A">
        <w:rPr>
          <w:rFonts w:ascii="Times New Roman" w:hAnsi="Times New Roman" w:cs="Times New Roman"/>
          <w:kern w:val="0"/>
          <w:lang w:val="es-ES"/>
        </w:rPr>
        <w:t xml:space="preserve">(Bertolotti &amp; Coll, 2020; </w:t>
      </w:r>
      <w:proofErr w:type="spellStart"/>
      <w:r w:rsidR="0051264A" w:rsidRPr="0051264A">
        <w:rPr>
          <w:rFonts w:ascii="Times New Roman" w:hAnsi="Times New Roman" w:cs="Times New Roman"/>
          <w:kern w:val="0"/>
          <w:lang w:val="es-ES"/>
        </w:rPr>
        <w:t>Kester</w:t>
      </w:r>
      <w:proofErr w:type="spellEnd"/>
      <w:r w:rsidR="0051264A" w:rsidRPr="0051264A">
        <w:rPr>
          <w:rFonts w:ascii="Times New Roman" w:hAnsi="Times New Roman" w:cs="Times New Roman"/>
          <w:kern w:val="0"/>
          <w:lang w:val="es-ES"/>
        </w:rPr>
        <w:t>, 2020)</w:t>
      </w:r>
      <w:r w:rsidR="00AA25AC" w:rsidRPr="0051264A">
        <w:rPr>
          <w:rFonts w:ascii="Times New Roman" w:hAnsi="Times New Roman" w:cs="Times New Roman"/>
        </w:rPr>
        <w:fldChar w:fldCharType="end"/>
      </w:r>
      <w:r w:rsidR="00AA25AC" w:rsidRPr="0051264A">
        <w:rPr>
          <w:rFonts w:ascii="Times New Roman" w:hAnsi="Times New Roman" w:cs="Times New Roman"/>
          <w:lang w:val="es-ES"/>
        </w:rPr>
        <w:t xml:space="preserve">. </w:t>
      </w:r>
      <w:r w:rsidR="00AA25AC" w:rsidRPr="0051264A">
        <w:rPr>
          <w:rFonts w:ascii="Times New Roman" w:hAnsi="Times New Roman" w:cs="Times New Roman"/>
        </w:rPr>
        <w:t xml:space="preserve">Likewise, it seems that in recent years these linguistic attitudes have become associated with certain political orientations, to the point of turning the linguistic situation in the Balearic Islands into a constant political debate </w:t>
      </w:r>
      <w:r w:rsidR="00AA25AC" w:rsidRPr="0051264A">
        <w:rPr>
          <w:rFonts w:ascii="Times New Roman" w:hAnsi="Times New Roman" w:cs="Times New Roman"/>
        </w:rPr>
        <w:fldChar w:fldCharType="begin"/>
      </w:r>
      <w:r w:rsidR="00AA25AC" w:rsidRPr="0051264A">
        <w:rPr>
          <w:rFonts w:ascii="Times New Roman" w:hAnsi="Times New Roman" w:cs="Times New Roman"/>
        </w:rPr>
        <w:instrText xml:space="preserve"> ADDIN ZOTERO_ITEM CSL_CITATION {"citationID":"qgYIgrUp","properties":{"formattedCitation":"(Cresp\\uc0\\u237{}, 2023; Garau, 2023; Mateos, 2023; Pellicer, 2023; S\\uc0\\u225{}nchez, 2023)","plainCitation":"(Crespí, 2023; Garau, 2023; Mateos, 2023; Pellicer, 2023; Sánchez, 2023)","noteIndex":0},"citationItems":[{"id":109,"uris":["http://zotero.org/users/13397765/items/XI66PLFZ"],"itemData":{"id":109,"type":"article-newspaper","abstract":"La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AA25AC" w:rsidRPr="0051264A">
        <w:rPr>
          <w:rFonts w:ascii="Times New Roman" w:hAnsi="Times New Roman" w:cs="Times New Roman"/>
        </w:rPr>
        <w:fldChar w:fldCharType="separate"/>
      </w:r>
      <w:r w:rsidR="00AA25AC" w:rsidRPr="0051264A">
        <w:rPr>
          <w:rFonts w:ascii="Times New Roman" w:hAnsi="Times New Roman" w:cs="Times New Roman"/>
          <w:kern w:val="0"/>
        </w:rPr>
        <w:t>(Crespí, 2023; Garau, 2023; Mateos, 2023; Pellicer, 2023; Sánchez, 2023)</w:t>
      </w:r>
      <w:r w:rsidR="00AA25AC" w:rsidRPr="0051264A">
        <w:rPr>
          <w:rFonts w:ascii="Times New Roman" w:hAnsi="Times New Roman" w:cs="Times New Roman"/>
        </w:rPr>
        <w:fldChar w:fldCharType="end"/>
      </w:r>
      <w:r w:rsidR="00AA25AC" w:rsidRPr="0051264A">
        <w:rPr>
          <w:rFonts w:ascii="Times New Roman" w:hAnsi="Times New Roman" w:cs="Times New Roman"/>
        </w:rPr>
        <w:t>.</w:t>
      </w:r>
    </w:p>
    <w:p w14:paraId="4C01737C" w14:textId="77777777" w:rsidR="00D92863" w:rsidRPr="0051264A" w:rsidRDefault="00D92863" w:rsidP="0051264A">
      <w:pPr>
        <w:jc w:val="both"/>
        <w:rPr>
          <w:rFonts w:ascii="Times New Roman" w:hAnsi="Times New Roman" w:cs="Times New Roman"/>
        </w:rPr>
      </w:pPr>
    </w:p>
    <w:p w14:paraId="6EB83D73" w14:textId="237B19F5" w:rsidR="00D92863" w:rsidRPr="0051264A" w:rsidRDefault="00D92863" w:rsidP="0051264A">
      <w:pPr>
        <w:jc w:val="both"/>
        <w:rPr>
          <w:rFonts w:ascii="Times New Roman" w:hAnsi="Times New Roman" w:cs="Times New Roman"/>
        </w:rPr>
      </w:pPr>
      <w:r w:rsidRPr="0051264A">
        <w:rPr>
          <w:rFonts w:ascii="Times New Roman" w:hAnsi="Times New Roman" w:cs="Times New Roman"/>
        </w:rPr>
        <w:t xml:space="preserve">Consequently, this study </w:t>
      </w:r>
      <w:r w:rsidR="00AA25AC" w:rsidRPr="0051264A">
        <w:rPr>
          <w:rFonts w:ascii="Times New Roman" w:hAnsi="Times New Roman" w:cs="Times New Roman"/>
        </w:rPr>
        <w:t xml:space="preserve">explores the influence of political orientation on the language attitudes of the population of Palma de Mallorca toward Catalan and Spanish. </w:t>
      </w:r>
      <w:r w:rsidRPr="0051264A">
        <w:rPr>
          <w:rFonts w:ascii="Times New Roman" w:hAnsi="Times New Roman" w:cs="Times New Roman"/>
        </w:rPr>
        <w:t>Data from 127 participants aged 18 to 71 were collected through an online questionnaire organized in three sections. The first section collected demographic information (e.g., gender, age, ethnic origin, SES, and political orientation). The second section collected information on their proficiency in Catalan and Spanish and their usage in certain contexts and with different social groups (e.g., parents, siblings, neighbors, etc.). The third section collected data on the language attitudes toward both languages through open-ended questions (e.g., ‘the official language of the Balearic Islands should be…’), and questions that involved expressing the degree of agreement or disagreement with specific statements (e.g., ‘Catalan is worth learning’).</w:t>
      </w:r>
    </w:p>
    <w:p w14:paraId="2D1A6A14" w14:textId="77777777" w:rsidR="00D92863" w:rsidRPr="0051264A" w:rsidRDefault="00D92863" w:rsidP="0051264A">
      <w:pPr>
        <w:jc w:val="both"/>
        <w:rPr>
          <w:rFonts w:ascii="Times New Roman" w:hAnsi="Times New Roman" w:cs="Times New Roman"/>
        </w:rPr>
      </w:pPr>
    </w:p>
    <w:p w14:paraId="3422E95F" w14:textId="7271C8D3" w:rsidR="00AA25AC" w:rsidRPr="0051264A" w:rsidRDefault="00AA25AC" w:rsidP="0051264A">
      <w:pPr>
        <w:jc w:val="both"/>
        <w:rPr>
          <w:rFonts w:ascii="Times New Roman" w:hAnsi="Times New Roman" w:cs="Times New Roman"/>
        </w:rPr>
      </w:pPr>
      <w:r w:rsidRPr="0051264A">
        <w:rPr>
          <w:rFonts w:ascii="Times New Roman" w:hAnsi="Times New Roman" w:cs="Times New Roman"/>
        </w:rPr>
        <w:t>Results revealed a significant association of political orientation on the language attitudes of the population of Palma toward Catalan and Spanish. First, it was found that participants who identified as progressive showed significantly more positive attitudes toward Catalan than those participants who identified as conservative. Second, it was found that Spanish is perceived as a neutral language by both progressive and conservative participants. Third, it was found that progressive participants were overall more in favor of bilingualism in the Balearic Islands, as opposed to conservative participants. Finally, it was found that there seems to be more consensus among progressive participants in terms of language attitudes than among conservative participants. Together, these results indicate that political orientation is a key element in the formation of language attitudes toward Catalan and Spanish in Palma de Mallorca.</w:t>
      </w:r>
    </w:p>
    <w:p w14:paraId="0649F5DF" w14:textId="4BF19025" w:rsidR="00AA25AC" w:rsidRPr="0051264A" w:rsidRDefault="00AA25AC" w:rsidP="0051264A">
      <w:pPr>
        <w:jc w:val="both"/>
        <w:rPr>
          <w:rFonts w:ascii="Times New Roman" w:hAnsi="Times New Roman" w:cs="Times New Roman"/>
          <w:lang w:val="es-ES"/>
        </w:rPr>
      </w:pPr>
      <w:r w:rsidRPr="0051264A">
        <w:rPr>
          <w:rFonts w:ascii="Times New Roman" w:hAnsi="Times New Roman" w:cs="Times New Roman"/>
          <w:lang w:val="es-ES"/>
        </w:rPr>
        <w:t>References</w:t>
      </w:r>
    </w:p>
    <w:p w14:paraId="21A3A9C4" w14:textId="64507205" w:rsidR="0051264A" w:rsidRPr="0051264A" w:rsidRDefault="0051264A" w:rsidP="0051264A">
      <w:pPr>
        <w:jc w:val="both"/>
        <w:rPr>
          <w:rFonts w:ascii="Times New Roman" w:hAnsi="Times New Roman" w:cs="Times New Roman"/>
          <w:b/>
          <w:bCs/>
          <w:lang w:val="es-ES"/>
        </w:rPr>
      </w:pPr>
      <w:r w:rsidRPr="0051264A">
        <w:rPr>
          <w:rFonts w:ascii="Times New Roman" w:hAnsi="Times New Roman" w:cs="Times New Roman"/>
          <w:b/>
          <w:bCs/>
          <w:lang w:val="es-ES"/>
        </w:rPr>
        <w:lastRenderedPageBreak/>
        <w:t>References</w:t>
      </w:r>
    </w:p>
    <w:p w14:paraId="2E757846" w14:textId="77777777" w:rsidR="0051264A" w:rsidRPr="0051264A" w:rsidRDefault="0051264A" w:rsidP="0051264A">
      <w:pPr>
        <w:jc w:val="both"/>
        <w:rPr>
          <w:rFonts w:ascii="Times New Roman" w:hAnsi="Times New Roman" w:cs="Times New Roman"/>
          <w:lang w:val="es-ES"/>
        </w:rPr>
      </w:pPr>
    </w:p>
    <w:p w14:paraId="78F692EE"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rPr>
        <w:fldChar w:fldCharType="begin"/>
      </w:r>
      <w:r w:rsidRPr="0051264A">
        <w:rPr>
          <w:rFonts w:ascii="Times New Roman" w:hAnsi="Times New Roman" w:cs="Times New Roman"/>
          <w:lang w:val="es-ES"/>
        </w:rPr>
        <w:instrText xml:space="preserve"> ADDIN ZOTERO_BIBL {"uncited":[],"omitted":[],"custom":[]} CSL_BIBLIOGRAPHY </w:instrText>
      </w:r>
      <w:r w:rsidRPr="0051264A">
        <w:rPr>
          <w:rFonts w:ascii="Times New Roman" w:hAnsi="Times New Roman" w:cs="Times New Roman"/>
        </w:rPr>
        <w:fldChar w:fldCharType="separate"/>
      </w:r>
      <w:r w:rsidRPr="0051264A">
        <w:rPr>
          <w:rFonts w:ascii="Times New Roman" w:hAnsi="Times New Roman" w:cs="Times New Roman"/>
          <w:lang w:val="es-ES"/>
        </w:rPr>
        <w:t xml:space="preserve">Aguiló-Mora, F., &amp; Lynch, A. (2017). </w:t>
      </w:r>
      <w:r w:rsidRPr="0051264A">
        <w:rPr>
          <w:rFonts w:ascii="Times New Roman" w:hAnsi="Times New Roman" w:cs="Times New Roman"/>
          <w:i/>
          <w:iCs/>
          <w:lang w:val="es-ES"/>
        </w:rPr>
        <w:t xml:space="preserve">¿Hablas castellano? Do </w:t>
      </w:r>
      <w:proofErr w:type="spellStart"/>
      <w:r w:rsidRPr="0051264A">
        <w:rPr>
          <w:rFonts w:ascii="Times New Roman" w:hAnsi="Times New Roman" w:cs="Times New Roman"/>
          <w:i/>
          <w:iCs/>
          <w:lang w:val="es-ES"/>
        </w:rPr>
        <w:t>you</w:t>
      </w:r>
      <w:proofErr w:type="spellEnd"/>
      <w:r w:rsidRPr="0051264A">
        <w:rPr>
          <w:rFonts w:ascii="Times New Roman" w:hAnsi="Times New Roman" w:cs="Times New Roman"/>
          <w:i/>
          <w:iCs/>
          <w:lang w:val="es-ES"/>
        </w:rPr>
        <w:t xml:space="preserve"> </w:t>
      </w:r>
      <w:proofErr w:type="spellStart"/>
      <w:r w:rsidRPr="0051264A">
        <w:rPr>
          <w:rFonts w:ascii="Times New Roman" w:hAnsi="Times New Roman" w:cs="Times New Roman"/>
          <w:i/>
          <w:iCs/>
          <w:lang w:val="es-ES"/>
        </w:rPr>
        <w:t>speak</w:t>
      </w:r>
      <w:proofErr w:type="spellEnd"/>
      <w:r w:rsidRPr="0051264A">
        <w:rPr>
          <w:rFonts w:ascii="Times New Roman" w:hAnsi="Times New Roman" w:cs="Times New Roman"/>
          <w:i/>
          <w:iCs/>
          <w:lang w:val="es-ES"/>
        </w:rPr>
        <w:t xml:space="preserve"> English?</w:t>
      </w:r>
      <w:r w:rsidRPr="0051264A">
        <w:rPr>
          <w:rFonts w:ascii="Times New Roman" w:hAnsi="Times New Roman" w:cs="Times New Roman"/>
          <w:lang w:val="es-ES"/>
        </w:rPr>
        <w:t xml:space="preserve"> o </w:t>
      </w:r>
      <w:proofErr w:type="spellStart"/>
      <w:r w:rsidRPr="0051264A">
        <w:rPr>
          <w:rFonts w:ascii="Times New Roman" w:hAnsi="Times New Roman" w:cs="Times New Roman"/>
          <w:i/>
          <w:iCs/>
          <w:lang w:val="es-ES"/>
        </w:rPr>
        <w:t>Xerres</w:t>
      </w:r>
      <w:proofErr w:type="spellEnd"/>
      <w:r w:rsidRPr="0051264A">
        <w:rPr>
          <w:rFonts w:ascii="Times New Roman" w:hAnsi="Times New Roman" w:cs="Times New Roman"/>
          <w:i/>
          <w:iCs/>
          <w:lang w:val="es-ES"/>
        </w:rPr>
        <w:t xml:space="preserve"> </w:t>
      </w:r>
      <w:proofErr w:type="spellStart"/>
      <w:r w:rsidRPr="0051264A">
        <w:rPr>
          <w:rFonts w:ascii="Times New Roman" w:hAnsi="Times New Roman" w:cs="Times New Roman"/>
          <w:i/>
          <w:iCs/>
          <w:lang w:val="es-ES"/>
        </w:rPr>
        <w:t>mallorquí</w:t>
      </w:r>
      <w:proofErr w:type="spellEnd"/>
      <w:r w:rsidRPr="0051264A">
        <w:rPr>
          <w:rFonts w:ascii="Times New Roman" w:hAnsi="Times New Roman" w:cs="Times New Roman"/>
          <w:i/>
          <w:iCs/>
          <w:lang w:val="es-ES"/>
        </w:rPr>
        <w:t>?</w:t>
      </w:r>
      <w:r w:rsidRPr="0051264A">
        <w:rPr>
          <w:rFonts w:ascii="Times New Roman" w:hAnsi="Times New Roman" w:cs="Times New Roman"/>
          <w:lang w:val="es-ES"/>
        </w:rPr>
        <w:t xml:space="preserve"> : Ideologías y actitudes lingüísticas en Mallorca en una era de crisis económica. </w:t>
      </w:r>
      <w:r w:rsidRPr="0051264A">
        <w:rPr>
          <w:rFonts w:ascii="Times New Roman" w:hAnsi="Times New Roman" w:cs="Times New Roman"/>
          <w:i/>
          <w:iCs/>
        </w:rPr>
        <w:t>Studies in Hispanic and Lusophone Linguistics</w:t>
      </w:r>
      <w:r w:rsidRPr="0051264A">
        <w:rPr>
          <w:rFonts w:ascii="Times New Roman" w:hAnsi="Times New Roman" w:cs="Times New Roman"/>
        </w:rPr>
        <w:t xml:space="preserve">, </w:t>
      </w:r>
      <w:r w:rsidRPr="0051264A">
        <w:rPr>
          <w:rFonts w:ascii="Times New Roman" w:hAnsi="Times New Roman" w:cs="Times New Roman"/>
          <w:i/>
          <w:iCs/>
        </w:rPr>
        <w:t>10</w:t>
      </w:r>
      <w:r w:rsidRPr="0051264A">
        <w:rPr>
          <w:rFonts w:ascii="Times New Roman" w:hAnsi="Times New Roman" w:cs="Times New Roman"/>
        </w:rPr>
        <w:t>(2), 189–223. https://doi.org/10.1515/shll-2017-0006</w:t>
      </w:r>
    </w:p>
    <w:p w14:paraId="27BC6F92" w14:textId="77777777" w:rsidR="0051264A" w:rsidRPr="0051264A" w:rsidRDefault="0051264A" w:rsidP="0051264A">
      <w:pPr>
        <w:jc w:val="both"/>
      </w:pPr>
    </w:p>
    <w:p w14:paraId="266FB15E" w14:textId="77777777" w:rsidR="0051264A" w:rsidRDefault="0051264A" w:rsidP="0051264A">
      <w:pPr>
        <w:pStyle w:val="Bibliography"/>
        <w:spacing w:line="240" w:lineRule="auto"/>
        <w:jc w:val="both"/>
        <w:rPr>
          <w:rFonts w:ascii="Times New Roman" w:hAnsi="Times New Roman" w:cs="Times New Roman"/>
        </w:rPr>
      </w:pPr>
      <w:r w:rsidRPr="0051264A">
        <w:rPr>
          <w:rFonts w:ascii="Times New Roman" w:hAnsi="Times New Roman" w:cs="Times New Roman"/>
        </w:rPr>
        <w:t xml:space="preserve">Bertolotti, V., &amp; Coll, M. (2020). Attitudes toward Portuguese in Uruguay in the nineteenth century. In T. </w:t>
      </w:r>
      <w:proofErr w:type="spellStart"/>
      <w:r w:rsidRPr="0051264A">
        <w:rPr>
          <w:rFonts w:ascii="Times New Roman" w:hAnsi="Times New Roman" w:cs="Times New Roman"/>
        </w:rPr>
        <w:t>Bugel</w:t>
      </w:r>
      <w:proofErr w:type="spellEnd"/>
      <w:r w:rsidRPr="0051264A">
        <w:rPr>
          <w:rFonts w:ascii="Times New Roman" w:hAnsi="Times New Roman" w:cs="Times New Roman"/>
        </w:rPr>
        <w:t xml:space="preserve"> &amp; C. Montes-Alcalá (Eds.), </w:t>
      </w:r>
      <w:r w:rsidRPr="0051264A">
        <w:rPr>
          <w:rFonts w:ascii="Times New Roman" w:hAnsi="Times New Roman" w:cs="Times New Roman"/>
          <w:i/>
          <w:iCs/>
        </w:rPr>
        <w:t>Issues in Hispanic and Lusophone Linguistics</w:t>
      </w:r>
      <w:r w:rsidRPr="0051264A">
        <w:rPr>
          <w:rFonts w:ascii="Times New Roman" w:hAnsi="Times New Roman" w:cs="Times New Roman"/>
        </w:rPr>
        <w:t xml:space="preserve"> (Vol. 25, pp. 112–136). John Benjamins Publishing Company. https://doi.org/10.1075/ihll.25.05ber</w:t>
      </w:r>
    </w:p>
    <w:p w14:paraId="3C4EF073" w14:textId="77777777" w:rsidR="0051264A" w:rsidRPr="0051264A" w:rsidRDefault="0051264A" w:rsidP="0051264A">
      <w:pPr>
        <w:jc w:val="both"/>
      </w:pPr>
    </w:p>
    <w:p w14:paraId="25F43532"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rPr>
        <w:t xml:space="preserve">Calafat Vila, R., &amp; Calero-Pons, À. (2019). </w:t>
      </w:r>
      <w:r w:rsidRPr="0051264A">
        <w:rPr>
          <w:rFonts w:ascii="Times New Roman" w:hAnsi="Times New Roman" w:cs="Times New Roman"/>
          <w:lang w:val="es-ES"/>
        </w:rPr>
        <w:t xml:space="preserve">Actitudes y hábitos lingüísticos entre el alumnado del Grado en Educación Infantil (UIB). </w:t>
      </w:r>
      <w:r w:rsidRPr="0051264A">
        <w:rPr>
          <w:rFonts w:ascii="Times New Roman" w:hAnsi="Times New Roman" w:cs="Times New Roman"/>
          <w:i/>
          <w:iCs/>
          <w:lang w:val="es-ES"/>
        </w:rPr>
        <w:t>Didáctica. Lengua y Literatura</w:t>
      </w:r>
      <w:r w:rsidRPr="0051264A">
        <w:rPr>
          <w:rFonts w:ascii="Times New Roman" w:hAnsi="Times New Roman" w:cs="Times New Roman"/>
          <w:lang w:val="es-ES"/>
        </w:rPr>
        <w:t xml:space="preserve">, </w:t>
      </w:r>
      <w:r w:rsidRPr="0051264A">
        <w:rPr>
          <w:rFonts w:ascii="Times New Roman" w:hAnsi="Times New Roman" w:cs="Times New Roman"/>
          <w:i/>
          <w:iCs/>
          <w:lang w:val="es-ES"/>
        </w:rPr>
        <w:t>31</w:t>
      </w:r>
      <w:r w:rsidRPr="0051264A">
        <w:rPr>
          <w:rFonts w:ascii="Times New Roman" w:hAnsi="Times New Roman" w:cs="Times New Roman"/>
          <w:lang w:val="es-ES"/>
        </w:rPr>
        <w:t>, 243–261. https://doi.org/10.5209/dida.65951</w:t>
      </w:r>
    </w:p>
    <w:p w14:paraId="1EADD7D1" w14:textId="77777777" w:rsidR="0051264A" w:rsidRPr="0051264A" w:rsidRDefault="0051264A" w:rsidP="0051264A">
      <w:pPr>
        <w:jc w:val="both"/>
        <w:rPr>
          <w:lang w:val="es-ES"/>
        </w:rPr>
      </w:pPr>
    </w:p>
    <w:p w14:paraId="24A99509"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Castell, X., Cremades, E., &amp; Vanrell, M. del M. (2023). </w:t>
      </w:r>
      <w:proofErr w:type="spellStart"/>
      <w:r w:rsidRPr="0051264A">
        <w:rPr>
          <w:rFonts w:ascii="Times New Roman" w:hAnsi="Times New Roman" w:cs="Times New Roman"/>
          <w:i/>
          <w:iCs/>
          <w:lang w:val="es-ES"/>
        </w:rPr>
        <w:t>Actituds</w:t>
      </w:r>
      <w:proofErr w:type="spellEnd"/>
      <w:r w:rsidRPr="0051264A">
        <w:rPr>
          <w:rFonts w:ascii="Times New Roman" w:hAnsi="Times New Roman" w:cs="Times New Roman"/>
          <w:i/>
          <w:iCs/>
          <w:lang w:val="es-ES"/>
        </w:rPr>
        <w:t xml:space="preserve"> i usos </w:t>
      </w:r>
      <w:proofErr w:type="spellStart"/>
      <w:r w:rsidRPr="0051264A">
        <w:rPr>
          <w:rFonts w:ascii="Times New Roman" w:hAnsi="Times New Roman" w:cs="Times New Roman"/>
          <w:i/>
          <w:iCs/>
          <w:lang w:val="es-ES"/>
        </w:rPr>
        <w:t>lingüístics</w:t>
      </w:r>
      <w:proofErr w:type="spellEnd"/>
      <w:r w:rsidRPr="0051264A">
        <w:rPr>
          <w:rFonts w:ascii="Times New Roman" w:hAnsi="Times New Roman" w:cs="Times New Roman"/>
          <w:i/>
          <w:iCs/>
          <w:lang w:val="es-ES"/>
        </w:rPr>
        <w:t xml:space="preserve"> </w:t>
      </w:r>
      <w:proofErr w:type="spellStart"/>
      <w:r w:rsidRPr="0051264A">
        <w:rPr>
          <w:rFonts w:ascii="Times New Roman" w:hAnsi="Times New Roman" w:cs="Times New Roman"/>
          <w:i/>
          <w:iCs/>
          <w:lang w:val="es-ES"/>
        </w:rPr>
        <w:t>dels</w:t>
      </w:r>
      <w:proofErr w:type="spellEnd"/>
      <w:r w:rsidRPr="0051264A">
        <w:rPr>
          <w:rFonts w:ascii="Times New Roman" w:hAnsi="Times New Roman" w:cs="Times New Roman"/>
          <w:i/>
          <w:iCs/>
          <w:lang w:val="es-ES"/>
        </w:rPr>
        <w:t xml:space="preserve"> </w:t>
      </w:r>
      <w:proofErr w:type="spellStart"/>
      <w:r w:rsidRPr="0051264A">
        <w:rPr>
          <w:rFonts w:ascii="Times New Roman" w:hAnsi="Times New Roman" w:cs="Times New Roman"/>
          <w:i/>
          <w:iCs/>
          <w:lang w:val="es-ES"/>
        </w:rPr>
        <w:t>joves</w:t>
      </w:r>
      <w:proofErr w:type="spellEnd"/>
      <w:r w:rsidRPr="0051264A">
        <w:rPr>
          <w:rFonts w:ascii="Times New Roman" w:hAnsi="Times New Roman" w:cs="Times New Roman"/>
          <w:i/>
          <w:iCs/>
          <w:lang w:val="es-ES"/>
        </w:rPr>
        <w:t xml:space="preserve"> de les Illes Balears</w:t>
      </w:r>
      <w:r w:rsidRPr="0051264A">
        <w:rPr>
          <w:rFonts w:ascii="Times New Roman" w:hAnsi="Times New Roman" w:cs="Times New Roman"/>
          <w:lang w:val="es-ES"/>
        </w:rPr>
        <w:t xml:space="preserve"> (Dirección General de Política lingüística (</w:t>
      </w:r>
      <w:proofErr w:type="spellStart"/>
      <w:r w:rsidRPr="0051264A">
        <w:rPr>
          <w:rFonts w:ascii="Times New Roman" w:hAnsi="Times New Roman" w:cs="Times New Roman"/>
          <w:lang w:val="es-ES"/>
        </w:rPr>
        <w:t>Govern</w:t>
      </w:r>
      <w:proofErr w:type="spellEnd"/>
      <w:r w:rsidRPr="0051264A">
        <w:rPr>
          <w:rFonts w:ascii="Times New Roman" w:hAnsi="Times New Roman" w:cs="Times New Roman"/>
          <w:lang w:val="es-ES"/>
        </w:rPr>
        <w:t xml:space="preserve"> de les Illes Balears), Universitat de les Illes Balears).</w:t>
      </w:r>
    </w:p>
    <w:p w14:paraId="5A80FC0B" w14:textId="77777777" w:rsidR="0051264A" w:rsidRPr="0051264A" w:rsidRDefault="0051264A" w:rsidP="0051264A">
      <w:pPr>
        <w:jc w:val="both"/>
        <w:rPr>
          <w:lang w:val="es-ES"/>
        </w:rPr>
      </w:pPr>
    </w:p>
    <w:p w14:paraId="18C733E4" w14:textId="77777777" w:rsidR="0051264A" w:rsidRDefault="0051264A" w:rsidP="0051264A">
      <w:pPr>
        <w:pStyle w:val="Bibliography"/>
        <w:spacing w:line="240" w:lineRule="auto"/>
        <w:jc w:val="both"/>
        <w:rPr>
          <w:rFonts w:ascii="Times New Roman" w:hAnsi="Times New Roman" w:cs="Times New Roman"/>
          <w:lang w:val="es-ES"/>
        </w:rPr>
      </w:pPr>
      <w:proofErr w:type="spellStart"/>
      <w:r w:rsidRPr="0051264A">
        <w:rPr>
          <w:rFonts w:ascii="Times New Roman" w:hAnsi="Times New Roman" w:cs="Times New Roman"/>
          <w:lang w:val="es-ES"/>
        </w:rPr>
        <w:t>Crespí</w:t>
      </w:r>
      <w:proofErr w:type="spellEnd"/>
      <w:r w:rsidRPr="0051264A">
        <w:rPr>
          <w:rFonts w:ascii="Times New Roman" w:hAnsi="Times New Roman" w:cs="Times New Roman"/>
          <w:lang w:val="es-ES"/>
        </w:rPr>
        <w:t xml:space="preserve">, M. (2023, June 29). Vox permite al PP gobernar en las Baleares en solitario a cambio de medidas contra el catalán. </w:t>
      </w:r>
      <w:r w:rsidRPr="0051264A">
        <w:rPr>
          <w:rFonts w:ascii="Times New Roman" w:hAnsi="Times New Roman" w:cs="Times New Roman"/>
          <w:i/>
          <w:iCs/>
          <w:lang w:val="es-ES"/>
        </w:rPr>
        <w:t>Ara en Castellano</w:t>
      </w:r>
      <w:r w:rsidRPr="0051264A">
        <w:rPr>
          <w:rFonts w:ascii="Times New Roman" w:hAnsi="Times New Roman" w:cs="Times New Roman"/>
          <w:lang w:val="es-ES"/>
        </w:rPr>
        <w:t>. https://es.ara.cat/politica/vox-permite-pp-gobernar-baleares-solitario-cambio-medidas-catalan_1_4742630.html</w:t>
      </w:r>
    </w:p>
    <w:p w14:paraId="68348D85" w14:textId="77777777" w:rsidR="0051264A" w:rsidRPr="0051264A" w:rsidRDefault="0051264A" w:rsidP="0051264A">
      <w:pPr>
        <w:jc w:val="both"/>
        <w:rPr>
          <w:lang w:val="es-ES"/>
        </w:rPr>
      </w:pPr>
    </w:p>
    <w:p w14:paraId="2D1E7F75" w14:textId="77777777" w:rsidR="0051264A" w:rsidRDefault="0051264A" w:rsidP="0051264A">
      <w:pPr>
        <w:pStyle w:val="Bibliography"/>
        <w:spacing w:line="240" w:lineRule="auto"/>
        <w:jc w:val="both"/>
        <w:rPr>
          <w:rFonts w:ascii="Times New Roman" w:hAnsi="Times New Roman" w:cs="Times New Roman"/>
          <w:lang w:val="es-ES"/>
        </w:rPr>
      </w:pPr>
      <w:proofErr w:type="spellStart"/>
      <w:r w:rsidRPr="0051264A">
        <w:rPr>
          <w:rFonts w:ascii="Times New Roman" w:hAnsi="Times New Roman" w:cs="Times New Roman"/>
          <w:lang w:val="es-ES"/>
        </w:rPr>
        <w:t>Garau</w:t>
      </w:r>
      <w:proofErr w:type="spellEnd"/>
      <w:r w:rsidRPr="0051264A">
        <w:rPr>
          <w:rFonts w:ascii="Times New Roman" w:hAnsi="Times New Roman" w:cs="Times New Roman"/>
          <w:lang w:val="es-ES"/>
        </w:rPr>
        <w:t xml:space="preserve">, C. (2023, November 30). PSIB i MÉS presenten el </w:t>
      </w:r>
      <w:proofErr w:type="spellStart"/>
      <w:r w:rsidRPr="0051264A">
        <w:rPr>
          <w:rFonts w:ascii="Times New Roman" w:hAnsi="Times New Roman" w:cs="Times New Roman"/>
          <w:lang w:val="es-ES"/>
        </w:rPr>
        <w:t>recurs</w:t>
      </w:r>
      <w:proofErr w:type="spellEnd"/>
      <w:r w:rsidRPr="0051264A">
        <w:rPr>
          <w:rFonts w:ascii="Times New Roman" w:hAnsi="Times New Roman" w:cs="Times New Roman"/>
          <w:lang w:val="es-ES"/>
        </w:rPr>
        <w:t xml:space="preserve"> </w:t>
      </w:r>
      <w:proofErr w:type="spellStart"/>
      <w:r w:rsidRPr="0051264A">
        <w:rPr>
          <w:rFonts w:ascii="Times New Roman" w:hAnsi="Times New Roman" w:cs="Times New Roman"/>
          <w:lang w:val="es-ES"/>
        </w:rPr>
        <w:t>de l</w:t>
      </w:r>
      <w:proofErr w:type="spellEnd"/>
      <w:r w:rsidRPr="0051264A">
        <w:rPr>
          <w:rFonts w:ascii="Times New Roman" w:hAnsi="Times New Roman" w:cs="Times New Roman"/>
          <w:lang w:val="es-ES"/>
        </w:rPr>
        <w:t xml:space="preserve">’Obra Cultural Balear contra </w:t>
      </w:r>
      <w:proofErr w:type="spellStart"/>
      <w:r w:rsidRPr="0051264A">
        <w:rPr>
          <w:rFonts w:ascii="Times New Roman" w:hAnsi="Times New Roman" w:cs="Times New Roman"/>
          <w:lang w:val="es-ES"/>
        </w:rPr>
        <w:t>l’eliminació</w:t>
      </w:r>
      <w:proofErr w:type="spellEnd"/>
      <w:r w:rsidRPr="0051264A">
        <w:rPr>
          <w:rFonts w:ascii="Times New Roman" w:hAnsi="Times New Roman" w:cs="Times New Roman"/>
          <w:lang w:val="es-ES"/>
        </w:rPr>
        <w:t xml:space="preserve"> del </w:t>
      </w:r>
      <w:proofErr w:type="spellStart"/>
      <w:r w:rsidRPr="0051264A">
        <w:rPr>
          <w:rFonts w:ascii="Times New Roman" w:hAnsi="Times New Roman" w:cs="Times New Roman"/>
          <w:lang w:val="es-ES"/>
        </w:rPr>
        <w:t>català</w:t>
      </w:r>
      <w:proofErr w:type="spellEnd"/>
      <w:r w:rsidRPr="0051264A">
        <w:rPr>
          <w:rFonts w:ascii="Times New Roman" w:hAnsi="Times New Roman" w:cs="Times New Roman"/>
          <w:lang w:val="es-ES"/>
        </w:rPr>
        <w:t xml:space="preserve"> a la </w:t>
      </w:r>
      <w:proofErr w:type="spellStart"/>
      <w:r w:rsidRPr="0051264A">
        <w:rPr>
          <w:rFonts w:ascii="Times New Roman" w:hAnsi="Times New Roman" w:cs="Times New Roman"/>
          <w:lang w:val="es-ES"/>
        </w:rPr>
        <w:t>sanitat</w:t>
      </w:r>
      <w:proofErr w:type="spellEnd"/>
      <w:r w:rsidRPr="0051264A">
        <w:rPr>
          <w:rFonts w:ascii="Times New Roman" w:hAnsi="Times New Roman" w:cs="Times New Roman"/>
          <w:lang w:val="es-ES"/>
        </w:rPr>
        <w:t xml:space="preserve">. </w:t>
      </w:r>
      <w:r w:rsidRPr="0051264A">
        <w:rPr>
          <w:rFonts w:ascii="Times New Roman" w:hAnsi="Times New Roman" w:cs="Times New Roman"/>
          <w:i/>
          <w:iCs/>
          <w:lang w:val="es-ES"/>
        </w:rPr>
        <w:t>La República</w:t>
      </w:r>
      <w:r w:rsidRPr="0051264A">
        <w:rPr>
          <w:rFonts w:ascii="Times New Roman" w:hAnsi="Times New Roman" w:cs="Times New Roman"/>
          <w:lang w:val="es-ES"/>
        </w:rPr>
        <w:t>. https://www.larepublica.cat/noticies/pais/illes/psib-i-mes-presenten-el-recurs-de-lobra-cultural-balear-contra-leliminacio-del-catala-a-la-sanitat/</w:t>
      </w:r>
    </w:p>
    <w:p w14:paraId="2454C9B7" w14:textId="77777777" w:rsidR="0051264A" w:rsidRPr="0051264A" w:rsidRDefault="0051264A" w:rsidP="0051264A">
      <w:pPr>
        <w:jc w:val="both"/>
        <w:rPr>
          <w:lang w:val="es-ES"/>
        </w:rPr>
      </w:pPr>
    </w:p>
    <w:p w14:paraId="060C65E0"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Ibáñez Ferreté, Ò.-A. (2014). </w:t>
      </w:r>
      <w:proofErr w:type="spellStart"/>
      <w:r w:rsidRPr="0051264A">
        <w:rPr>
          <w:rFonts w:ascii="Times New Roman" w:hAnsi="Times New Roman" w:cs="Times New Roman"/>
          <w:lang w:val="es-ES"/>
        </w:rPr>
        <w:t>L’Estudi</w:t>
      </w:r>
      <w:proofErr w:type="spellEnd"/>
      <w:r w:rsidRPr="0051264A">
        <w:rPr>
          <w:rFonts w:ascii="Times New Roman" w:hAnsi="Times New Roman" w:cs="Times New Roman"/>
          <w:lang w:val="es-ES"/>
        </w:rPr>
        <w:t xml:space="preserve"> </w:t>
      </w:r>
      <w:proofErr w:type="spellStart"/>
      <w:r w:rsidRPr="0051264A">
        <w:rPr>
          <w:rFonts w:ascii="Times New Roman" w:hAnsi="Times New Roman" w:cs="Times New Roman"/>
          <w:lang w:val="es-ES"/>
        </w:rPr>
        <w:t>d’ideologies</w:t>
      </w:r>
      <w:proofErr w:type="spellEnd"/>
      <w:r w:rsidRPr="0051264A">
        <w:rPr>
          <w:rFonts w:ascii="Times New Roman" w:hAnsi="Times New Roman" w:cs="Times New Roman"/>
          <w:lang w:val="es-ES"/>
        </w:rPr>
        <w:t xml:space="preserve"> lingüístiques </w:t>
      </w:r>
      <w:proofErr w:type="spellStart"/>
      <w:r w:rsidRPr="0051264A">
        <w:rPr>
          <w:rFonts w:ascii="Times New Roman" w:hAnsi="Times New Roman" w:cs="Times New Roman"/>
          <w:lang w:val="es-ES"/>
        </w:rPr>
        <w:t>amb</w:t>
      </w:r>
      <w:proofErr w:type="spellEnd"/>
      <w:r w:rsidRPr="0051264A">
        <w:rPr>
          <w:rFonts w:ascii="Times New Roman" w:hAnsi="Times New Roman" w:cs="Times New Roman"/>
          <w:lang w:val="es-ES"/>
        </w:rPr>
        <w:t xml:space="preserve"> </w:t>
      </w:r>
      <w:proofErr w:type="spellStart"/>
      <w:r w:rsidRPr="0051264A">
        <w:rPr>
          <w:rFonts w:ascii="Times New Roman" w:hAnsi="Times New Roman" w:cs="Times New Roman"/>
          <w:lang w:val="es-ES"/>
        </w:rPr>
        <w:t>grup</w:t>
      </w:r>
      <w:proofErr w:type="spellEnd"/>
      <w:r w:rsidRPr="0051264A">
        <w:rPr>
          <w:rFonts w:ascii="Times New Roman" w:hAnsi="Times New Roman" w:cs="Times New Roman"/>
          <w:lang w:val="es-ES"/>
        </w:rPr>
        <w:t xml:space="preserve"> de </w:t>
      </w:r>
      <w:proofErr w:type="spellStart"/>
      <w:r w:rsidRPr="0051264A">
        <w:rPr>
          <w:rFonts w:ascii="Times New Roman" w:hAnsi="Times New Roman" w:cs="Times New Roman"/>
          <w:lang w:val="es-ES"/>
        </w:rPr>
        <w:t>discussió</w:t>
      </w:r>
      <w:proofErr w:type="spellEnd"/>
      <w:r w:rsidRPr="0051264A">
        <w:rPr>
          <w:rFonts w:ascii="Times New Roman" w:hAnsi="Times New Roman" w:cs="Times New Roman"/>
          <w:lang w:val="es-ES"/>
        </w:rPr>
        <w:t xml:space="preserve">: El cas </w:t>
      </w:r>
      <w:proofErr w:type="spellStart"/>
      <w:r w:rsidRPr="0051264A">
        <w:rPr>
          <w:rFonts w:ascii="Times New Roman" w:hAnsi="Times New Roman" w:cs="Times New Roman"/>
          <w:lang w:val="es-ES"/>
        </w:rPr>
        <w:t>dels</w:t>
      </w:r>
      <w:proofErr w:type="spellEnd"/>
      <w:r w:rsidRPr="0051264A">
        <w:rPr>
          <w:rFonts w:ascii="Times New Roman" w:hAnsi="Times New Roman" w:cs="Times New Roman"/>
          <w:lang w:val="es-ES"/>
        </w:rPr>
        <w:t xml:space="preserve"> </w:t>
      </w:r>
      <w:proofErr w:type="spellStart"/>
      <w:r w:rsidRPr="0051264A">
        <w:rPr>
          <w:rFonts w:ascii="Times New Roman" w:hAnsi="Times New Roman" w:cs="Times New Roman"/>
          <w:lang w:val="es-ES"/>
        </w:rPr>
        <w:t>estudiants</w:t>
      </w:r>
      <w:proofErr w:type="spellEnd"/>
      <w:r w:rsidRPr="0051264A">
        <w:rPr>
          <w:rFonts w:ascii="Times New Roman" w:hAnsi="Times New Roman" w:cs="Times New Roman"/>
          <w:lang w:val="es-ES"/>
        </w:rPr>
        <w:t xml:space="preserve"> </w:t>
      </w:r>
      <w:proofErr w:type="spellStart"/>
      <w:r w:rsidRPr="0051264A">
        <w:rPr>
          <w:rFonts w:ascii="Times New Roman" w:hAnsi="Times New Roman" w:cs="Times New Roman"/>
          <w:lang w:val="es-ES"/>
        </w:rPr>
        <w:t>palmesans</w:t>
      </w:r>
      <w:proofErr w:type="spellEnd"/>
      <w:r w:rsidRPr="0051264A">
        <w:rPr>
          <w:rFonts w:ascii="Times New Roman" w:hAnsi="Times New Roman" w:cs="Times New Roman"/>
          <w:lang w:val="es-ES"/>
        </w:rPr>
        <w:t xml:space="preserve"> de </w:t>
      </w:r>
      <w:proofErr w:type="spellStart"/>
      <w:r w:rsidRPr="0051264A">
        <w:rPr>
          <w:rFonts w:ascii="Times New Roman" w:hAnsi="Times New Roman" w:cs="Times New Roman"/>
          <w:lang w:val="es-ES"/>
        </w:rPr>
        <w:t>ciències</w:t>
      </w:r>
      <w:proofErr w:type="spellEnd"/>
      <w:r w:rsidRPr="0051264A">
        <w:rPr>
          <w:rFonts w:ascii="Times New Roman" w:hAnsi="Times New Roman" w:cs="Times New Roman"/>
          <w:lang w:val="es-ES"/>
        </w:rPr>
        <w:t xml:space="preserve"> </w:t>
      </w:r>
      <w:proofErr w:type="spellStart"/>
      <w:r w:rsidRPr="0051264A">
        <w:rPr>
          <w:rFonts w:ascii="Times New Roman" w:hAnsi="Times New Roman" w:cs="Times New Roman"/>
          <w:lang w:val="es-ES"/>
        </w:rPr>
        <w:t>socials</w:t>
      </w:r>
      <w:proofErr w:type="spellEnd"/>
      <w:r w:rsidRPr="0051264A">
        <w:rPr>
          <w:rFonts w:ascii="Times New Roman" w:hAnsi="Times New Roman" w:cs="Times New Roman"/>
          <w:lang w:val="es-ES"/>
        </w:rPr>
        <w:t xml:space="preserve"> a la Universitat de les Illes Balears. </w:t>
      </w:r>
      <w:proofErr w:type="spellStart"/>
      <w:r w:rsidRPr="0051264A">
        <w:rPr>
          <w:rFonts w:ascii="Times New Roman" w:hAnsi="Times New Roman" w:cs="Times New Roman"/>
          <w:i/>
          <w:iCs/>
          <w:lang w:val="es-ES"/>
        </w:rPr>
        <w:t>Treballs</w:t>
      </w:r>
      <w:proofErr w:type="spellEnd"/>
      <w:r w:rsidRPr="0051264A">
        <w:rPr>
          <w:rFonts w:ascii="Times New Roman" w:hAnsi="Times New Roman" w:cs="Times New Roman"/>
          <w:i/>
          <w:iCs/>
          <w:lang w:val="es-ES"/>
        </w:rPr>
        <w:t xml:space="preserve"> de Sociolingüística Catalana</w:t>
      </w:r>
      <w:r w:rsidRPr="0051264A">
        <w:rPr>
          <w:rFonts w:ascii="Times New Roman" w:hAnsi="Times New Roman" w:cs="Times New Roman"/>
          <w:lang w:val="es-ES"/>
        </w:rPr>
        <w:t xml:space="preserve">, </w:t>
      </w:r>
      <w:r w:rsidRPr="0051264A">
        <w:rPr>
          <w:rFonts w:ascii="Times New Roman" w:hAnsi="Times New Roman" w:cs="Times New Roman"/>
          <w:i/>
          <w:iCs/>
          <w:lang w:val="es-ES"/>
        </w:rPr>
        <w:t>24</w:t>
      </w:r>
      <w:r w:rsidRPr="0051264A">
        <w:rPr>
          <w:rFonts w:ascii="Times New Roman" w:hAnsi="Times New Roman" w:cs="Times New Roman"/>
          <w:lang w:val="es-ES"/>
        </w:rPr>
        <w:t>, 225–240. https://doi.org/10.2436/20.2504.01.77</w:t>
      </w:r>
    </w:p>
    <w:p w14:paraId="03D6F6DC" w14:textId="77777777" w:rsidR="0051264A" w:rsidRPr="0051264A" w:rsidRDefault="0051264A" w:rsidP="0051264A">
      <w:pPr>
        <w:jc w:val="both"/>
        <w:rPr>
          <w:lang w:val="es-ES"/>
        </w:rPr>
      </w:pPr>
    </w:p>
    <w:p w14:paraId="24AD08F6" w14:textId="77777777" w:rsidR="0051264A" w:rsidRDefault="0051264A" w:rsidP="0051264A">
      <w:pPr>
        <w:pStyle w:val="Bibliography"/>
        <w:spacing w:line="240" w:lineRule="auto"/>
        <w:jc w:val="both"/>
        <w:rPr>
          <w:rFonts w:ascii="Times New Roman" w:hAnsi="Times New Roman" w:cs="Times New Roman"/>
        </w:rPr>
      </w:pPr>
      <w:proofErr w:type="spellStart"/>
      <w:r w:rsidRPr="0051264A">
        <w:rPr>
          <w:rFonts w:ascii="Times New Roman" w:hAnsi="Times New Roman" w:cs="Times New Roman"/>
          <w:lang w:val="es-ES"/>
        </w:rPr>
        <w:t>Kester</w:t>
      </w:r>
      <w:proofErr w:type="spellEnd"/>
      <w:r w:rsidRPr="0051264A">
        <w:rPr>
          <w:rFonts w:ascii="Times New Roman" w:hAnsi="Times New Roman" w:cs="Times New Roman"/>
          <w:lang w:val="es-ES"/>
        </w:rPr>
        <w:t xml:space="preserve">, E.-P. (2020). </w:t>
      </w:r>
      <w:r w:rsidRPr="0051264A">
        <w:rPr>
          <w:rFonts w:ascii="Times New Roman" w:hAnsi="Times New Roman" w:cs="Times New Roman"/>
        </w:rPr>
        <w:t xml:space="preserve">Language use, language attitudes and identity in Curaçao. In T. </w:t>
      </w:r>
      <w:proofErr w:type="spellStart"/>
      <w:r w:rsidRPr="0051264A">
        <w:rPr>
          <w:rFonts w:ascii="Times New Roman" w:hAnsi="Times New Roman" w:cs="Times New Roman"/>
        </w:rPr>
        <w:t>Bugel</w:t>
      </w:r>
      <w:proofErr w:type="spellEnd"/>
      <w:r w:rsidRPr="0051264A">
        <w:rPr>
          <w:rFonts w:ascii="Times New Roman" w:hAnsi="Times New Roman" w:cs="Times New Roman"/>
        </w:rPr>
        <w:t xml:space="preserve"> &amp; C. Montes-Alcalá (Eds.), </w:t>
      </w:r>
      <w:r w:rsidRPr="0051264A">
        <w:rPr>
          <w:rFonts w:ascii="Times New Roman" w:hAnsi="Times New Roman" w:cs="Times New Roman"/>
          <w:i/>
          <w:iCs/>
        </w:rPr>
        <w:t>Issues in Hispanic and Lusophone Linguistics</w:t>
      </w:r>
      <w:r w:rsidRPr="0051264A">
        <w:rPr>
          <w:rFonts w:ascii="Times New Roman" w:hAnsi="Times New Roman" w:cs="Times New Roman"/>
        </w:rPr>
        <w:t xml:space="preserve"> (Vol. 25, pp. 156–181). John Benjamins Publishing Company. https://doi.org/10.1075/ihll.25.07kes</w:t>
      </w:r>
    </w:p>
    <w:p w14:paraId="045D7584" w14:textId="77777777" w:rsidR="0051264A" w:rsidRPr="0051264A" w:rsidRDefault="0051264A" w:rsidP="0051264A">
      <w:pPr>
        <w:jc w:val="both"/>
      </w:pPr>
    </w:p>
    <w:p w14:paraId="1D3D7CE4" w14:textId="77777777" w:rsidR="0051264A" w:rsidRDefault="0051264A" w:rsidP="0051264A">
      <w:pPr>
        <w:pStyle w:val="Bibliography"/>
        <w:spacing w:line="240" w:lineRule="auto"/>
        <w:jc w:val="both"/>
        <w:rPr>
          <w:rFonts w:ascii="Times New Roman" w:hAnsi="Times New Roman" w:cs="Times New Roman"/>
          <w:lang w:val="es-ES"/>
        </w:rPr>
      </w:pPr>
      <w:proofErr w:type="spellStart"/>
      <w:r w:rsidRPr="0051264A">
        <w:rPr>
          <w:rFonts w:ascii="Times New Roman" w:hAnsi="Times New Roman" w:cs="Times New Roman"/>
        </w:rPr>
        <w:t>Mateos</w:t>
      </w:r>
      <w:proofErr w:type="spellEnd"/>
      <w:r w:rsidRPr="0051264A">
        <w:rPr>
          <w:rFonts w:ascii="Times New Roman" w:hAnsi="Times New Roman" w:cs="Times New Roman"/>
        </w:rPr>
        <w:t xml:space="preserve">, A. (2023, June 28). </w:t>
      </w:r>
      <w:r w:rsidRPr="0051264A">
        <w:rPr>
          <w:rFonts w:ascii="Times New Roman" w:hAnsi="Times New Roman" w:cs="Times New Roman"/>
          <w:lang w:val="es-ES"/>
        </w:rPr>
        <w:t xml:space="preserve">Abascal: «Se va a producir un cambio de rumbo total en materia de política lingüística» en Baleares. </w:t>
      </w:r>
      <w:r w:rsidRPr="0051264A">
        <w:rPr>
          <w:rFonts w:ascii="Times New Roman" w:hAnsi="Times New Roman" w:cs="Times New Roman"/>
          <w:i/>
          <w:iCs/>
          <w:lang w:val="es-ES"/>
        </w:rPr>
        <w:t>Ultima Hora</w:t>
      </w:r>
      <w:r w:rsidRPr="0051264A">
        <w:rPr>
          <w:rFonts w:ascii="Times New Roman" w:hAnsi="Times New Roman" w:cs="Times New Roman"/>
          <w:lang w:val="es-ES"/>
        </w:rPr>
        <w:t>. https://www.ultimahora.es/noticias/elecciones-28m/2023/06/28/1966281/govern-balear-abascal-producir-cambio-materia-politica-linguistica.html</w:t>
      </w:r>
    </w:p>
    <w:p w14:paraId="7D10DA9C" w14:textId="77777777" w:rsidR="0051264A" w:rsidRPr="0051264A" w:rsidRDefault="0051264A" w:rsidP="0051264A">
      <w:pPr>
        <w:jc w:val="both"/>
        <w:rPr>
          <w:lang w:val="es-ES"/>
        </w:rPr>
      </w:pPr>
    </w:p>
    <w:p w14:paraId="23433632" w14:textId="493C2B1F" w:rsidR="0051264A" w:rsidRP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Pellicer, P. (2023). </w:t>
      </w:r>
      <w:r w:rsidRPr="0051264A">
        <w:rPr>
          <w:rFonts w:ascii="Times New Roman" w:hAnsi="Times New Roman" w:cs="Times New Roman"/>
          <w:i/>
          <w:iCs/>
          <w:lang w:val="es-ES"/>
        </w:rPr>
        <w:t>«El PP nos mintió; habrá segregación»: Escola en Català pide retirar el plan de elección de lengua</w:t>
      </w:r>
      <w:r w:rsidRPr="0051264A">
        <w:rPr>
          <w:rFonts w:ascii="Times New Roman" w:hAnsi="Times New Roman" w:cs="Times New Roman"/>
          <w:lang w:val="es-ES"/>
        </w:rPr>
        <w:t>. https://www.ultimahora.es/noticias/local/2023/11/14/2049883/educacion-baleares-escola-catala-pide-retirar-plan-eleccion-lengua.html</w:t>
      </w:r>
    </w:p>
    <w:p w14:paraId="51523C90" w14:textId="77777777" w:rsid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lastRenderedPageBreak/>
        <w:t xml:space="preserve">Sánchez, J. (2023, </w:t>
      </w:r>
      <w:proofErr w:type="spellStart"/>
      <w:r w:rsidRPr="0051264A">
        <w:rPr>
          <w:rFonts w:ascii="Times New Roman" w:hAnsi="Times New Roman" w:cs="Times New Roman"/>
          <w:lang w:val="es-ES"/>
        </w:rPr>
        <w:t>December</w:t>
      </w:r>
      <w:proofErr w:type="spellEnd"/>
      <w:r w:rsidRPr="0051264A">
        <w:rPr>
          <w:rFonts w:ascii="Times New Roman" w:hAnsi="Times New Roman" w:cs="Times New Roman"/>
          <w:lang w:val="es-ES"/>
        </w:rPr>
        <w:t xml:space="preserve"> 26). La campaña contra la segregación lingüística ya suma 170 centros en Baleares. </w:t>
      </w:r>
      <w:r w:rsidRPr="0051264A">
        <w:rPr>
          <w:rFonts w:ascii="Times New Roman" w:hAnsi="Times New Roman" w:cs="Times New Roman"/>
          <w:i/>
          <w:iCs/>
          <w:lang w:val="es-ES"/>
        </w:rPr>
        <w:t>Diario de Mallorca</w:t>
      </w:r>
      <w:r w:rsidRPr="0051264A">
        <w:rPr>
          <w:rFonts w:ascii="Times New Roman" w:hAnsi="Times New Roman" w:cs="Times New Roman"/>
          <w:lang w:val="es-ES"/>
        </w:rPr>
        <w:t>. https://www.diariodemallorca.es/mallorca/2023/12/25/campana-segregacion-linguistica-suma-170-96249317.html</w:t>
      </w:r>
    </w:p>
    <w:p w14:paraId="0A149F31" w14:textId="77777777" w:rsidR="0051264A" w:rsidRPr="0051264A" w:rsidRDefault="0051264A" w:rsidP="0051264A">
      <w:pPr>
        <w:jc w:val="both"/>
        <w:rPr>
          <w:lang w:val="es-ES"/>
        </w:rPr>
      </w:pPr>
    </w:p>
    <w:p w14:paraId="5AEA42C4" w14:textId="77777777" w:rsidR="0051264A" w:rsidRPr="0051264A" w:rsidRDefault="0051264A" w:rsidP="0051264A">
      <w:pPr>
        <w:pStyle w:val="Bibliography"/>
        <w:spacing w:line="240" w:lineRule="auto"/>
        <w:jc w:val="both"/>
        <w:rPr>
          <w:rFonts w:ascii="Times New Roman" w:hAnsi="Times New Roman" w:cs="Times New Roman"/>
          <w:lang w:val="es-ES"/>
        </w:rPr>
      </w:pPr>
      <w:r w:rsidRPr="0051264A">
        <w:rPr>
          <w:rFonts w:ascii="Times New Roman" w:hAnsi="Times New Roman" w:cs="Times New Roman"/>
          <w:lang w:val="es-ES"/>
        </w:rPr>
        <w:t xml:space="preserve">Tudela Isanta, A. (2021). </w:t>
      </w:r>
      <w:proofErr w:type="spellStart"/>
      <w:r w:rsidRPr="0051264A">
        <w:rPr>
          <w:rFonts w:ascii="Times New Roman" w:hAnsi="Times New Roman" w:cs="Times New Roman"/>
          <w:lang w:val="es-ES"/>
        </w:rPr>
        <w:t>Ideologies</w:t>
      </w:r>
      <w:proofErr w:type="spellEnd"/>
      <w:r w:rsidRPr="0051264A">
        <w:rPr>
          <w:rFonts w:ascii="Times New Roman" w:hAnsi="Times New Roman" w:cs="Times New Roman"/>
          <w:lang w:val="es-ES"/>
        </w:rPr>
        <w:t xml:space="preserve"> lingüístiques </w:t>
      </w:r>
      <w:proofErr w:type="spellStart"/>
      <w:r w:rsidRPr="0051264A">
        <w:rPr>
          <w:rFonts w:ascii="Times New Roman" w:hAnsi="Times New Roman" w:cs="Times New Roman"/>
          <w:lang w:val="es-ES"/>
        </w:rPr>
        <w:t>envers</w:t>
      </w:r>
      <w:proofErr w:type="spellEnd"/>
      <w:r w:rsidRPr="0051264A">
        <w:rPr>
          <w:rFonts w:ascii="Times New Roman" w:hAnsi="Times New Roman" w:cs="Times New Roman"/>
          <w:lang w:val="es-ES"/>
        </w:rPr>
        <w:t xml:space="preserve"> el </w:t>
      </w:r>
      <w:proofErr w:type="spellStart"/>
      <w:r w:rsidRPr="0051264A">
        <w:rPr>
          <w:rFonts w:ascii="Times New Roman" w:hAnsi="Times New Roman" w:cs="Times New Roman"/>
          <w:lang w:val="es-ES"/>
        </w:rPr>
        <w:t>català</w:t>
      </w:r>
      <w:proofErr w:type="spellEnd"/>
      <w:r w:rsidRPr="0051264A">
        <w:rPr>
          <w:rFonts w:ascii="Times New Roman" w:hAnsi="Times New Roman" w:cs="Times New Roman"/>
          <w:lang w:val="es-ES"/>
        </w:rPr>
        <w:t xml:space="preserve"> i el </w:t>
      </w:r>
      <w:proofErr w:type="spellStart"/>
      <w:r w:rsidRPr="0051264A">
        <w:rPr>
          <w:rFonts w:ascii="Times New Roman" w:hAnsi="Times New Roman" w:cs="Times New Roman"/>
          <w:lang w:val="es-ES"/>
        </w:rPr>
        <w:t>castellà</w:t>
      </w:r>
      <w:proofErr w:type="spellEnd"/>
      <w:r w:rsidRPr="0051264A">
        <w:rPr>
          <w:rFonts w:ascii="Times New Roman" w:hAnsi="Times New Roman" w:cs="Times New Roman"/>
          <w:lang w:val="es-ES"/>
        </w:rPr>
        <w:t xml:space="preserve">: </w:t>
      </w:r>
      <w:proofErr w:type="spellStart"/>
      <w:r w:rsidRPr="0051264A">
        <w:rPr>
          <w:rFonts w:ascii="Times New Roman" w:hAnsi="Times New Roman" w:cs="Times New Roman"/>
          <w:lang w:val="es-ES"/>
        </w:rPr>
        <w:t>L’autenticitat</w:t>
      </w:r>
      <w:proofErr w:type="spellEnd"/>
      <w:r w:rsidRPr="0051264A">
        <w:rPr>
          <w:rFonts w:ascii="Times New Roman" w:hAnsi="Times New Roman" w:cs="Times New Roman"/>
          <w:lang w:val="es-ES"/>
        </w:rPr>
        <w:t xml:space="preserve"> i </w:t>
      </w:r>
      <w:proofErr w:type="spellStart"/>
      <w:r w:rsidRPr="0051264A">
        <w:rPr>
          <w:rFonts w:ascii="Times New Roman" w:hAnsi="Times New Roman" w:cs="Times New Roman"/>
          <w:lang w:val="es-ES"/>
        </w:rPr>
        <w:t>l’anonimat</w:t>
      </w:r>
      <w:proofErr w:type="spellEnd"/>
      <w:r w:rsidRPr="0051264A">
        <w:rPr>
          <w:rFonts w:ascii="Times New Roman" w:hAnsi="Times New Roman" w:cs="Times New Roman"/>
          <w:lang w:val="es-ES"/>
        </w:rPr>
        <w:t xml:space="preserve"> entre </w:t>
      </w:r>
      <w:proofErr w:type="spellStart"/>
      <w:r w:rsidRPr="0051264A">
        <w:rPr>
          <w:rFonts w:ascii="Times New Roman" w:hAnsi="Times New Roman" w:cs="Times New Roman"/>
          <w:lang w:val="es-ES"/>
        </w:rPr>
        <w:t>els</w:t>
      </w:r>
      <w:proofErr w:type="spellEnd"/>
      <w:r w:rsidRPr="0051264A">
        <w:rPr>
          <w:rFonts w:ascii="Times New Roman" w:hAnsi="Times New Roman" w:cs="Times New Roman"/>
          <w:lang w:val="es-ES"/>
        </w:rPr>
        <w:t xml:space="preserve"> </w:t>
      </w:r>
      <w:proofErr w:type="spellStart"/>
      <w:r w:rsidRPr="0051264A">
        <w:rPr>
          <w:rFonts w:ascii="Times New Roman" w:hAnsi="Times New Roman" w:cs="Times New Roman"/>
          <w:lang w:val="es-ES"/>
        </w:rPr>
        <w:t>universitaris</w:t>
      </w:r>
      <w:proofErr w:type="spellEnd"/>
      <w:r w:rsidRPr="0051264A">
        <w:rPr>
          <w:rFonts w:ascii="Times New Roman" w:hAnsi="Times New Roman" w:cs="Times New Roman"/>
          <w:lang w:val="es-ES"/>
        </w:rPr>
        <w:t xml:space="preserve"> de Barcelona i Palma. </w:t>
      </w:r>
      <w:r w:rsidRPr="0051264A">
        <w:rPr>
          <w:rFonts w:ascii="Times New Roman" w:hAnsi="Times New Roman" w:cs="Times New Roman"/>
          <w:i/>
          <w:iCs/>
          <w:lang w:val="es-ES"/>
        </w:rPr>
        <w:t xml:space="preserve">Revista de Llengua i </w:t>
      </w:r>
      <w:proofErr w:type="spellStart"/>
      <w:r w:rsidRPr="0051264A">
        <w:rPr>
          <w:rFonts w:ascii="Times New Roman" w:hAnsi="Times New Roman" w:cs="Times New Roman"/>
          <w:i/>
          <w:iCs/>
          <w:lang w:val="es-ES"/>
        </w:rPr>
        <w:t>Dret</w:t>
      </w:r>
      <w:proofErr w:type="spellEnd"/>
      <w:r w:rsidRPr="0051264A">
        <w:rPr>
          <w:rFonts w:ascii="Times New Roman" w:hAnsi="Times New Roman" w:cs="Times New Roman"/>
          <w:lang w:val="es-ES"/>
        </w:rPr>
        <w:t xml:space="preserve">, </w:t>
      </w:r>
      <w:r w:rsidRPr="0051264A">
        <w:rPr>
          <w:rFonts w:ascii="Times New Roman" w:hAnsi="Times New Roman" w:cs="Times New Roman"/>
          <w:i/>
          <w:iCs/>
          <w:lang w:val="es-ES"/>
        </w:rPr>
        <w:t>76</w:t>
      </w:r>
      <w:r w:rsidRPr="0051264A">
        <w:rPr>
          <w:rFonts w:ascii="Times New Roman" w:hAnsi="Times New Roman" w:cs="Times New Roman"/>
          <w:lang w:val="es-ES"/>
        </w:rPr>
        <w:t>, 202–216. https://doi.org/10.2436/rld.i76.2021.3686</w:t>
      </w:r>
    </w:p>
    <w:p w14:paraId="26E2601F" w14:textId="546591EC" w:rsidR="00AA25AC" w:rsidRPr="0051264A" w:rsidRDefault="0051264A" w:rsidP="0051264A">
      <w:pPr>
        <w:jc w:val="both"/>
        <w:rPr>
          <w:rFonts w:ascii="Times New Roman" w:hAnsi="Times New Roman" w:cs="Times New Roman"/>
          <w:lang w:val="es-ES"/>
        </w:rPr>
      </w:pPr>
      <w:r w:rsidRPr="0051264A">
        <w:rPr>
          <w:rFonts w:ascii="Times New Roman" w:hAnsi="Times New Roman" w:cs="Times New Roman"/>
        </w:rPr>
        <w:fldChar w:fldCharType="end"/>
      </w:r>
    </w:p>
    <w:p w14:paraId="45172562" w14:textId="77777777" w:rsidR="00976190" w:rsidRPr="0051264A" w:rsidRDefault="00976190" w:rsidP="0051264A">
      <w:pPr>
        <w:jc w:val="both"/>
        <w:rPr>
          <w:rFonts w:ascii="Times New Roman" w:hAnsi="Times New Roman" w:cs="Times New Roman"/>
          <w:lang w:val="es-ES"/>
        </w:rPr>
      </w:pPr>
    </w:p>
    <w:sectPr w:rsidR="00976190" w:rsidRPr="0051264A">
      <w:headerReference w:type="even" r:id="rId6"/>
      <w:headerReference w:type="default" r:id="rId7"/>
      <w:footerReference w:type="even"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601E2" w14:textId="77777777" w:rsidR="00372994" w:rsidRDefault="00372994" w:rsidP="0051264A">
      <w:r>
        <w:separator/>
      </w:r>
    </w:p>
  </w:endnote>
  <w:endnote w:type="continuationSeparator" w:id="0">
    <w:p w14:paraId="49C1AF8B" w14:textId="77777777" w:rsidR="00372994" w:rsidRDefault="00372994" w:rsidP="0051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9908976"/>
      <w:docPartObj>
        <w:docPartGallery w:val="Page Numbers (Bottom of Page)"/>
        <w:docPartUnique/>
      </w:docPartObj>
    </w:sdtPr>
    <w:sdtContent>
      <w:p w14:paraId="20A97FCB" w14:textId="69DAEEBF" w:rsidR="0051264A" w:rsidRDefault="0051264A" w:rsidP="00632D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6B563" w14:textId="77777777" w:rsidR="0051264A" w:rsidRDefault="00512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F29B" w14:textId="77777777" w:rsidR="00372994" w:rsidRDefault="00372994" w:rsidP="0051264A">
      <w:r>
        <w:separator/>
      </w:r>
    </w:p>
  </w:footnote>
  <w:footnote w:type="continuationSeparator" w:id="0">
    <w:p w14:paraId="64FEC862" w14:textId="77777777" w:rsidR="00372994" w:rsidRDefault="00372994" w:rsidP="00512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964585"/>
      <w:docPartObj>
        <w:docPartGallery w:val="Page Numbers (Top of Page)"/>
        <w:docPartUnique/>
      </w:docPartObj>
    </w:sdtPr>
    <w:sdtContent>
      <w:p w14:paraId="7FA1B690" w14:textId="7A3DD7DF" w:rsidR="0051264A" w:rsidRDefault="0051264A" w:rsidP="00632D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A9423" w14:textId="77777777" w:rsidR="0051264A" w:rsidRDefault="0051264A" w:rsidP="005126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19996130"/>
      <w:docPartObj>
        <w:docPartGallery w:val="Page Numbers (Top of Page)"/>
        <w:docPartUnique/>
      </w:docPartObj>
    </w:sdtPr>
    <w:sdtContent>
      <w:p w14:paraId="748F0984" w14:textId="15D3AC05" w:rsidR="0051264A" w:rsidRPr="0051264A" w:rsidRDefault="0051264A" w:rsidP="00632DFE">
        <w:pPr>
          <w:pStyle w:val="Header"/>
          <w:framePr w:wrap="none" w:vAnchor="text" w:hAnchor="margin" w:xAlign="right" w:y="1"/>
          <w:rPr>
            <w:rStyle w:val="PageNumber"/>
            <w:rFonts w:ascii="Times New Roman" w:hAnsi="Times New Roman" w:cs="Times New Roman"/>
          </w:rPr>
        </w:pPr>
        <w:r w:rsidRPr="0051264A">
          <w:rPr>
            <w:rStyle w:val="PageNumber"/>
            <w:rFonts w:ascii="Times New Roman" w:hAnsi="Times New Roman" w:cs="Times New Roman"/>
          </w:rPr>
          <w:fldChar w:fldCharType="begin"/>
        </w:r>
        <w:r w:rsidRPr="0051264A">
          <w:rPr>
            <w:rStyle w:val="PageNumber"/>
            <w:rFonts w:ascii="Times New Roman" w:hAnsi="Times New Roman" w:cs="Times New Roman"/>
          </w:rPr>
          <w:instrText xml:space="preserve"> PAGE </w:instrText>
        </w:r>
        <w:r w:rsidRPr="0051264A">
          <w:rPr>
            <w:rStyle w:val="PageNumber"/>
            <w:rFonts w:ascii="Times New Roman" w:hAnsi="Times New Roman" w:cs="Times New Roman"/>
          </w:rPr>
          <w:fldChar w:fldCharType="separate"/>
        </w:r>
        <w:r w:rsidRPr="0051264A">
          <w:rPr>
            <w:rStyle w:val="PageNumber"/>
            <w:rFonts w:ascii="Times New Roman" w:hAnsi="Times New Roman" w:cs="Times New Roman"/>
            <w:noProof/>
          </w:rPr>
          <w:t>1</w:t>
        </w:r>
        <w:r w:rsidRPr="0051264A">
          <w:rPr>
            <w:rStyle w:val="PageNumber"/>
            <w:rFonts w:ascii="Times New Roman" w:hAnsi="Times New Roman" w:cs="Times New Roman"/>
          </w:rPr>
          <w:fldChar w:fldCharType="end"/>
        </w:r>
      </w:p>
    </w:sdtContent>
  </w:sdt>
  <w:p w14:paraId="19B5F545" w14:textId="77777777" w:rsidR="0051264A" w:rsidRDefault="0051264A" w:rsidP="0051264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63"/>
    <w:rsid w:val="00021367"/>
    <w:rsid w:val="000E378A"/>
    <w:rsid w:val="001454F2"/>
    <w:rsid w:val="0018640A"/>
    <w:rsid w:val="00261EF9"/>
    <w:rsid w:val="00290296"/>
    <w:rsid w:val="00351795"/>
    <w:rsid w:val="00372994"/>
    <w:rsid w:val="003D795C"/>
    <w:rsid w:val="004317E7"/>
    <w:rsid w:val="004F1F73"/>
    <w:rsid w:val="0051264A"/>
    <w:rsid w:val="00551912"/>
    <w:rsid w:val="005E52C2"/>
    <w:rsid w:val="005F5BF0"/>
    <w:rsid w:val="00645343"/>
    <w:rsid w:val="006F2513"/>
    <w:rsid w:val="0074484D"/>
    <w:rsid w:val="0075149F"/>
    <w:rsid w:val="008152F2"/>
    <w:rsid w:val="0091230E"/>
    <w:rsid w:val="00976190"/>
    <w:rsid w:val="009F4BC4"/>
    <w:rsid w:val="00AA25AC"/>
    <w:rsid w:val="00AE36C1"/>
    <w:rsid w:val="00AF5119"/>
    <w:rsid w:val="00B5157A"/>
    <w:rsid w:val="00B84C31"/>
    <w:rsid w:val="00BD5BC8"/>
    <w:rsid w:val="00C6462A"/>
    <w:rsid w:val="00D12EA3"/>
    <w:rsid w:val="00D92863"/>
    <w:rsid w:val="00DA7415"/>
    <w:rsid w:val="00DF05DF"/>
    <w:rsid w:val="00E13514"/>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C9BDA51"/>
  <w15:chartTrackingRefBased/>
  <w15:docId w15:val="{671ACE5B-75AB-2741-A1E3-5893DD2F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1264A"/>
    <w:pPr>
      <w:spacing w:line="480" w:lineRule="auto"/>
      <w:ind w:left="720" w:hanging="720"/>
    </w:pPr>
  </w:style>
  <w:style w:type="paragraph" w:styleId="Footer">
    <w:name w:val="footer"/>
    <w:basedOn w:val="Normal"/>
    <w:link w:val="FooterChar"/>
    <w:uiPriority w:val="99"/>
    <w:unhideWhenUsed/>
    <w:rsid w:val="0051264A"/>
    <w:pPr>
      <w:tabs>
        <w:tab w:val="center" w:pos="4680"/>
        <w:tab w:val="right" w:pos="9360"/>
      </w:tabs>
    </w:pPr>
  </w:style>
  <w:style w:type="character" w:customStyle="1" w:styleId="FooterChar">
    <w:name w:val="Footer Char"/>
    <w:basedOn w:val="DefaultParagraphFont"/>
    <w:link w:val="Footer"/>
    <w:uiPriority w:val="99"/>
    <w:rsid w:val="0051264A"/>
    <w:rPr>
      <w:lang w:val="en-US"/>
    </w:rPr>
  </w:style>
  <w:style w:type="character" w:styleId="PageNumber">
    <w:name w:val="page number"/>
    <w:basedOn w:val="DefaultParagraphFont"/>
    <w:uiPriority w:val="99"/>
    <w:semiHidden/>
    <w:unhideWhenUsed/>
    <w:rsid w:val="0051264A"/>
  </w:style>
  <w:style w:type="paragraph" w:styleId="Header">
    <w:name w:val="header"/>
    <w:basedOn w:val="Normal"/>
    <w:link w:val="HeaderChar"/>
    <w:uiPriority w:val="99"/>
    <w:unhideWhenUsed/>
    <w:rsid w:val="0051264A"/>
    <w:pPr>
      <w:tabs>
        <w:tab w:val="center" w:pos="4680"/>
        <w:tab w:val="right" w:pos="9360"/>
      </w:tabs>
    </w:pPr>
  </w:style>
  <w:style w:type="character" w:customStyle="1" w:styleId="HeaderChar">
    <w:name w:val="Header Char"/>
    <w:basedOn w:val="DefaultParagraphFont"/>
    <w:link w:val="Header"/>
    <w:uiPriority w:val="99"/>
    <w:rsid w:val="0051264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2766</Words>
  <Characters>15772</Characters>
  <Application>Microsoft Office Word</Application>
  <DocSecurity>0</DocSecurity>
  <Lines>131</Lines>
  <Paragraphs>37</Paragraphs>
  <ScaleCrop>false</ScaleCrop>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Alejandro Andreas Jaume Losa</cp:lastModifiedBy>
  <cp:revision>3</cp:revision>
  <dcterms:created xsi:type="dcterms:W3CDTF">2024-02-16T16:08:00Z</dcterms:created>
  <dcterms:modified xsi:type="dcterms:W3CDTF">2024-02-16T16:19:00Z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id="GwSHjw70"/&gt;&lt;style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