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4D9A" w14:textId="23083653" w:rsidR="00976190" w:rsidRPr="00737FD4" w:rsidRDefault="00737FD4" w:rsidP="00737FD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737FD4">
        <w:rPr>
          <w:rFonts w:ascii="Times New Roman" w:hAnsi="Times New Roman" w:cs="Times New Roman"/>
          <w:b/>
          <w:bCs/>
        </w:rPr>
        <w:t>Linguistic Attitudes and Uses of the population of Palma de Mallorca towards the co-official languages of the Balearic Islands: Catalan and Spanish</w:t>
      </w:r>
    </w:p>
    <w:p w14:paraId="1F513F3D" w14:textId="77777777" w:rsidR="00737FD4" w:rsidRDefault="00737FD4" w:rsidP="00737FD4">
      <w:pPr>
        <w:spacing w:line="480" w:lineRule="auto"/>
        <w:jc w:val="both"/>
        <w:rPr>
          <w:rFonts w:ascii="Times New Roman" w:hAnsi="Times New Roman" w:cs="Times New Roman"/>
        </w:rPr>
      </w:pPr>
    </w:p>
    <w:p w14:paraId="0089396D" w14:textId="678011F4" w:rsidR="006226EA" w:rsidRDefault="00737FD4" w:rsidP="00737FD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relationship between language attitudes and language policy has become complex in today’s society. </w:t>
      </w:r>
      <w:r w:rsidRPr="00737FD4">
        <w:rPr>
          <w:rFonts w:ascii="Times New Roman" w:hAnsi="Times New Roman" w:cs="Times New Roman"/>
        </w:rPr>
        <w:t>While in some contexts they seem to influence and complement each other</w:t>
      </w:r>
      <w:r w:rsidR="006611F1">
        <w:rPr>
          <w:rFonts w:ascii="Times New Roman" w:hAnsi="Times New Roman" w:cs="Times New Roman"/>
        </w:rPr>
        <w:t xml:space="preserve"> (Bertolotti &amp; Coll, 2020; </w:t>
      </w:r>
      <w:r w:rsidR="006611F1" w:rsidRPr="006611F1">
        <w:rPr>
          <w:rFonts w:ascii="Times New Roman" w:hAnsi="Times New Roman" w:cs="Times New Roman"/>
        </w:rPr>
        <w:t>Zajícová</w:t>
      </w:r>
      <w:r w:rsidR="006611F1">
        <w:rPr>
          <w:rFonts w:ascii="Times New Roman" w:hAnsi="Times New Roman" w:cs="Times New Roman"/>
        </w:rPr>
        <w:t>, 2020)</w:t>
      </w:r>
      <w:r w:rsidRPr="00737FD4">
        <w:rPr>
          <w:rFonts w:ascii="Times New Roman" w:hAnsi="Times New Roman" w:cs="Times New Roman"/>
        </w:rPr>
        <w:t>, in others, they seem to have taken opposite directions.</w:t>
      </w:r>
      <w:r>
        <w:rPr>
          <w:rFonts w:ascii="Times New Roman" w:hAnsi="Times New Roman" w:cs="Times New Roman"/>
        </w:rPr>
        <w:t xml:space="preserve"> </w:t>
      </w:r>
      <w:r w:rsidR="000E1141">
        <w:rPr>
          <w:rFonts w:ascii="Times New Roman" w:hAnsi="Times New Roman" w:cs="Times New Roman"/>
        </w:rPr>
        <w:t>S</w:t>
      </w:r>
      <w:r w:rsidRPr="00737FD4">
        <w:rPr>
          <w:rFonts w:ascii="Times New Roman" w:hAnsi="Times New Roman" w:cs="Times New Roman"/>
        </w:rPr>
        <w:t xml:space="preserve">ince the restoration of Spanish democracy in the 1970s, the institutions of the Balearic Islands have worked on the elaboration of a legal framework that allows, not only the recognition of </w:t>
      </w:r>
      <w:r>
        <w:rPr>
          <w:rFonts w:ascii="Times New Roman" w:hAnsi="Times New Roman" w:cs="Times New Roman"/>
        </w:rPr>
        <w:t xml:space="preserve">Catalan and Spanish </w:t>
      </w:r>
      <w:r w:rsidRPr="00737FD4">
        <w:rPr>
          <w:rFonts w:ascii="Times New Roman" w:hAnsi="Times New Roman" w:cs="Times New Roman"/>
        </w:rPr>
        <w:t>as official languages in the region, but also the normalization and promotion of Catalan as a minority</w:t>
      </w:r>
      <w:r w:rsidR="000E1141">
        <w:rPr>
          <w:rFonts w:ascii="Times New Roman" w:hAnsi="Times New Roman" w:cs="Times New Roman"/>
        </w:rPr>
        <w:t xml:space="preserve"> and minoritized</w:t>
      </w:r>
      <w:r w:rsidRPr="00737FD4">
        <w:rPr>
          <w:rFonts w:ascii="Times New Roman" w:hAnsi="Times New Roman" w:cs="Times New Roman"/>
        </w:rPr>
        <w:t xml:space="preserve"> language and the historic language of the archipelago.</w:t>
      </w:r>
      <w:r>
        <w:rPr>
          <w:rFonts w:ascii="Times New Roman" w:hAnsi="Times New Roman" w:cs="Times New Roman"/>
        </w:rPr>
        <w:t xml:space="preserve"> </w:t>
      </w:r>
      <w:r w:rsidRPr="00737FD4">
        <w:rPr>
          <w:rFonts w:ascii="Times New Roman" w:hAnsi="Times New Roman" w:cs="Times New Roman"/>
        </w:rPr>
        <w:t xml:space="preserve">Despite the </w:t>
      </w:r>
      <w:r>
        <w:rPr>
          <w:rFonts w:ascii="Times New Roman" w:hAnsi="Times New Roman" w:cs="Times New Roman"/>
        </w:rPr>
        <w:t>adoption of this language policy by the Balearic government, it seems that the use of both languages as well as the attitudes toward them seem to have taken a different direction, especially in Palma</w:t>
      </w:r>
      <w:r w:rsidR="000E1141">
        <w:rPr>
          <w:rFonts w:ascii="Times New Roman" w:hAnsi="Times New Roman" w:cs="Times New Roman"/>
        </w:rPr>
        <w:t xml:space="preserve">, where Catalan and Spanish coexist as the two official languages (Calafat Vila &amp; Calero-Pons, 2019; Tudela Isanta, 2021). </w:t>
      </w:r>
      <w:r w:rsidR="006226EA">
        <w:rPr>
          <w:rFonts w:ascii="Times New Roman" w:hAnsi="Times New Roman" w:cs="Times New Roman"/>
        </w:rPr>
        <w:t xml:space="preserve">Therefore, to explore this, I designed a </w:t>
      </w:r>
    </w:p>
    <w:p w14:paraId="05F86E40" w14:textId="77777777" w:rsidR="006226EA" w:rsidRDefault="006226EA" w:rsidP="00737FD4">
      <w:pPr>
        <w:spacing w:line="480" w:lineRule="auto"/>
        <w:jc w:val="both"/>
        <w:rPr>
          <w:rFonts w:ascii="Times New Roman" w:hAnsi="Times New Roman" w:cs="Times New Roman"/>
        </w:rPr>
      </w:pPr>
    </w:p>
    <w:p w14:paraId="613FD8D9" w14:textId="2B6CBF6C" w:rsidR="00737FD4" w:rsidRDefault="000E1141" w:rsidP="00737FD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from </w:t>
      </w:r>
      <w:r w:rsidR="00737FD4">
        <w:rPr>
          <w:rFonts w:ascii="Times New Roman" w:hAnsi="Times New Roman" w:cs="Times New Roman"/>
        </w:rPr>
        <w:t xml:space="preserve">a total of 127 participants from Palma between 18 and 71 years old </w:t>
      </w:r>
      <w:r w:rsidR="00423A2F">
        <w:rPr>
          <w:rFonts w:ascii="Times New Roman" w:hAnsi="Times New Roman" w:cs="Times New Roman"/>
        </w:rPr>
        <w:t xml:space="preserve">were collected by means of </w:t>
      </w:r>
      <w:r w:rsidR="00737FD4">
        <w:rPr>
          <w:rFonts w:ascii="Times New Roman" w:hAnsi="Times New Roman" w:cs="Times New Roman"/>
        </w:rPr>
        <w:t>an online questionnaire</w:t>
      </w:r>
      <w:r w:rsidR="00423A2F">
        <w:rPr>
          <w:rFonts w:ascii="Times New Roman" w:hAnsi="Times New Roman" w:cs="Times New Roman"/>
        </w:rPr>
        <w:t>. While data analysis is still ongoing, preliminary results indicate</w:t>
      </w:r>
      <w:r w:rsidR="00232241">
        <w:rPr>
          <w:rFonts w:ascii="Times New Roman" w:hAnsi="Times New Roman" w:cs="Times New Roman"/>
        </w:rPr>
        <w:t xml:space="preserve"> a moderate association between</w:t>
      </w:r>
      <w:r w:rsidR="00423A2F">
        <w:rPr>
          <w:rFonts w:ascii="Times New Roman" w:hAnsi="Times New Roman" w:cs="Times New Roman"/>
        </w:rPr>
        <w:t xml:space="preserve"> political orientation and level of studies </w:t>
      </w:r>
      <w:r w:rsidR="00232241">
        <w:rPr>
          <w:rFonts w:ascii="Times New Roman" w:hAnsi="Times New Roman" w:cs="Times New Roman"/>
        </w:rPr>
        <w:t>with language attitudes and uses toward Catalan and Spanish.</w:t>
      </w:r>
    </w:p>
    <w:p w14:paraId="2D9DD38F" w14:textId="77777777" w:rsidR="00232241" w:rsidRDefault="00232241" w:rsidP="00737FD4">
      <w:pPr>
        <w:spacing w:line="480" w:lineRule="auto"/>
        <w:jc w:val="both"/>
        <w:rPr>
          <w:rFonts w:ascii="Times New Roman" w:hAnsi="Times New Roman" w:cs="Times New Roman"/>
        </w:rPr>
      </w:pPr>
    </w:p>
    <w:p w14:paraId="4C8D7313" w14:textId="77777777" w:rsidR="00232241" w:rsidRDefault="00232241" w:rsidP="00737FD4">
      <w:pPr>
        <w:spacing w:line="480" w:lineRule="auto"/>
        <w:jc w:val="both"/>
        <w:rPr>
          <w:rFonts w:ascii="Times New Roman" w:hAnsi="Times New Roman" w:cs="Times New Roman"/>
        </w:rPr>
      </w:pPr>
    </w:p>
    <w:p w14:paraId="1D8699EF" w14:textId="77777777" w:rsidR="00232241" w:rsidRDefault="00232241" w:rsidP="00737FD4">
      <w:pPr>
        <w:spacing w:line="480" w:lineRule="auto"/>
        <w:jc w:val="both"/>
        <w:rPr>
          <w:rFonts w:ascii="Times New Roman" w:hAnsi="Times New Roman" w:cs="Times New Roman"/>
        </w:rPr>
      </w:pPr>
    </w:p>
    <w:p w14:paraId="67858784" w14:textId="77777777" w:rsidR="00232241" w:rsidRDefault="00232241" w:rsidP="00737FD4">
      <w:pPr>
        <w:spacing w:line="480" w:lineRule="auto"/>
        <w:jc w:val="both"/>
        <w:rPr>
          <w:rFonts w:ascii="Times New Roman" w:hAnsi="Times New Roman" w:cs="Times New Roman"/>
        </w:rPr>
      </w:pPr>
    </w:p>
    <w:p w14:paraId="43BFF002" w14:textId="77777777" w:rsidR="00232241" w:rsidRPr="00232241" w:rsidRDefault="00232241" w:rsidP="00232241">
      <w:pPr>
        <w:spacing w:line="480" w:lineRule="auto"/>
        <w:jc w:val="both"/>
        <w:rPr>
          <w:rFonts w:ascii="Times New Roman" w:hAnsi="Times New Roman" w:cs="Times New Roman"/>
        </w:rPr>
      </w:pPr>
    </w:p>
    <w:p w14:paraId="1D46615A" w14:textId="77777777" w:rsidR="00232241" w:rsidRPr="00232241" w:rsidRDefault="00232241" w:rsidP="00232241">
      <w:pPr>
        <w:spacing w:line="480" w:lineRule="auto"/>
        <w:jc w:val="both"/>
        <w:rPr>
          <w:rFonts w:ascii="Times New Roman" w:hAnsi="Times New Roman" w:cs="Times New Roman"/>
        </w:rPr>
      </w:pPr>
    </w:p>
    <w:p w14:paraId="30118466" w14:textId="77777777" w:rsidR="00232241" w:rsidRPr="00232241" w:rsidRDefault="00232241" w:rsidP="00232241">
      <w:pPr>
        <w:spacing w:line="480" w:lineRule="auto"/>
        <w:jc w:val="both"/>
        <w:rPr>
          <w:rFonts w:ascii="Times New Roman" w:hAnsi="Times New Roman" w:cs="Times New Roman"/>
        </w:rPr>
      </w:pPr>
    </w:p>
    <w:p w14:paraId="2B111A91" w14:textId="77777777" w:rsidR="00232241" w:rsidRPr="00232241" w:rsidRDefault="00232241" w:rsidP="00232241">
      <w:pPr>
        <w:spacing w:line="480" w:lineRule="auto"/>
        <w:jc w:val="both"/>
        <w:rPr>
          <w:rFonts w:ascii="Times New Roman" w:hAnsi="Times New Roman" w:cs="Times New Roman"/>
        </w:rPr>
      </w:pPr>
    </w:p>
    <w:p w14:paraId="4A34FA87" w14:textId="77777777" w:rsidR="00232241" w:rsidRPr="00232241" w:rsidRDefault="00232241" w:rsidP="00232241">
      <w:pPr>
        <w:spacing w:line="480" w:lineRule="auto"/>
        <w:jc w:val="both"/>
        <w:rPr>
          <w:rFonts w:ascii="Times New Roman" w:hAnsi="Times New Roman" w:cs="Times New Roman"/>
        </w:rPr>
      </w:pPr>
    </w:p>
    <w:p w14:paraId="68308295" w14:textId="77777777" w:rsidR="00232241" w:rsidRDefault="00232241" w:rsidP="00737FD4">
      <w:pPr>
        <w:spacing w:line="480" w:lineRule="auto"/>
        <w:jc w:val="both"/>
        <w:rPr>
          <w:rFonts w:ascii="Times New Roman" w:hAnsi="Times New Roman" w:cs="Times New Roman"/>
        </w:rPr>
      </w:pPr>
    </w:p>
    <w:p w14:paraId="4E41098A" w14:textId="77777777" w:rsidR="00232241" w:rsidRPr="00737FD4" w:rsidRDefault="00232241" w:rsidP="00737FD4">
      <w:pPr>
        <w:spacing w:line="480" w:lineRule="auto"/>
        <w:jc w:val="both"/>
        <w:rPr>
          <w:rFonts w:ascii="Times New Roman" w:hAnsi="Times New Roman" w:cs="Times New Roman"/>
        </w:rPr>
      </w:pPr>
    </w:p>
    <w:sectPr w:rsidR="00232241" w:rsidRPr="00737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D4"/>
    <w:rsid w:val="00021367"/>
    <w:rsid w:val="000E1141"/>
    <w:rsid w:val="000E378A"/>
    <w:rsid w:val="001454F2"/>
    <w:rsid w:val="0018640A"/>
    <w:rsid w:val="00232241"/>
    <w:rsid w:val="00290296"/>
    <w:rsid w:val="00351795"/>
    <w:rsid w:val="003D795C"/>
    <w:rsid w:val="00423A2F"/>
    <w:rsid w:val="004317E7"/>
    <w:rsid w:val="004F1F73"/>
    <w:rsid w:val="005348D5"/>
    <w:rsid w:val="00551912"/>
    <w:rsid w:val="005E52C2"/>
    <w:rsid w:val="005F5BF0"/>
    <w:rsid w:val="006226EA"/>
    <w:rsid w:val="00645343"/>
    <w:rsid w:val="006611F1"/>
    <w:rsid w:val="006F2513"/>
    <w:rsid w:val="00737FD4"/>
    <w:rsid w:val="0074484D"/>
    <w:rsid w:val="0075149F"/>
    <w:rsid w:val="008152F2"/>
    <w:rsid w:val="0091230E"/>
    <w:rsid w:val="00976190"/>
    <w:rsid w:val="009F4BC4"/>
    <w:rsid w:val="00A348BD"/>
    <w:rsid w:val="00AE36C1"/>
    <w:rsid w:val="00AF5119"/>
    <w:rsid w:val="00B5157A"/>
    <w:rsid w:val="00BD5BC8"/>
    <w:rsid w:val="00C6462A"/>
    <w:rsid w:val="00D12EA3"/>
    <w:rsid w:val="00DA7415"/>
    <w:rsid w:val="00DF05DF"/>
    <w:rsid w:val="00E85533"/>
    <w:rsid w:val="00ED1A1F"/>
    <w:rsid w:val="00EF3CCB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88C55"/>
  <w15:chartTrackingRefBased/>
  <w15:docId w15:val="{43049B98-25E1-D048-B648-072807C5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4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8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8B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8BD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2023-11-16T14:30:00Z</dcterms:created>
  <dcterms:modified xsi:type="dcterms:W3CDTF">2023-12-02T22:31:00Z</dcterms:modified>
</cp:coreProperties>
</file>