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63" w:rsidRPr="00364424" w:rsidRDefault="00B114A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SAS lecture </w:t>
      </w:r>
      <w:r w:rsidR="00B75DD9">
        <w:rPr>
          <w:rFonts w:ascii="Times New Roman" w:hAnsi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– 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Chapter 16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The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Analysis of Covariance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experiment was conducted where twenty bags of ten oysters each were placed across 5 locations within th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e cooling water runoff of a power-generation plant (i.e. 4 bags / location). Each location is considered a treatment: </w:t>
      </w:r>
    </w:p>
    <w:p w:rsidR="00CF0263" w:rsidRPr="00364424" w:rsidRDefault="00CF0263" w:rsidP="00364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TRT1: cool-bottom</w:t>
      </w:r>
    </w:p>
    <w:p w:rsidR="00CF0263" w:rsidRPr="00364424" w:rsidRDefault="00CF0263" w:rsidP="00364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TRT2: cool-surface</w:t>
      </w:r>
    </w:p>
    <w:p w:rsidR="00CF0263" w:rsidRPr="00364424" w:rsidRDefault="00CF0263" w:rsidP="00364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TRT3: hot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4424">
        <w:rPr>
          <w:rFonts w:ascii="Times New Roman" w:hAnsi="Times New Roman"/>
          <w:sz w:val="24"/>
          <w:szCs w:val="24"/>
        </w:rPr>
        <w:t>bottom,</w:t>
      </w:r>
    </w:p>
    <w:p w:rsidR="00CF0263" w:rsidRPr="00364424" w:rsidRDefault="00CF0263" w:rsidP="003644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TRT4: hot-surface</w:t>
      </w:r>
    </w:p>
    <w:p w:rsidR="00CF0263" w:rsidRDefault="00CF0263" w:rsidP="003644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64424">
        <w:rPr>
          <w:rFonts w:ascii="Times New Roman" w:hAnsi="Times New Roman"/>
          <w:sz w:val="24"/>
          <w:szCs w:val="24"/>
        </w:rPr>
        <w:t>TRT5: control (i.e. mid-depth and mid-temperature)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bag of ten oysters is considered to be one experimental unit. The oysters were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cleaned</w:t>
      </w:r>
      <w:proofErr w:type="gramEnd"/>
      <w:r>
        <w:rPr>
          <w:rFonts w:ascii="Times New Roman" w:hAnsi="Times New Roman"/>
          <w:sz w:val="24"/>
          <w:szCs w:val="24"/>
        </w:rPr>
        <w:t xml:space="preserve"> and weighed at the beginning of the experiment and then again about one month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later</w:t>
      </w:r>
      <w:proofErr w:type="gramEnd"/>
      <w:r>
        <w:rPr>
          <w:rFonts w:ascii="Times New Roman" w:hAnsi="Times New Roman"/>
          <w:sz w:val="24"/>
          <w:szCs w:val="24"/>
        </w:rPr>
        <w:t>. The dataset consists of the initial weight and final weight for each of the twenty</w:t>
      </w:r>
    </w:p>
    <w:p w:rsidR="00CF0263" w:rsidRDefault="00CF0263" w:rsidP="00364424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bags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goals of this experiment were: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To determine if exposure to artificially-heated water affects growth</w:t>
      </w:r>
    </w:p>
    <w:p w:rsidR="00CF0263" w:rsidRPr="00364424" w:rsidRDefault="00CF0263" w:rsidP="003644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To determine if position in the water column (surface vs. bottom) affects growth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 Initial Final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1 1 27.2 32.6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1 2 32.0 36.6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1 3 33.0 37.7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1 4 26.8 31.0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2 1 28.6 33.8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2 2 26.8 31.7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2 3 26.5 30.7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2 4 26.8 30.4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3 1 28.6 35.2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3 2 22.4 29.1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3 3 23.2 28.9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3 4 24.4 30.2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4 1 29.3 35.0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4 2 21.8 27.0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4 3 30.3 36.4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4 4 24.3 30.5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5 1 20.4 24.6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5 2 19.6 23.4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5 3 25.1 30.3</w:t>
      </w:r>
    </w:p>
    <w:p w:rsidR="00CF0263" w:rsidRDefault="00CF0263" w:rsidP="003644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5 4 18.1 21.8</w:t>
      </w:r>
    </w:p>
    <w:p w:rsidR="00CF0263" w:rsidRPr="00364424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64424">
        <w:rPr>
          <w:rFonts w:ascii="Times New Roman" w:hAnsi="Times New Roman"/>
          <w:sz w:val="24"/>
          <w:szCs w:val="24"/>
        </w:rPr>
        <w:t>a</w:t>
      </w:r>
      <w:proofErr w:type="gramEnd"/>
      <w:r w:rsidRPr="00364424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Create the dataset in SAS; plot the data (</w:t>
      </w:r>
      <w:proofErr w:type="spellStart"/>
      <w:r>
        <w:rPr>
          <w:rFonts w:ascii="Times New Roman" w:hAnsi="Times New Roman"/>
          <w:sz w:val="24"/>
          <w:szCs w:val="24"/>
        </w:rPr>
        <w:t>yaxis</w:t>
      </w:r>
      <w:proofErr w:type="spellEnd"/>
      <w:r>
        <w:rPr>
          <w:rFonts w:ascii="Times New Roman" w:hAnsi="Times New Roman"/>
          <w:sz w:val="24"/>
          <w:szCs w:val="24"/>
        </w:rPr>
        <w:t xml:space="preserve">= final weight and </w:t>
      </w:r>
      <w:proofErr w:type="spellStart"/>
      <w:r>
        <w:rPr>
          <w:rFonts w:ascii="Times New Roman" w:hAnsi="Times New Roman"/>
          <w:sz w:val="24"/>
          <w:szCs w:val="24"/>
        </w:rPr>
        <w:t>xaxis</w:t>
      </w:r>
      <w:proofErr w:type="spellEnd"/>
      <w:r>
        <w:rPr>
          <w:rFonts w:ascii="Times New Roman" w:hAnsi="Times New Roman"/>
          <w:sz w:val="24"/>
          <w:szCs w:val="24"/>
        </w:rPr>
        <w:t>=initial weight) for each treatment (overlay in one plot).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b). Fit one way ANOVA, a simple regression model and an ANCOVA model to this dataset.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c). Use the result in b) to test whether the initial weight provides a significant reduction in experiment error?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d). Compute the observed and adjusted treatment means for all 5 treatment groups.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e). Give the linear regression equations for the control treatment </w:t>
      </w:r>
      <w:proofErr w:type="gramStart"/>
      <w:r>
        <w:rPr>
          <w:rFonts w:ascii="Times New Roman" w:hAnsi="Times New Roman"/>
          <w:sz w:val="24"/>
          <w:szCs w:val="24"/>
        </w:rPr>
        <w:t>and  hot</w:t>
      </w:r>
      <w:proofErr w:type="gramEnd"/>
      <w:r>
        <w:rPr>
          <w:rFonts w:ascii="Times New Roman" w:hAnsi="Times New Roman"/>
          <w:sz w:val="24"/>
          <w:szCs w:val="24"/>
        </w:rPr>
        <w:t xml:space="preserve"> surface treatment.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f). Does there appear to be a significant difference between 5 treatments after adjusting for the initial weight?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g). Type III SS vs. Type I SS.</w:t>
      </w:r>
    </w:p>
    <w:p w:rsidR="00CF0263" w:rsidRDefault="00CF0263" w:rsidP="0036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f). Please write contrast statement to compare</w:t>
      </w:r>
    </w:p>
    <w:p w:rsidR="00CF0263" w:rsidRPr="00AC29C4" w:rsidRDefault="00CF0263" w:rsidP="00AC2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 xml:space="preserve">Control vs. Treatment </w:t>
      </w:r>
    </w:p>
    <w:p w:rsidR="00CF0263" w:rsidRPr="00AC29C4" w:rsidRDefault="00CF0263" w:rsidP="00AC2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 xml:space="preserve">Bottom vs. Top </w:t>
      </w:r>
    </w:p>
    <w:p w:rsidR="00CF0263" w:rsidRPr="00AC29C4" w:rsidRDefault="00CF0263" w:rsidP="00AC2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 xml:space="preserve">Cool vs. Hot </w:t>
      </w:r>
    </w:p>
    <w:p w:rsidR="00CF0263" w:rsidRDefault="00CF0263" w:rsidP="00AC29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C29C4">
        <w:rPr>
          <w:rFonts w:ascii="Times New Roman" w:hAnsi="Times New Roman"/>
          <w:sz w:val="24"/>
          <w:szCs w:val="24"/>
        </w:rPr>
        <w:t>Interactions Depth*Temp</w:t>
      </w:r>
    </w:p>
    <w:p w:rsidR="00CF0263" w:rsidRDefault="00CF0263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g). </w:t>
      </w:r>
      <w:r w:rsidRPr="00AC29C4">
        <w:rPr>
          <w:rFonts w:ascii="Times New Roman" w:hAnsi="Times New Roman"/>
          <w:sz w:val="24"/>
          <w:szCs w:val="24"/>
        </w:rPr>
        <w:t>Test for heterogeneity of slopes.</w:t>
      </w:r>
    </w:p>
    <w:p w:rsidR="00786AB8" w:rsidRDefault="00786AB8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263" w:rsidRDefault="00CF0263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h). Check for the model assumption.</w:t>
      </w:r>
    </w:p>
    <w:p w:rsidR="00CF0263" w:rsidRDefault="00786AB8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Hint:</w:t>
      </w:r>
    </w:p>
    <w:p w:rsidR="00786AB8" w:rsidRDefault="00786AB8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5pt;height:92pt">
            <v:imagedata r:id="rId5" o:title=""/>
          </v:shape>
        </w:pict>
      </w:r>
    </w:p>
    <w:p w:rsidR="00CF0263" w:rsidRPr="00AC29C4" w:rsidRDefault="00CF0263" w:rsidP="00AC29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I). </w:t>
      </w:r>
      <w:r w:rsidRPr="00AC29C4">
        <w:rPr>
          <w:rFonts w:ascii="Times New Roman" w:hAnsi="Times New Roman"/>
          <w:sz w:val="24"/>
          <w:szCs w:val="24"/>
        </w:rPr>
        <w:t>Increase in precision due to covariance</w:t>
      </w:r>
    </w:p>
    <w:p w:rsidR="00CF0263" w:rsidRDefault="00CF0263" w:rsidP="00A760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3105"/>
        <w:gridCol w:w="3105"/>
      </w:tblGrid>
      <w:tr w:rsidR="00CF0263" w:rsidRPr="00C31EA1" w:rsidTr="00C31EA1">
        <w:trPr>
          <w:trHeight w:val="276"/>
        </w:trPr>
        <w:tc>
          <w:tcPr>
            <w:tcW w:w="1638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5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EA1">
              <w:rPr>
                <w:rFonts w:ascii="Times New Roman" w:hAnsi="Times New Roman"/>
                <w:sz w:val="24"/>
                <w:szCs w:val="24"/>
              </w:rPr>
              <w:t>ANOVA</w:t>
            </w:r>
          </w:p>
        </w:tc>
        <w:tc>
          <w:tcPr>
            <w:tcW w:w="3105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EA1">
              <w:rPr>
                <w:rFonts w:ascii="Times New Roman" w:hAnsi="Times New Roman"/>
                <w:sz w:val="24"/>
                <w:szCs w:val="24"/>
              </w:rPr>
              <w:t>ANCOVA</w:t>
            </w:r>
          </w:p>
        </w:tc>
      </w:tr>
      <w:tr w:rsidR="00CF0263" w:rsidRPr="00C31EA1" w:rsidTr="00C31EA1">
        <w:trPr>
          <w:trHeight w:val="276"/>
        </w:trPr>
        <w:tc>
          <w:tcPr>
            <w:tcW w:w="1638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EA1">
              <w:rPr>
                <w:rFonts w:ascii="Times New Roman" w:hAnsi="Times New Roman"/>
                <w:sz w:val="24"/>
                <w:szCs w:val="24"/>
              </w:rPr>
              <w:t>MSE</w:t>
            </w:r>
          </w:p>
        </w:tc>
        <w:tc>
          <w:tcPr>
            <w:tcW w:w="3105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5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263" w:rsidRPr="00C31EA1" w:rsidTr="00C31EA1">
        <w:trPr>
          <w:trHeight w:val="276"/>
        </w:trPr>
        <w:tc>
          <w:tcPr>
            <w:tcW w:w="1638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1EA1">
              <w:rPr>
                <w:rFonts w:ascii="Times New Roman" w:hAnsi="Times New Roman"/>
                <w:sz w:val="24"/>
                <w:szCs w:val="24"/>
              </w:rPr>
              <w:t>DF</w:t>
            </w:r>
          </w:p>
        </w:tc>
        <w:tc>
          <w:tcPr>
            <w:tcW w:w="3105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5" w:type="dxa"/>
          </w:tcPr>
          <w:p w:rsidR="00CF0263" w:rsidRPr="00C31EA1" w:rsidRDefault="00CF0263" w:rsidP="00C31E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0263" w:rsidRPr="00364424" w:rsidRDefault="00CF0263" w:rsidP="00A760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F0263" w:rsidRPr="00364424" w:rsidSect="004A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53FD"/>
    <w:multiLevelType w:val="hybridMultilevel"/>
    <w:tmpl w:val="965E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4594"/>
    <w:multiLevelType w:val="hybridMultilevel"/>
    <w:tmpl w:val="DD9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4424"/>
    <w:rsid w:val="000C2777"/>
    <w:rsid w:val="000E52C2"/>
    <w:rsid w:val="001D6839"/>
    <w:rsid w:val="00282C91"/>
    <w:rsid w:val="002A6A2E"/>
    <w:rsid w:val="00364424"/>
    <w:rsid w:val="003914B7"/>
    <w:rsid w:val="004A1DA3"/>
    <w:rsid w:val="005B1BE0"/>
    <w:rsid w:val="00786AB8"/>
    <w:rsid w:val="00827C98"/>
    <w:rsid w:val="008D40DF"/>
    <w:rsid w:val="00A078D4"/>
    <w:rsid w:val="00A760F3"/>
    <w:rsid w:val="00AC29C4"/>
    <w:rsid w:val="00B114A6"/>
    <w:rsid w:val="00B75DD9"/>
    <w:rsid w:val="00C31EA1"/>
    <w:rsid w:val="00CD7D2E"/>
    <w:rsid w:val="00CF0263"/>
    <w:rsid w:val="00DE67D3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AD15D00-37DE-43A7-8CF5-FD0B96BC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4424"/>
    <w:pPr>
      <w:ind w:left="720"/>
      <w:contextualSpacing/>
    </w:pPr>
  </w:style>
  <w:style w:type="table" w:styleId="TableGrid">
    <w:name w:val="Table Grid"/>
    <w:basedOn w:val="TableNormal"/>
    <w:uiPriority w:val="99"/>
    <w:rsid w:val="00A760F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315</Words>
  <Characters>1802</Characters>
  <Application>Microsoft Office Word</Application>
  <DocSecurity>0</DocSecurity>
  <Lines>15</Lines>
  <Paragraphs>4</Paragraphs>
  <ScaleCrop>false</ScaleCrop>
  <Company>GlaxoSmithKline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yz844447</dc:creator>
  <cp:keywords/>
  <dc:description/>
  <cp:lastModifiedBy>YanYan Zhou</cp:lastModifiedBy>
  <cp:revision>9</cp:revision>
  <dcterms:created xsi:type="dcterms:W3CDTF">2015-02-04T23:46:00Z</dcterms:created>
  <dcterms:modified xsi:type="dcterms:W3CDTF">2017-02-09T23:44:00Z</dcterms:modified>
</cp:coreProperties>
</file>