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5560" w:hRule="exact"/>
        </w:trP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21415" w:val="clear"/>
            <w:tcMar>
              <w:top w:type="dxa" w:w="560"/>
              <w:left w:type="dxa" w:w="680"/>
              <w:bottom w:type="dxa" w:w="0"/>
              <w:right w:type="dxa" w:w="680"/>
            </w:tcMar>
            <w:vAlign w:val="top"/>
          </w:tcPr>
          <w:p>
            <w:pPr>
              <w:pBdr>
                <w:bottom w:val="single" w:color="3A3D3C" w:sz="4" w:space="2"/>
              </w:pBdr>
              <w:tabs>
                <w:tab w:val="right" w:pos="10540"/>
              </w:tabs>
              <w:spacing w:after="240"/>
            </w:pPr>
            <w:r>
              <w:rPr>
                <w:rFonts w:ascii="Arial" w:eastAsia="Microsoft YaHei" w:hAnsi="Arial"/>
                <w:b/>
                <w:bCs/>
                <w:color w:val="E8E8E1"/>
                <w:sz w:val="22"/>
                <w:szCs w:val="22"/>
              </w:rPr>
              <w:t xml:space="preserve">RHODES ISLAND</w:t>
            </w:r>
            <w:r>
              <w:rPr>
                <w:rFonts w:ascii="Arial" w:eastAsia="Microsoft YaHei" w:hAnsi="Arial"/>
              </w:rPr>
              <w:t xml:space="preserve">	</w:t>
            </w:r>
            <w:r>
              <w:rPr>
                <w:rFonts w:ascii="Arial" w:eastAsia="Microsoft YaHei" w:hAnsi="Arial"/>
                <w:color w:val="8D918B"/>
                <w:sz w:val="13"/>
                <w:szCs w:val="13"/>
              </w:rPr>
              <w:t xml:space="preserve">OPERATION DOSSIER  ·  REV. 1.0</w:t>
            </w:r>
          </w:p>
          <w:p>
            <w:r>
              <w:rPr>
                <w:rFonts w:ascii="Arial" w:eastAsia="Microsoft YaHei" w:hAnsi="Arial"/>
                <w:color w:val="8D918B"/>
                <w:sz w:val="15"/>
                <w:szCs w:val="15"/>
              </w:rPr>
              <w:t xml:space="preserve">罗德岛制药 · 档案管理处</w:t>
            </w:r>
          </w:p>
          <w:p>
            <w:pPr>
              <w:spacing w:before="3300"/>
            </w:pPr>
            <w:r>
              <w:rPr>
                <w:rFonts w:ascii="Arial" w:eastAsia="Microsoft YaHei" w:hAnsi="Arial"/>
                <w:b/>
                <w:bCs/>
                <w:color w:val="00A398"/>
                <w:sz w:val="13"/>
                <w:szCs w:val="13"/>
              </w:rPr>
              <w:t xml:space="preserve">—  STANDARD DOCUMENT TEMPLATE</w:t>
            </w:r>
          </w:p>
          <w:p>
            <w:pPr>
              <w:spacing w:before="260"/>
            </w:pPr>
            <w:r>
              <w:rPr>
                <w:rFonts w:ascii="Arial" w:eastAsia="Microsoft YaHei" w:hAnsi="Arial"/>
                <w:b/>
                <w:bCs/>
                <w:color w:val="E8E8E1"/>
                <w:sz w:val="76"/>
                <w:szCs w:val="76"/>
              </w:rPr>
              <w:t xml:space="preserve">作战档案</w:t>
            </w:r>
          </w:p>
          <w:p>
            <w:pPr>
              <w:spacing w:before="120"/>
            </w:pPr>
            <w:r>
              <w:rPr>
                <w:rFonts w:ascii="Arial" w:eastAsia="Microsoft YaHei" w:hAnsi="Arial"/>
                <w:b/>
                <w:bCs/>
                <w:color w:val="6B7069"/>
                <w:sz w:val="34"/>
                <w:szCs w:val="34"/>
              </w:rPr>
              <w:t xml:space="preserve">OPERATION DOSSIER</w:t>
            </w:r>
          </w:p>
          <w:p>
            <w:pPr>
              <w:pBdr>
                <w:bottom w:val="single" w:color="00A398" w:sz="8" w:space="2"/>
              </w:pBdr>
              <w:spacing w:before="360"/>
              <w:ind w:right="8500"/>
            </w:pPr>
            <w:r>
              <w:rPr>
                <w:rFonts w:ascii="Arial" w:eastAsia="Microsoft YaHei" w:hAnsi="Arial"/>
                <w:color w:val="17191A"/>
                <w:sz w:val="2"/>
                <w:szCs w:val="2"/>
              </w:rPr>
              <w:t xml:space="preserve"> </w:t>
            </w:r>
          </w:p>
          <w:p>
            <w:pPr>
              <w:spacing w:after="0" w:before="320" w:line="320"/>
              <w:ind w:right="1600"/>
            </w:pPr>
            <w:r>
              <w:rPr>
                <w:rFonts w:ascii="Arial" w:eastAsia="Microsoft YaHei" w:hAnsi="Arial"/>
                <w:color w:val="B9BCB5"/>
                <w:sz w:val="21"/>
                <w:szCs w:val="21"/>
              </w:rPr>
              <w:t xml:space="preserve">用于任务简报、行动记录与情报归档的统一版式。所有字段均为占位示例，可直接替换为实际内容；版式固定为 A4（210 × 297 mm）。</w:t>
            </w:r>
          </w:p>
          <w:p>
            <w:pPr>
              <w:pBdr>
                <w:bottom w:val="single" w:color="3A3D3C" w:sz="4" w:space="2"/>
              </w:pBdr>
              <w:spacing w:before="1700"/>
            </w:pPr>
            <w:r>
              <w:rPr>
                <w:rFonts w:ascii="Arial" w:eastAsia="Microsoft YaHei" w:hAnsi="Arial"/>
                <w:color w:val="17191A"/>
                <w:sz w:val="4"/>
                <w:szCs w:val="4"/>
              </w:rPr>
              <w:t xml:space="preserve"> </w:t>
            </w:r>
          </w:p>
          <w:p>
            <w:pPr>
              <w:spacing w:before="100"/>
            </w:pPr>
            <w:r>
              <w:rPr>
                <w:rFonts w:ascii="Arial" w:eastAsia="Microsoft YaHei" w:hAnsi="Arial"/>
                <w:color w:val="7A7E78"/>
                <w:sz w:val="12"/>
                <w:szCs w:val="12"/>
              </w:rPr>
              <w:t xml:space="preserve">CONTROLLED COPY — 本文件为受控副本，复制、摘录或外传均须经档案管理处书面授权。</w:t>
            </w:r>
          </w:p>
          <w:p>
            <w:pPr>
              <w:spacing w:before="3600"/>
            </w:pPr>
            <w:r>
              <w:rPr>
                <w:rFonts w:ascii="Arial" w:eastAsia="Microsoft YaHei" w:hAnsi="Arial"/>
                <w:color w:val="17191A"/>
                <w:sz w:val="2"/>
                <w:szCs w:val="2"/>
              </w:rPr>
              <w:t xml:space="preserve"> </w:t>
            </w:r>
          </w:p>
          <w:tbl>
            <w:tblPr>
              <w:tblW w:type="dxa" w:w="10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36"/>
              <w:gridCol w:w="2636"/>
              <w:gridCol w:w="2636"/>
              <w:gridCol w:w="2638"/>
            </w:tblGrid>
            <w:tr>
              <w:tc>
                <w:tcPr>
                  <w:tcW w:type="dxa" w:w="2636"/>
                  <w:tcBorders>
                    <w:top w:val="single" w:color="3A3D3C" w:sz="4"/>
                    <w:left w:val="none"/>
                    <w:bottom w:val="none"/>
                    <w:right w:val="none"/>
                  </w:tcBorders>
                  <w:tcMar>
                    <w:top w:type="dxa" w:w="300"/>
                    <w:left w:type="dxa" w:w="0"/>
                    <w:bottom w:type="dxa" w:w="120"/>
                    <w:right w:type="dxa" w:w="260"/>
                  </w:tcMar>
                </w:tcPr>
                <w:p>
                  <w:pPr>
                    <w:spacing w:after="140"/>
                  </w:pPr>
                  <w:r>
                    <w:rPr>
                      <w:rFonts w:ascii="Arial" w:eastAsia="Microsoft YaHei" w:hAnsi="Arial"/>
                      <w:color w:val="8D918B"/>
                      <w:sz w:val="12"/>
                      <w:szCs w:val="12"/>
                    </w:rPr>
                    <w:t xml:space="preserve">DOC. NO.</w:t>
                  </w:r>
                </w:p>
                <w:p>
                  <w:r>
                    <w:rPr>
                      <w:rFonts w:ascii="Arial" w:eastAsia="Microsoft YaHei" w:hAnsi="Arial"/>
                      <w:b/>
                      <w:bCs/>
                      <w:color w:val="E8E8E1"/>
                      <w:sz w:val="19"/>
                      <w:szCs w:val="19"/>
                    </w:rPr>
                    <w:t xml:space="preserve">DOC-ARK-2026-001</w:t>
                  </w:r>
                </w:p>
                <w:p>
                  <w:pPr>
                    <w:spacing w:before="60"/>
                  </w:pPr>
                  <w:r>
                    <w:rPr>
                      <w:rFonts w:ascii="Arial" w:eastAsia="Microsoft YaHei" w:hAnsi="Arial"/>
                      <w:color w:val="8D918B"/>
                      <w:sz w:val="13"/>
                      <w:szCs w:val="13"/>
                    </w:rPr>
                    <w:t xml:space="preserve">文件编号</w:t>
                  </w:r>
                </w:p>
              </w:tc>
              <w:tc>
                <w:tcPr>
                  <w:tcW w:type="dxa" w:w="2636"/>
                  <w:tcBorders>
                    <w:top w:val="single" w:color="3A3D3C" w:sz="4"/>
                    <w:left w:val="none"/>
                    <w:bottom w:val="none"/>
                    <w:right w:val="none"/>
                  </w:tcBorders>
                  <w:tcMar>
                    <w:top w:type="dxa" w:w="300"/>
                    <w:left w:type="dxa" w:w="0"/>
                    <w:bottom w:type="dxa" w:w="120"/>
                    <w:right w:type="dxa" w:w="260"/>
                  </w:tcMar>
                </w:tcPr>
                <w:p>
                  <w:pPr>
                    <w:spacing w:after="140"/>
                  </w:pPr>
                  <w:r>
                    <w:rPr>
                      <w:rFonts w:ascii="Arial" w:eastAsia="Microsoft YaHei" w:hAnsi="Arial"/>
                      <w:color w:val="8D918B"/>
                      <w:sz w:val="12"/>
                      <w:szCs w:val="12"/>
                    </w:rPr>
                    <w:t xml:space="preserve">SECURITY</w:t>
                  </w:r>
                </w:p>
                <w:p>
                  <w:r>
                    <w:rPr>
                      <w:rFonts w:ascii="Arial" w:eastAsia="Microsoft YaHei" w:hAnsi="Arial"/>
                      <w:b/>
                      <w:bCs/>
                      <w:color w:val="E8E8E1"/>
                      <w:sz w:val="19"/>
                      <w:szCs w:val="19"/>
                    </w:rPr>
                    <w:t xml:space="preserve">CONFIDENTIAL</w:t>
                  </w:r>
                </w:p>
                <w:p>
                  <w:pPr>
                    <w:spacing w:before="60"/>
                  </w:pPr>
                  <w:r>
                    <w:rPr>
                      <w:rFonts w:ascii="Arial" w:eastAsia="Microsoft YaHei" w:hAnsi="Arial"/>
                      <w:color w:val="8D918B"/>
                      <w:sz w:val="13"/>
                      <w:szCs w:val="13"/>
                    </w:rPr>
                    <w:t xml:space="preserve">密级 · 机密</w:t>
                  </w:r>
                </w:p>
              </w:tc>
              <w:tc>
                <w:tcPr>
                  <w:tcW w:type="dxa" w:w="2636"/>
                  <w:tcBorders>
                    <w:top w:val="single" w:color="3A3D3C" w:sz="4"/>
                    <w:left w:val="none"/>
                    <w:bottom w:val="none"/>
                    <w:right w:val="none"/>
                  </w:tcBorders>
                  <w:tcMar>
                    <w:top w:type="dxa" w:w="300"/>
                    <w:left w:type="dxa" w:w="0"/>
                    <w:bottom w:type="dxa" w:w="120"/>
                    <w:right w:type="dxa" w:w="260"/>
                  </w:tcMar>
                </w:tcPr>
                <w:p>
                  <w:pPr>
                    <w:spacing w:after="140"/>
                  </w:pPr>
                  <w:r>
                    <w:rPr>
                      <w:rFonts w:ascii="Arial" w:eastAsia="Microsoft YaHei" w:hAnsi="Arial"/>
                      <w:color w:val="8D918B"/>
                      <w:sz w:val="12"/>
                      <w:szCs w:val="12"/>
                    </w:rPr>
                    <w:t xml:space="preserve">REVISION</w:t>
                  </w:r>
                </w:p>
                <w:p>
                  <w:r>
                    <w:rPr>
                      <w:rFonts w:ascii="Arial" w:eastAsia="Microsoft YaHei" w:hAnsi="Arial"/>
                      <w:b/>
                      <w:bCs/>
                      <w:color w:val="E8E8E1"/>
                      <w:sz w:val="19"/>
                      <w:szCs w:val="19"/>
                    </w:rPr>
                    <w:t xml:space="preserve">Rev. 1.0</w:t>
                  </w:r>
                </w:p>
                <w:p>
                  <w:pPr>
                    <w:spacing w:before="60"/>
                  </w:pPr>
                  <w:r>
                    <w:rPr>
                      <w:rFonts w:ascii="Arial" w:eastAsia="Microsoft YaHei" w:hAnsi="Arial"/>
                      <w:color w:val="8D918B"/>
                      <w:sz w:val="13"/>
                      <w:szCs w:val="13"/>
                    </w:rPr>
                    <w:t xml:space="preserve">版本号</w:t>
                  </w:r>
                </w:p>
              </w:tc>
              <w:tc>
                <w:tcPr>
                  <w:tcW w:type="dxa" w:w="2636"/>
                  <w:tcBorders>
                    <w:top w:val="single" w:color="3A3D3C" w:sz="4"/>
                    <w:left w:val="none"/>
                    <w:bottom w:val="none"/>
                    <w:right w:val="none"/>
                  </w:tcBorders>
                  <w:tcMar>
                    <w:top w:type="dxa" w:w="300"/>
                    <w:left w:type="dxa" w:w="0"/>
                    <w:bottom w:type="dxa" w:w="120"/>
                    <w:right w:type="dxa" w:w="260"/>
                  </w:tcMar>
                </w:tcPr>
                <w:p>
                  <w:pPr>
                    <w:spacing w:after="140"/>
                  </w:pPr>
                  <w:r>
                    <w:rPr>
                      <w:rFonts w:ascii="Arial" w:eastAsia="Microsoft YaHei" w:hAnsi="Arial"/>
                      <w:color w:val="8D918B"/>
                      <w:sz w:val="12"/>
                      <w:szCs w:val="12"/>
                    </w:rPr>
                    <w:t xml:space="preserve">ISSUED</w:t>
                  </w:r>
                </w:p>
                <w:p>
                  <w:r>
                    <w:rPr>
                      <w:rFonts w:ascii="Arial" w:eastAsia="Microsoft YaHei" w:hAnsi="Arial"/>
                      <w:b/>
                      <w:bCs/>
                      <w:color w:val="E8E8E1"/>
                      <w:sz w:val="19"/>
                      <w:szCs w:val="19"/>
                    </w:rPr>
                    <w:t xml:space="preserve">2026-10-29</w:t>
                  </w:r>
                </w:p>
                <w:p>
                  <w:pPr>
                    <w:spacing w:before="60"/>
                  </w:pPr>
                  <w:r>
                    <w:rPr>
                      <w:rFonts w:ascii="Arial" w:eastAsia="Microsoft YaHei" w:hAnsi="Arial"/>
                      <w:color w:val="8D918B"/>
                      <w:sz w:val="13"/>
                      <w:szCs w:val="13"/>
                    </w:rPr>
                    <w:t xml:space="preserve">生效日期</w:t>
                  </w:r>
                </w:p>
              </w:tc>
            </w:tr>
          </w:tbl>
          <w:p/>
        </w:tc>
      </w:tr>
      <w:tr>
        <w:trPr>
          <w:trHeight w:val="284" w:hRule="exact"/>
        </w:trP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2141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562850" cy="180975"/>
                  <wp:effectExtent t="0" r="0" b="0" l="0"/>
                  <wp:docPr id="1" name="hazard" descr="hazard stripe" title="haz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4" w:hRule="exact"/>
        </w:trP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B1E20" w:val="clear"/>
            <w:tcMar>
              <w:top w:type="dxa" w:w="150"/>
              <w:left w:type="dxa" w:w="680"/>
              <w:bottom w:type="dxa" w:w="0"/>
              <w:right w:type="dxa" w:w="680"/>
            </w:tcMar>
            <w:vAlign w:val="center"/>
          </w:tcPr>
          <w:p>
            <w:pPr>
              <w:tabs>
                <w:tab w:val="right" w:pos="10540"/>
              </w:tabs>
            </w:pPr>
            <w:r>
              <w:drawing>
                <wp:inline distT="0" distB="0" distL="0" distR="0">
                  <wp:extent cx="1314450" cy="285750"/>
                  <wp:effectExtent t="0" r="0" b="0" l="0"/>
                  <wp:docPr id="2" name="barcode" descr="barcode" title="bar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Microsoft YaHei" w:hAnsi="Arial"/>
              </w:rPr>
              <w:t xml:space="preserve">	</w:t>
            </w:r>
            <w:r>
              <w:rPr>
                <w:rFonts w:ascii="Arial" w:eastAsia="Microsoft YaHei" w:hAnsi="Arial"/>
                <w:color w:val="8D918B"/>
                <w:sz w:val="10"/>
                <w:szCs w:val="10"/>
              </w:rPr>
              <w:t xml:space="preserve">A4 · 210 × 297 mm · PRINTED COPY</w:t>
            </w:r>
          </w:p>
        </w:tc>
      </w:tr>
    </w:tbl>
    <w:p>
      <w:pPr>
        <w:spacing w:after="0" w:before="0" w:line="20" w:lineRule="exact"/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  <w:r>
        <w:rPr>
          <w:rFonts w:ascii="Arial" w:eastAsia="Microsoft YaHei" w:hAnsi="Arial"/>
          <w:color w:val="121415"/>
          <w:sz w:val="2"/>
          <w:szCs w:val="2"/>
        </w:rPr>
        <w:t xml:space="preserve"> </w:t>
      </w:r>
    </w:p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02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文件信息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Document Control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DOCUMENT CONTROL / 控制信息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5"/>
      </w:tblGrid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文件编号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DOC-ARK-2026-001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文件名称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作战档案 · 标准模板（Word 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密 级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机密 / Confidential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编制部门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档案管理处 · 第三科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责 任 人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—（待填写）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生效日期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2026-10-29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归档编号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ARC-2026-B12-0419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保存期限</w:t>
            </w:r>
          </w:p>
        </w:tc>
        <w:tc>
          <w:tcPr>
            <w:tcW w:type="dxa" w:w="7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长期 / Permanent</w:t>
            </w:r>
          </w:p>
        </w:tc>
      </w:tr>
    </w:tbl>
    <w:p>
      <w:pPr>
        <w:spacing w:after="36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REVISION / 修订记录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805"/>
      </w:tblGrid>
      <w:tr>
        <w:trPr>
          <w:tblHeader/>
        </w:trPr>
        <w:tc>
          <w:tcPr>
            <w:tcW w:type="dxa" w:w="18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版本</w:t>
            </w:r>
          </w:p>
        </w:tc>
        <w:tc>
          <w:tcPr>
            <w:tcW w:type="dxa" w:w="26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日期</w:t>
            </w:r>
          </w:p>
        </w:tc>
        <w:tc>
          <w:tcPr>
            <w:tcW w:type="dxa" w:w="5805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1.0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2026-10-29</w:t>
            </w:r>
          </w:p>
        </w:tc>
        <w:tc>
          <w:tcPr>
            <w:tcW w:type="dxa" w:w="5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eastAsia="Microsoft YaHei" w:hAnsi="Arial"/>
                <w:color w:val="35383A"/>
                <w:sz w:val="17"/>
                <w:szCs w:val="17"/>
              </w:rPr>
              <w:t xml:space="preserve">初始版本发布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—</w:t>
            </w:r>
          </w:p>
        </w:tc>
        <w:tc>
          <w:tcPr>
            <w:tcW w:type="dxa" w:w="5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eastAsia="Microsoft YaHei" w:hAnsi="Arial"/>
                <w:color w:val="35383A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—</w:t>
            </w:r>
          </w:p>
        </w:tc>
        <w:tc>
          <w:tcPr>
            <w:tcW w:type="dxa" w:w="5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eastAsia="Microsoft YaHei" w:hAnsi="Arial"/>
                <w:color w:val="35383A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—</w:t>
            </w:r>
          </w:p>
        </w:tc>
        <w:tc>
          <w:tcPr>
            <w:tcW w:type="dxa" w:w="5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eastAsia="Microsoft YaHei" w:hAnsi="Arial"/>
                <w:color w:val="35383A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17191A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—</w:t>
            </w:r>
          </w:p>
        </w:tc>
        <w:tc>
          <w:tcPr>
            <w:tcW w:type="dxa" w:w="58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eastAsia="Microsoft YaHei" w:hAnsi="Arial"/>
                <w:color w:val="35383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8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SECURITY LEGEND / 密级图例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0"/>
      </w:tblGrid>
      <w:tr>
        <w:trPr>
          <w:cantSplit/>
        </w:trPr>
        <w:tc>
          <w:tcPr>
            <w:tcW w:type="dxa" w:w="1701"/>
            <w:tcBorders>
              <w:top w:val="single" w:color="E4550F" w:sz="6"/>
              <w:left w:val="single" w:color="E4550F" w:sz="6"/>
              <w:bottom w:val="single" w:color="E4550F" w:sz="6"/>
              <w:right w:val="single" w:color="E4550F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4550F"/>
                <w:sz w:val="11"/>
                <w:szCs w:val="11"/>
              </w:rPr>
              <w:t xml:space="preserve">机密</w:t>
            </w:r>
          </w:p>
        </w:tc>
        <w:tc>
          <w:tcPr>
            <w:tcW w:type="dxa" w:w="1701"/>
            <w:tcBorders>
              <w:top w:val="single" w:color="00A398" w:sz="6"/>
              <w:left w:val="single" w:color="00A398" w:sz="6"/>
              <w:bottom w:val="single" w:color="00A398" w:sz="6"/>
              <w:right w:val="single" w:color="00A398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A398"/>
                <w:sz w:val="11"/>
                <w:szCs w:val="11"/>
              </w:rPr>
              <w:t xml:space="preserve">内部</w:t>
            </w:r>
          </w:p>
        </w:tc>
        <w:tc>
          <w:tcPr>
            <w:tcW w:type="dxa" w:w="1701"/>
            <w:tcBorders>
              <w:top w:val="single" w:color="6E736C" w:sz="6"/>
              <w:left w:val="single" w:color="6E736C" w:sz="6"/>
              <w:bottom w:val="single" w:color="6E736C" w:sz="6"/>
              <w:right w:val="single" w:color="6E736C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E736C"/>
                <w:sz w:val="11"/>
                <w:szCs w:val="11"/>
              </w:rPr>
              <w:t xml:space="preserve">公开</w:t>
            </w:r>
          </w:p>
        </w:tc>
        <w:tc>
          <w:tcPr>
            <w:tcW w:type="dxa" w:w="1701"/>
            <w:tcBorders>
              <w:top w:val="single" w:color="17191A" w:sz="6"/>
              <w:left w:val="single" w:color="17191A" w:sz="6"/>
              <w:bottom w:val="single" w:color="17191A" w:sz="6"/>
              <w:right w:val="single" w:color="17191A" w:sz="6"/>
            </w:tcBorders>
            <w:shd w:fill="1719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1F1EC"/>
                <w:sz w:val="11"/>
                <w:szCs w:val="11"/>
              </w:rPr>
              <w:t xml:space="preserve">ARCHIVED</w:t>
            </w:r>
          </w:p>
        </w:tc>
        <w:tc>
          <w:tcPr>
            <w:tcW w:type="dxa" w:w="1701"/>
            <w:tcBorders>
              <w:top w:val="single" w:color="00A398" w:sz="6"/>
              <w:left w:val="single" w:color="00A398" w:sz="6"/>
              <w:bottom w:val="single" w:color="00A398" w:sz="6"/>
              <w:right w:val="single" w:color="00A398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A398"/>
                <w:sz w:val="11"/>
                <w:szCs w:val="11"/>
              </w:rPr>
              <w:t xml:space="preserve">ACTIVE</w:t>
            </w:r>
          </w:p>
        </w:tc>
        <w:tc>
          <w:tcPr>
            <w:tcW w:type="dxa" w:w="1701"/>
            <w:tcBorders>
              <w:top w:val="single" w:color="E4550F" w:sz="6"/>
              <w:left w:val="single" w:color="E4550F" w:sz="6"/>
              <w:bottom w:val="single" w:color="E4550F" w:sz="6"/>
              <w:right w:val="single" w:color="E4550F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4550F"/>
                <w:sz w:val="11"/>
                <w:szCs w:val="11"/>
              </w:rPr>
              <w:t xml:space="preserve">ALERT</w:t>
            </w:r>
          </w:p>
        </w:tc>
      </w:tr>
    </w:tbl>
    <w:p>
      <w:pPr>
        <w:spacing w:after="40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cantSplit/>
        </w:trPr>
        <w:tc>
          <w:tcPr>
            <w:tcW w:type="dxa" w:w="10205"/>
            <w:tcBorders>
              <w:top w:val="none"/>
              <w:left w:val="single" w:color="00A398" w:sz="24"/>
              <w:bottom w:val="none"/>
              <w:right w:val="none"/>
            </w:tcBorders>
            <w:shd w:fill="EAF4F2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12"/>
                <w:szCs w:val="12"/>
              </w:rPr>
              <w:t xml:space="preserve">USAGE / 使用说明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8"/>
                <w:szCs w:val="18"/>
              </w:rPr>
              <w:t xml:space="preserve">直接替换文字即可完成文档；表格与标签均为 Word 原生对象，可继续增删行列。主题色集中于封面与强调元素，替换青绿（00A398）与橙色（E4550F）即可整体换色。</w:t>
            </w:r>
          </w:p>
        </w:tc>
      </w:tr>
    </w:tbl>
    <w:p>
      <w:pPr>
        <w:spacing w:after="52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STRUCTURE / 页面构成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1"/>
      </w:tblGrid>
      <w:tr>
        <w:trPr>
          <w:cantSplit/>
        </w:trPr>
        <w:tc>
          <w:tcPr>
            <w:tcW w:type="dxa" w:w="3401"/>
            <w:tcBorders>
              <w:top w:val="single" w:color="00A398" w:sz="12"/>
              <w:left w:val="none"/>
              <w:bottom w:val="none"/>
              <w:right w:val="single" w:color="C7C8C1" w:sz="4"/>
            </w:tcBorders>
            <w:tcMar>
              <w:top w:type="dxa" w:w="200"/>
              <w:left w:type="dxa" w:w="0"/>
              <w:bottom w:type="dxa" w:w="160"/>
              <w:right w:type="dxa" w:w="22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26"/>
                <w:szCs w:val="26"/>
              </w:rPr>
              <w:t xml:space="preserve">A</w:t>
            </w:r>
          </w:p>
          <w:p>
            <w:pPr>
              <w:spacing w:before="60"/>
            </w:pPr>
            <w:r>
              <w:rPr>
                <w:rFonts w:ascii="Arial" w:eastAsia="Microsoft YaHei" w:hAnsi="Arial"/>
                <w:b/>
                <w:bCs/>
                <w:color w:val="17191A"/>
                <w:sz w:val="15"/>
                <w:szCs w:val="15"/>
              </w:rPr>
              <w:t xml:space="preserve">封面 COVER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5"/>
                <w:szCs w:val="15"/>
              </w:rPr>
              <w:t xml:space="preserve">深色满版：品牌行、主标题、摘要、四格元信息与底部条码。</w:t>
            </w:r>
          </w:p>
        </w:tc>
        <w:tc>
          <w:tcPr>
            <w:tcW w:type="dxa" w:w="3401"/>
            <w:tcBorders>
              <w:top w:val="single" w:color="00A398" w:sz="12"/>
              <w:left w:val="none"/>
              <w:bottom w:val="none"/>
              <w:right w:val="single" w:color="C7C8C1" w:sz="4"/>
            </w:tcBorders>
            <w:tcMar>
              <w:top w:type="dxa" w:w="200"/>
              <w:left w:type="dxa" w:w="0"/>
              <w:bottom w:type="dxa" w:w="160"/>
              <w:right w:type="dxa" w:w="22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26"/>
                <w:szCs w:val="26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eastAsia="Microsoft YaHei" w:hAnsi="Arial"/>
                <w:b/>
                <w:bCs/>
                <w:color w:val="17191A"/>
                <w:sz w:val="15"/>
                <w:szCs w:val="15"/>
              </w:rPr>
              <w:t xml:space="preserve">控制信息 CONTROL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5"/>
                <w:szCs w:val="15"/>
              </w:rPr>
              <w:t xml:space="preserve">文件信息表、修订记录与密级图例，构成档案的可追溯基础。</w:t>
            </w:r>
          </w:p>
        </w:tc>
        <w:tc>
          <w:tcPr>
            <w:tcW w:type="dxa" w:w="3401"/>
            <w:tcBorders>
              <w:top w:val="single" w:color="00A398" w:sz="12"/>
              <w:left w:val="none"/>
              <w:bottom w:val="none"/>
              <w:right w:val="none"/>
            </w:tcBorders>
            <w:tcMar>
              <w:top w:type="dxa" w:w="200"/>
              <w:left w:type="dxa" w:w="0"/>
              <w:bottom w:type="dxa" w:w="160"/>
              <w:right w:type="dxa" w:w="22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26"/>
                <w:szCs w:val="26"/>
              </w:rPr>
              <w:t xml:space="preserve">C</w:t>
            </w:r>
          </w:p>
          <w:p>
            <w:pPr>
              <w:spacing w:before="60"/>
            </w:pPr>
            <w:r>
              <w:rPr>
                <w:rFonts w:ascii="Arial" w:eastAsia="Microsoft YaHei" w:hAnsi="Arial"/>
                <w:b/>
                <w:bCs/>
                <w:color w:val="17191A"/>
                <w:sz w:val="15"/>
                <w:szCs w:val="15"/>
              </w:rPr>
              <w:t xml:space="preserve">正文 BODY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5"/>
                <w:szCs w:val="15"/>
              </w:rPr>
              <w:t xml:space="preserve">章节头、说明文、键值表、数据表、流程与警示框等标准组件。</w:t>
            </w:r>
          </w:p>
        </w:tc>
      </w:tr>
    </w:tbl>
    <w:p>
      <w:pPr>
        <w:spacing w:after="0" w:before="140"/>
      </w:pPr>
      <w:r>
        <w:rPr>
          <w:rFonts w:ascii="Consolas" w:eastAsia="Microsoft YaHei" w:hAnsi="Consolas"/>
          <w:color w:val="6E736C"/>
          <w:sz w:val="11"/>
          <w:szCs w:val="11"/>
        </w:rPr>
        <w:t xml:space="preserve">P.01 封面 · P.02 控制信息 · P.03—04 正文与组件 · 全 4 页 A4</w:t>
      </w:r>
    </w:p>
    <w:p>
      <w:r>
        <w:br w:type="page"/>
      </w:r>
    </w:p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01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行动概述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Overview / Scope</w:t>
      </w:r>
    </w:p>
    <w:p>
      <w:pPr>
        <w:spacing w:after="120" w:before="80" w:line="340"/>
      </w:pPr>
      <w:r>
        <w:rPr>
          <w:rFonts w:ascii="Arial" w:eastAsia="Microsoft YaHei" w:hAnsi="Arial"/>
          <w:color w:val="35383A"/>
          <w:sz w:val="21"/>
          <w:szCs w:val="21"/>
        </w:rPr>
        <w:t xml:space="preserve">本章用于描述行动背景、目标与适用范围。正文默认字号 10.5 pt、行距 1.5 倍；关键结论建议使用强调色或加粗，例如所有行动记录须在结束后 24 小时内归档，以确保档案链路完整、可追溯。</w:t>
      </w:r>
    </w:p>
    <w:p>
      <w:pPr>
        <w:spacing w:after="200" w:before="20"/>
      </w:pPr>
      <w:r>
        <w:rPr>
          <w:rFonts w:ascii="Consolas" w:eastAsia="Microsoft YaHei" w:hAnsi="Consolas"/>
          <w:color w:val="6E736C"/>
          <w:sz w:val="13"/>
          <w:szCs w:val="13"/>
        </w:rPr>
        <w:t xml:space="preserve">// 备注：本段为占位示例文本，可整段替换，版式不受字数影响。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5"/>
      </w:tblGrid>
      <w:tr>
        <w:trPr>
          <w:cantSplit/>
        </w:trPr>
        <w:tc>
          <w:tcPr>
            <w:tcW w:type="dxa" w:w="2400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3"/>
                <w:szCs w:val="13"/>
              </w:rPr>
              <w:t xml:space="preserve">SCOPE</w:t>
            </w:r>
          </w:p>
        </w:tc>
        <w:tc>
          <w:tcPr>
            <w:tcW w:type="dxa" w:w="7805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20"/>
              <w:bottom w:type="dxa" w:w="11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室内作战简报、外勤行动记录、情报分析与归档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3"/>
                <w:szCs w:val="13"/>
              </w:rPr>
              <w:t xml:space="preserve">OWNER</w:t>
            </w:r>
          </w:p>
        </w:tc>
        <w:tc>
          <w:tcPr>
            <w:tcW w:type="dxa" w:w="7805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20"/>
              <w:bottom w:type="dxa" w:w="11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行动指挥 / 现场记录员 / 档案管理员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3"/>
                <w:szCs w:val="13"/>
              </w:rPr>
              <w:t xml:space="preserve">CYCLE</w:t>
            </w:r>
          </w:p>
        </w:tc>
        <w:tc>
          <w:tcPr>
            <w:tcW w:type="dxa" w:w="7805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20"/>
              <w:bottom w:type="dxa" w:w="11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单次行动 · 自简报起至归档止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0"/>
              <w:bottom w:type="dxa" w:w="110"/>
              <w:right w:type="dxa" w:w="120"/>
            </w:tcMar>
          </w:tcPr>
          <w:p>
            <w:r>
              <w:rPr>
                <w:rFonts w:ascii="Consolas" w:eastAsia="Microsoft YaHei" w:hAnsi="Consolas"/>
                <w:color w:val="6E736C"/>
                <w:sz w:val="13"/>
                <w:szCs w:val="13"/>
              </w:rPr>
              <w:t xml:space="preserve">REF.</w:t>
            </w:r>
          </w:p>
        </w:tc>
        <w:tc>
          <w:tcPr>
            <w:tcW w:type="dxa" w:w="7805"/>
            <w:tcBorders>
              <w:top w:val="single" w:color="C7C8C1" w:sz="4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20"/>
              <w:bottom w:type="dxa" w:w="110"/>
              <w:right w:type="dxa" w:w="0"/>
            </w:tcMar>
          </w:tcPr>
          <w:p>
            <w:r>
              <w:rPr>
                <w:rFonts w:ascii="Arial" w:eastAsia="Microsoft YaHei" w:hAnsi="Arial"/>
                <w:color w:val="17191A"/>
                <w:sz w:val="18"/>
                <w:szCs w:val="18"/>
              </w:rPr>
              <w:t xml:space="preserve">DOC-ARK-2026-001、ARC-2026-B12-0419</w:t>
            </w:r>
          </w:p>
        </w:tc>
      </w:tr>
    </w:tbl>
    <w:p>
      <w:pPr>
        <w:spacing w:after="30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02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数据与规范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Data Specification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700"/>
        <w:gridCol w:w="1200"/>
        <w:gridCol w:w="1405"/>
      </w:tblGrid>
      <w:tr>
        <w:trPr>
          <w:tblHeader/>
          <w:trHeight w:val="420" w:hRule="exact"/>
        </w:trPr>
        <w:tc>
          <w:tcPr>
            <w:tcW w:type="dxa" w:w="17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编号</w:t>
            </w:r>
          </w:p>
        </w:tc>
        <w:tc>
          <w:tcPr>
            <w:tcW w:type="dxa" w:w="42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条目名称</w:t>
            </w:r>
          </w:p>
        </w:tc>
        <w:tc>
          <w:tcPr>
            <w:tcW w:type="dxa" w:w="17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等级</w:t>
            </w:r>
          </w:p>
        </w:tc>
        <w:tc>
          <w:tcPr>
            <w:tcW w:type="dxa" w:w="1405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A-0142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7"/>
                <w:szCs w:val="17"/>
              </w:rPr>
              <w:t xml:space="preserve">源石技艺 · 基础教程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17191A"/>
                <w:sz w:val="17"/>
                <w:szCs w:val="17"/>
              </w:rPr>
              <w:t xml:space="preserve">教材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B</w:t>
            </w:r>
          </w:p>
        </w:tc>
        <w:tc>
          <w:tcPr>
            <w:tcW w:type="dxa" w:w="14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6E736C"/>
                <w:sz w:val="12"/>
                <w:szCs w:val="12"/>
              </w:rPr>
              <w:t xml:space="preserve"> 已归档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A-0207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7"/>
                <w:szCs w:val="17"/>
              </w:rPr>
              <w:t xml:space="preserve">无人机集群编队方案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17191A"/>
                <w:sz w:val="17"/>
                <w:szCs w:val="17"/>
              </w:rPr>
              <w:t xml:space="preserve">战术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</w:t>
            </w:r>
          </w:p>
        </w:tc>
        <w:tc>
          <w:tcPr>
            <w:tcW w:type="dxa" w:w="14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12"/>
                <w:szCs w:val="12"/>
              </w:rPr>
              <w:t xml:space="preserve"> 执行中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A-0311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7"/>
                <w:szCs w:val="17"/>
              </w:rPr>
              <w:t xml:space="preserve">感染者收容流程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17191A"/>
                <w:sz w:val="17"/>
                <w:szCs w:val="17"/>
              </w:rPr>
              <w:t xml:space="preserve">规程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S</w:t>
            </w:r>
          </w:p>
        </w:tc>
        <w:tc>
          <w:tcPr>
            <w:tcW w:type="dxa" w:w="14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4550F"/>
                <w:sz w:val="12"/>
                <w:szCs w:val="12"/>
              </w:rPr>
              <w:t xml:space="preserve"> 待审阅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A-0356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7"/>
                <w:szCs w:val="17"/>
              </w:rPr>
              <w:t xml:space="preserve">移动城市能源配给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17191A"/>
                <w:sz w:val="17"/>
                <w:szCs w:val="17"/>
              </w:rPr>
              <w:t xml:space="preserve">后勤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B</w:t>
            </w:r>
          </w:p>
        </w:tc>
        <w:tc>
          <w:tcPr>
            <w:tcW w:type="dxa" w:w="14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6E736C"/>
                <w:sz w:val="12"/>
                <w:szCs w:val="12"/>
              </w:rPr>
              <w:t xml:space="preserve"> 已归档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A-0419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7"/>
                <w:szCs w:val="17"/>
              </w:rPr>
              <w:t xml:space="preserve">高危区域通讯协议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17191A"/>
                <w:sz w:val="17"/>
                <w:szCs w:val="17"/>
              </w:rPr>
              <w:t xml:space="preserve">通讯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6"/>
                <w:szCs w:val="16"/>
              </w:rPr>
              <w:t xml:space="preserve">A</w:t>
            </w:r>
          </w:p>
        </w:tc>
        <w:tc>
          <w:tcPr>
            <w:tcW w:type="dxa" w:w="14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10"/>
              <w:left w:type="dxa" w:w="14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6E736C"/>
                <w:sz w:val="12"/>
                <w:szCs w:val="12"/>
              </w:rPr>
              <w:t xml:space="preserve"> 已归档 </w:t>
            </w:r>
          </w:p>
        </w:tc>
      </w:tr>
    </w:tbl>
    <w:p>
      <w:pPr>
        <w:spacing w:after="260" w:before="120"/>
      </w:pPr>
      <w:r>
        <w:rPr>
          <w:rFonts w:ascii="Consolas" w:eastAsia="Microsoft YaHei" w:hAnsi="Consolas"/>
          <w:color w:val="6E736C"/>
          <w:sz w:val="11"/>
          <w:szCs w:val="11"/>
        </w:rPr>
        <w:t xml:space="preserve">TABLE 01 / 共 5 条 · 数据截至 2026-10-29 18:00 · 归档节点 ARC-B12</w:t>
      </w:r>
    </w:p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03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执行流程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Procedure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2"/>
      </w:tblGrid>
      <w:tr>
        <w:trPr>
          <w:cantSplit/>
        </w:trPr>
        <w:tc>
          <w:tcPr>
            <w:tcW w:type="dxa" w:w="2551"/>
            <w:tcBorders>
              <w:top w:val="single" w:color="17191A" w:sz="8"/>
              <w:left w:val="none"/>
              <w:bottom w:val="none"/>
              <w:right w:val="single" w:color="C7C8C1" w:sz="4"/>
            </w:tcBorders>
            <w:tcMar>
              <w:top w:type="dxa" w:w="18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30"/>
                <w:szCs w:val="30"/>
              </w:rPr>
              <w:t xml:space="preserve">01</w:t>
            </w:r>
          </w:p>
          <w:p>
            <w:pPr>
              <w:spacing w:before="80"/>
            </w:pPr>
            <w:r>
              <w:rPr>
                <w:rFonts w:ascii="Arial" w:eastAsia="Microsoft YaHei" w:hAnsi="Arial"/>
                <w:b/>
                <w:bCs/>
                <w:color w:val="17191A"/>
                <w:sz w:val="19"/>
                <w:szCs w:val="19"/>
              </w:rPr>
              <w:t xml:space="preserve">提交</w:t>
            </w:r>
          </w:p>
          <w:p>
            <w:pPr>
              <w:spacing w:before="6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SUBMIT · 24 H 内</w:t>
            </w:r>
          </w:p>
        </w:tc>
        <w:tc>
          <w:tcPr>
            <w:tcW w:type="dxa" w:w="2551"/>
            <w:tcBorders>
              <w:top w:val="single" w:color="17191A" w:sz="8"/>
              <w:left w:val="none"/>
              <w:bottom w:val="none"/>
              <w:right w:val="single" w:color="C7C8C1" w:sz="4"/>
            </w:tcBorders>
            <w:tcMar>
              <w:top w:type="dxa" w:w="18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30"/>
                <w:szCs w:val="30"/>
              </w:rPr>
              <w:t xml:space="preserve">02</w:t>
            </w:r>
          </w:p>
          <w:p>
            <w:pPr>
              <w:spacing w:before="80"/>
            </w:pPr>
            <w:r>
              <w:rPr>
                <w:rFonts w:ascii="Arial" w:eastAsia="Microsoft YaHei" w:hAnsi="Arial"/>
                <w:b/>
                <w:bCs/>
                <w:color w:val="17191A"/>
                <w:sz w:val="19"/>
                <w:szCs w:val="19"/>
              </w:rPr>
              <w:t xml:space="preserve">审核</w:t>
            </w:r>
          </w:p>
          <w:p>
            <w:pPr>
              <w:spacing w:before="6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REVIEW · 两级校验</w:t>
            </w:r>
          </w:p>
        </w:tc>
        <w:tc>
          <w:tcPr>
            <w:tcW w:type="dxa" w:w="2551"/>
            <w:tcBorders>
              <w:top w:val="single" w:color="17191A" w:sz="8"/>
              <w:left w:val="none"/>
              <w:bottom w:val="none"/>
              <w:right w:val="single" w:color="C7C8C1" w:sz="4"/>
            </w:tcBorders>
            <w:tcMar>
              <w:top w:type="dxa" w:w="18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30"/>
                <w:szCs w:val="30"/>
              </w:rPr>
              <w:t xml:space="preserve">03</w:t>
            </w:r>
          </w:p>
          <w:p>
            <w:pPr>
              <w:spacing w:before="80"/>
            </w:pPr>
            <w:r>
              <w:rPr>
                <w:rFonts w:ascii="Arial" w:eastAsia="Microsoft YaHei" w:hAnsi="Arial"/>
                <w:b/>
                <w:bCs/>
                <w:color w:val="17191A"/>
                <w:sz w:val="19"/>
                <w:szCs w:val="19"/>
              </w:rPr>
              <w:t xml:space="preserve">归档</w:t>
            </w:r>
          </w:p>
          <w:p>
            <w:pPr>
              <w:spacing w:before="6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ARCHIVE · 写入节点</w:t>
            </w:r>
          </w:p>
        </w:tc>
        <w:tc>
          <w:tcPr>
            <w:tcW w:type="dxa" w:w="2551"/>
            <w:tcBorders>
              <w:top w:val="single" w:color="17191A" w:sz="8"/>
              <w:left w:val="none"/>
              <w:bottom w:val="none"/>
              <w:right w:val="none"/>
            </w:tcBorders>
            <w:tcMar>
              <w:top w:type="dxa" w:w="18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30"/>
                <w:szCs w:val="30"/>
              </w:rPr>
              <w:t xml:space="preserve">04</w:t>
            </w:r>
          </w:p>
          <w:p>
            <w:pPr>
              <w:spacing w:before="80"/>
            </w:pPr>
            <w:r>
              <w:rPr>
                <w:rFonts w:ascii="Arial" w:eastAsia="Microsoft YaHei" w:hAnsi="Arial"/>
                <w:b/>
                <w:bCs/>
                <w:color w:val="17191A"/>
                <w:sz w:val="19"/>
                <w:szCs w:val="19"/>
              </w:rPr>
              <w:t xml:space="preserve">调阅</w:t>
            </w:r>
          </w:p>
          <w:p>
            <w:pPr>
              <w:spacing w:before="6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ACCESS · 按密级授权</w:t>
            </w:r>
          </w:p>
        </w:tc>
      </w:tr>
    </w:tbl>
    <w:p>
      <w:pPr>
        <w:spacing w:after="24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cantSplit/>
        </w:trPr>
        <w:tc>
          <w:tcPr>
            <w:tcW w:type="dxa" w:w="10205"/>
            <w:tcBorders>
              <w:top w:val="none"/>
              <w:left w:val="single" w:color="E4550F" w:sz="24"/>
              <w:bottom w:val="none"/>
              <w:right w:val="none"/>
            </w:tcBorders>
            <w:shd w:fill="FBEBE3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E4550F"/>
                <w:sz w:val="12"/>
                <w:szCs w:val="12"/>
              </w:rPr>
              <w:t xml:space="preserve">CAUTION / 注意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8"/>
                <w:szCs w:val="18"/>
              </w:rPr>
              <w:t xml:space="preserve">涉及感染者信息的条目须按 S 级流程处理，未经授权不得导出或外传；逾期未归档将触发档案状态告警。</w:t>
            </w:r>
          </w:p>
        </w:tc>
      </w:tr>
    </w:tbl>
    <w:p>
      <w:pPr>
        <w:spacing w:after="36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RISK / 风险与对策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005"/>
      </w:tblGrid>
      <w:tr>
        <w:trPr>
          <w:tblHeader/>
        </w:trPr>
        <w:tc>
          <w:tcPr>
            <w:tcW w:type="dxa" w:w="26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风险项</w:t>
            </w:r>
          </w:p>
        </w:tc>
        <w:tc>
          <w:tcPr>
            <w:tcW w:type="dxa" w:w="3600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触发条件</w:t>
            </w:r>
          </w:p>
        </w:tc>
        <w:tc>
          <w:tcPr>
            <w:tcW w:type="dxa" w:w="4005"/>
            <w:tcBorders>
              <w:top w:val="single" w:color="17191A" w:sz="4"/>
              <w:left w:val="single" w:color="17191A" w:sz="4"/>
              <w:bottom w:val="single" w:color="17191A" w:sz="4"/>
              <w:right w:val="single" w:color="17191A" w:sz="4"/>
            </w:tcBorders>
            <w:shd w:fill="1719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1F1EC"/>
                <w:sz w:val="12"/>
                <w:szCs w:val="12"/>
              </w:rPr>
              <w:t xml:space="preserve">处置措施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6"/>
                <w:szCs w:val="16"/>
              </w:rPr>
              <w:t xml:space="preserve">数据缺失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4"/>
                <w:szCs w:val="14"/>
              </w:rPr>
              <w:t xml:space="preserve">区域节点失联 ＞ 15 min</w:t>
            </w:r>
          </w:p>
        </w:tc>
        <w:tc>
          <w:tcPr>
            <w:tcW w:type="dxa" w:w="40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5383A"/>
                <w:sz w:val="14"/>
                <w:szCs w:val="14"/>
              </w:rPr>
              <w:t xml:space="preserve">启用备份链路，记录偏差并逐级上报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6"/>
                <w:szCs w:val="16"/>
              </w:rPr>
              <w:t xml:space="preserve">权限越级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4"/>
                <w:szCs w:val="14"/>
              </w:rPr>
              <w:t xml:space="preserve">调阅等级低于条目密级</w:t>
            </w:r>
          </w:p>
        </w:tc>
        <w:tc>
          <w:tcPr>
            <w:tcW w:type="dxa" w:w="40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5383A"/>
                <w:sz w:val="14"/>
                <w:szCs w:val="14"/>
              </w:rPr>
              <w:t xml:space="preserve">拒绝访问，写入审计日志并通知档案处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16"/>
                <w:szCs w:val="16"/>
              </w:rPr>
              <w:t xml:space="preserve">归档逾期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6E736C"/>
                <w:sz w:val="14"/>
                <w:szCs w:val="14"/>
              </w:rPr>
              <w:t xml:space="preserve">行动结束后 24 H 未提交</w:t>
            </w:r>
          </w:p>
        </w:tc>
        <w:tc>
          <w:tcPr>
            <w:tcW w:type="dxa" w:w="4005"/>
            <w:tcBorders>
              <w:top w:val="none"/>
              <w:left w:val="none"/>
              <w:bottom w:val="single" w:color="C7C8C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5383A"/>
                <w:sz w:val="14"/>
                <w:szCs w:val="14"/>
              </w:rPr>
              <w:t xml:space="preserve">状态转为 ALERT，通知责任人补录</w:t>
            </w:r>
          </w:p>
        </w:tc>
      </w:tr>
    </w:tbl>
    <w:p>
      <w:r>
        <w:br w:type="page"/>
      </w:r>
    </w:p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04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组件与样式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Component Kit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STATUS TAGS / 标签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0"/>
      </w:tblGrid>
      <w:tr>
        <w:trPr>
          <w:cantSplit/>
        </w:trPr>
        <w:tc>
          <w:tcPr>
            <w:tcW w:type="dxa" w:w="1701"/>
            <w:tcBorders>
              <w:top w:val="single" w:color="E4550F" w:sz="6"/>
              <w:left w:val="single" w:color="E4550F" w:sz="6"/>
              <w:bottom w:val="single" w:color="E4550F" w:sz="6"/>
              <w:right w:val="single" w:color="E4550F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4550F"/>
                <w:sz w:val="11"/>
                <w:szCs w:val="11"/>
              </w:rPr>
              <w:t xml:space="preserve">机密</w:t>
            </w:r>
          </w:p>
        </w:tc>
        <w:tc>
          <w:tcPr>
            <w:tcW w:type="dxa" w:w="1701"/>
            <w:tcBorders>
              <w:top w:val="single" w:color="00A398" w:sz="6"/>
              <w:left w:val="single" w:color="00A398" w:sz="6"/>
              <w:bottom w:val="single" w:color="00A398" w:sz="6"/>
              <w:right w:val="single" w:color="00A398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A398"/>
                <w:sz w:val="11"/>
                <w:szCs w:val="11"/>
              </w:rPr>
              <w:t xml:space="preserve">内部</w:t>
            </w:r>
          </w:p>
        </w:tc>
        <w:tc>
          <w:tcPr>
            <w:tcW w:type="dxa" w:w="1701"/>
            <w:tcBorders>
              <w:top w:val="single" w:color="6E736C" w:sz="6"/>
              <w:left w:val="single" w:color="6E736C" w:sz="6"/>
              <w:bottom w:val="single" w:color="6E736C" w:sz="6"/>
              <w:right w:val="single" w:color="6E736C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E736C"/>
                <w:sz w:val="11"/>
                <w:szCs w:val="11"/>
              </w:rPr>
              <w:t xml:space="preserve">公开</w:t>
            </w:r>
          </w:p>
        </w:tc>
        <w:tc>
          <w:tcPr>
            <w:tcW w:type="dxa" w:w="1701"/>
            <w:tcBorders>
              <w:top w:val="single" w:color="17191A" w:sz="6"/>
              <w:left w:val="single" w:color="17191A" w:sz="6"/>
              <w:bottom w:val="single" w:color="17191A" w:sz="6"/>
              <w:right w:val="single" w:color="17191A" w:sz="6"/>
            </w:tcBorders>
            <w:shd w:fill="1719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1F1EC"/>
                <w:sz w:val="11"/>
                <w:szCs w:val="11"/>
              </w:rPr>
              <w:t xml:space="preserve">ARCHIVED</w:t>
            </w:r>
          </w:p>
        </w:tc>
        <w:tc>
          <w:tcPr>
            <w:tcW w:type="dxa" w:w="1701"/>
            <w:tcBorders>
              <w:top w:val="single" w:color="00A398" w:sz="6"/>
              <w:left w:val="single" w:color="00A398" w:sz="6"/>
              <w:bottom w:val="single" w:color="00A398" w:sz="6"/>
              <w:right w:val="single" w:color="00A398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A398"/>
                <w:sz w:val="11"/>
                <w:szCs w:val="11"/>
              </w:rPr>
              <w:t xml:space="preserve">ACTIVE</w:t>
            </w:r>
          </w:p>
        </w:tc>
        <w:tc>
          <w:tcPr>
            <w:tcW w:type="dxa" w:w="1701"/>
            <w:tcBorders>
              <w:top w:val="single" w:color="E4550F" w:sz="6"/>
              <w:left w:val="single" w:color="E4550F" w:sz="6"/>
              <w:bottom w:val="single" w:color="E4550F" w:sz="6"/>
              <w:right w:val="single" w:color="E4550F" w:sz="6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4550F"/>
                <w:sz w:val="11"/>
                <w:szCs w:val="11"/>
              </w:rPr>
              <w:t xml:space="preserve">ALERT</w:t>
            </w:r>
          </w:p>
        </w:tc>
      </w:tr>
    </w:tbl>
    <w:p>
      <w:pPr>
        <w:spacing w:after="32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METRICS / 数值卡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1"/>
      </w:tblGrid>
      <w:tr>
        <w:trPr>
          <w:cantSplit/>
        </w:trPr>
        <w:tc>
          <w:tcPr>
            <w:tcW w:type="dxa" w:w="3401"/>
            <w:tcBorders>
              <w:top w:val="single" w:color="00A398" w:sz="16"/>
              <w:left w:val="single" w:color="C7C8C1" w:sz="4"/>
              <w:bottom w:val="single" w:color="C7C8C1" w:sz="4"/>
              <w:right w:val="single" w:color="C7C8C1" w:sz="4"/>
            </w:tcBorders>
            <w:tcMar>
              <w:top w:type="dxa" w:w="220"/>
              <w:left w:type="dxa" w:w="220"/>
              <w:bottom w:type="dxa" w:w="180"/>
              <w:right w:type="dxa" w:w="160"/>
            </w:tcMar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40"/>
                <w:szCs w:val="40"/>
              </w:rPr>
              <w:t xml:space="preserve">96.4</w:t>
            </w:r>
            <w:r>
              <w:rPr>
                <w:rFonts w:ascii="Arial" w:eastAsia="Microsoft YaHei" w:hAnsi="Arial"/>
                <w:color w:val="00A398"/>
                <w:sz w:val="16"/>
                <w:szCs w:val="16"/>
              </w:rPr>
              <w:t xml:space="preserve">%</w:t>
            </w:r>
          </w:p>
          <w:p>
            <w:pPr>
              <w:spacing w:before="10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任务完成率</w:t>
            </w:r>
          </w:p>
        </w:tc>
        <w:tc>
          <w:tcPr>
            <w:tcW w:type="dxa" w:w="3401"/>
            <w:tcBorders>
              <w:top w:val="single" w:color="00A398" w:sz="16"/>
              <w:left w:val="single" w:color="C7C8C1" w:sz="4"/>
              <w:bottom w:val="single" w:color="C7C8C1" w:sz="4"/>
              <w:right w:val="single" w:color="C7C8C1" w:sz="4"/>
            </w:tcBorders>
            <w:tcMar>
              <w:top w:type="dxa" w:w="220"/>
              <w:left w:type="dxa" w:w="220"/>
              <w:bottom w:type="dxa" w:w="180"/>
              <w:right w:type="dxa" w:w="160"/>
            </w:tcMar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40"/>
                <w:szCs w:val="40"/>
              </w:rPr>
              <w:t xml:space="preserve">1,284</w:t>
            </w:r>
            <w:r>
              <w:rPr>
                <w:rFonts w:ascii="Arial" w:eastAsia="Microsoft YaHei" w:hAnsi="Arial"/>
                <w:color w:val="00A398"/>
                <w:sz w:val="16"/>
                <w:szCs w:val="16"/>
              </w:rPr>
              <w:t xml:space="preserve"/>
            </w:r>
          </w:p>
          <w:p>
            <w:pPr>
              <w:spacing w:before="10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归档条目</w:t>
            </w:r>
          </w:p>
        </w:tc>
        <w:tc>
          <w:tcPr>
            <w:tcW w:type="dxa" w:w="3401"/>
            <w:tcBorders>
              <w:top w:val="single" w:color="00A398" w:sz="16"/>
              <w:left w:val="single" w:color="C7C8C1" w:sz="4"/>
              <w:bottom w:val="single" w:color="C7C8C1" w:sz="4"/>
              <w:right w:val="single" w:color="C7C8C1" w:sz="4"/>
            </w:tcBorders>
            <w:tcMar>
              <w:top w:type="dxa" w:w="220"/>
              <w:left w:type="dxa" w:w="220"/>
              <w:bottom w:type="dxa" w:w="180"/>
              <w:right w:type="dxa" w:w="160"/>
            </w:tcMar>
          </w:tcPr>
          <w:p>
            <w:r>
              <w:rPr>
                <w:rFonts w:ascii="Arial" w:eastAsia="Microsoft YaHei" w:hAnsi="Arial"/>
                <w:b/>
                <w:bCs/>
                <w:color w:val="17191A"/>
                <w:sz w:val="40"/>
                <w:szCs w:val="40"/>
              </w:rPr>
              <w:t xml:space="preserve">04:12</w:t>
            </w:r>
            <w:r>
              <w:rPr>
                <w:rFonts w:ascii="Arial" w:eastAsia="Microsoft YaHei" w:hAnsi="Arial"/>
                <w:color w:val="00A398"/>
                <w:sz w:val="16"/>
                <w:szCs w:val="16"/>
              </w:rPr>
              <w:t xml:space="preserve"/>
            </w:r>
          </w:p>
          <w:p>
            <w:pPr>
              <w:spacing w:before="100"/>
            </w:pPr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平均响应</w:t>
            </w:r>
          </w:p>
        </w:tc>
      </w:tr>
    </w:tbl>
    <w:p>
      <w:pPr>
        <w:spacing w:after="34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TERMINAL / 指令块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cantSplit/>
        </w:trPr>
        <w:tc>
          <w:tcPr>
            <w:tcW w:type="dxa" w:w="10205"/>
            <w:tcBorders>
              <w:top w:val="none"/>
              <w:left w:val="none"/>
              <w:bottom w:val="none"/>
              <w:right w:val="none"/>
            </w:tcBorders>
            <w:shd w:fill="121415" w:val="clear"/>
            <w:tcMar>
              <w:top w:type="dxa" w:w="220"/>
              <w:left w:type="dxa" w:w="260"/>
              <w:bottom w:type="dxa" w:w="240"/>
              <w:right w:type="dxa" w:w="240"/>
            </w:tcMar>
          </w:tcPr>
          <w:p>
            <w:pPr>
              <w:pBdr>
                <w:bottom w:val="single" w:color="3A3D3C" w:sz="4" w:space="2"/>
              </w:pBdr>
              <w:spacing w:after="160"/>
            </w:pPr>
            <w:r>
              <w:rPr>
                <w:rFonts w:ascii="Consolas" w:eastAsia="Microsoft YaHei" w:hAnsi="Consolas"/>
                <w:color w:val="8D918B"/>
                <w:sz w:val="11"/>
                <w:szCs w:val="11"/>
              </w:rPr>
              <w:t xml:space="preserve">TERMINAL OUTPUT</w:t>
            </w:r>
            <w:r>
              <w:rPr>
                <w:rFonts w:ascii="Consolas" w:eastAsia="Microsoft YaHei" w:hAnsi="Consolas"/>
              </w:rPr>
              <w:t xml:space="preserve">	</w:t>
            </w:r>
            <w:r>
              <w:rPr>
                <w:rFonts w:ascii="Consolas" w:eastAsia="Microsoft YaHei" w:hAnsi="Consolas"/>
                <w:color w:val="8D918B"/>
                <w:sz w:val="11"/>
                <w:szCs w:val="11"/>
              </w:rPr>
              <w:t xml:space="preserve">LOG-0419</w:t>
            </w:r>
          </w:p>
          <w:p>
            <w:pPr>
              <w:spacing w:after="60"/>
            </w:pPr>
            <w:r>
              <w:rPr>
                <w:rFonts w:ascii="Consolas" w:eastAsia="Microsoft YaHei" w:hAnsi="Consolas"/>
                <w:color w:val="E8E8E1"/>
                <w:sz w:val="15"/>
                <w:szCs w:val="15"/>
              </w:rPr>
              <w:t xml:space="preserve">&gt; op.dispatch --unit "RHODES-03" --zone B-12 --priority high</w:t>
            </w:r>
          </w:p>
          <w:p>
            <w:pPr>
              <w:spacing w:after="60"/>
            </w:pPr>
            <w:r>
              <w:rPr>
                <w:rFonts w:ascii="Consolas" w:eastAsia="Microsoft YaHei" w:hAnsi="Consolas"/>
                <w:color w:val="6FE0D4"/>
                <w:sz w:val="15"/>
                <w:szCs w:val="15"/>
              </w:rPr>
              <w:t xml:space="preserve">[OK] </w:t>
            </w:r>
            <w:r>
              <w:rPr>
                <w:rFonts w:ascii="Consolas" w:eastAsia="Microsoft YaHei" w:hAnsi="Consolas"/>
                <w:color w:val="E8E8E1"/>
                <w:sz w:val="15"/>
                <w:szCs w:val="15"/>
              </w:rPr>
              <w:t xml:space="preserve">载入战术档案 A-0207</w:t>
            </w:r>
          </w:p>
          <w:p>
            <w:pPr>
              <w:spacing w:after="60"/>
            </w:pPr>
            <w:r>
              <w:rPr>
                <w:rFonts w:ascii="Consolas" w:eastAsia="Microsoft YaHei" w:hAnsi="Consolas"/>
                <w:color w:val="6FE0D4"/>
                <w:sz w:val="15"/>
                <w:szCs w:val="15"/>
              </w:rPr>
              <w:t xml:space="preserve">[OK] </w:t>
            </w:r>
            <w:r>
              <w:rPr>
                <w:rFonts w:ascii="Consolas" w:eastAsia="Microsoft YaHei" w:hAnsi="Consolas"/>
                <w:color w:val="E8E8E1"/>
                <w:sz w:val="15"/>
                <w:szCs w:val="15"/>
              </w:rPr>
              <w:t xml:space="preserve">校验权限等级 ≥ A</w:t>
            </w:r>
          </w:p>
          <w:p>
            <w:pPr>
              <w:spacing w:after="60"/>
            </w:pPr>
            <w:r>
              <w:rPr>
                <w:rFonts w:ascii="Consolas" w:eastAsia="Microsoft YaHei" w:hAnsi="Consolas"/>
                <w:color w:val="FF9A63"/>
                <w:sz w:val="15"/>
                <w:szCs w:val="15"/>
              </w:rPr>
              <w:t xml:space="preserve">[!]  </w:t>
            </w:r>
            <w:r>
              <w:rPr>
                <w:rFonts w:ascii="Consolas" w:eastAsia="Microsoft YaHei" w:hAnsi="Consolas"/>
                <w:color w:val="E8E8E1"/>
                <w:sz w:val="15"/>
                <w:szCs w:val="15"/>
              </w:rPr>
              <w:t xml:space="preserve">区域天气数据缺失，已回退至默认参数</w:t>
            </w:r>
          </w:p>
          <w:p>
            <w:r>
              <w:rPr>
                <w:rFonts w:ascii="Consolas" w:eastAsia="Microsoft YaHei" w:hAnsi="Consolas"/>
                <w:color w:val="8D918B"/>
                <w:sz w:val="15"/>
                <w:szCs w:val="15"/>
              </w:rPr>
              <w:t xml:space="preserve">&gt; 记录写入归档节点 /archive/2026/10/29</w:t>
            </w:r>
          </w:p>
        </w:tc>
      </w:tr>
    </w:tbl>
    <w:p>
      <w:pPr>
        <w:spacing w:after="36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CHECKLIST / 核对清单</w:t>
      </w:r>
    </w:p>
    <w:p>
      <w:pPr>
        <w:pBdr>
          <w:bottom w:val="single" w:color="C7C8C1" w:sz="4"/>
        </w:pBdr>
        <w:spacing w:after="80" w:before="80"/>
      </w:pPr>
      <w:r>
        <w:rPr>
          <w:rFonts w:ascii="Arial" w:eastAsia="Microsoft YaHei" w:hAnsi="Arial"/>
          <w:b/>
          <w:bCs/>
          <w:color w:val="00A398"/>
          <w:sz w:val="20"/>
          <w:szCs w:val="20"/>
        </w:rPr>
        <w:t xml:space="preserve">☑  </w:t>
      </w:r>
      <w:r>
        <w:rPr>
          <w:rFonts w:ascii="Arial" w:eastAsia="Microsoft YaHei" w:hAnsi="Arial"/>
          <w:color w:val="35383A"/>
          <w:sz w:val="18"/>
          <w:szCs w:val="18"/>
        </w:rPr>
        <w:t xml:space="preserve">行动简报已下发并确认签收</w:t>
      </w:r>
      <w:r>
        <w:rPr>
          <w:rFonts w:ascii="Arial" w:eastAsia="Microsoft YaHei" w:hAnsi="Arial"/>
          <w:color w:val="6E736C"/>
          <w:sz w:val="11"/>
          <w:szCs w:val="11"/>
        </w:rPr>
        <w:t xml:space="preserve">   DONE</w:t>
      </w:r>
    </w:p>
    <w:p>
      <w:pPr>
        <w:pBdr>
          <w:bottom w:val="single" w:color="C7C8C1" w:sz="4"/>
        </w:pBdr>
        <w:spacing w:after="80" w:before="80"/>
      </w:pPr>
      <w:r>
        <w:rPr>
          <w:rFonts w:ascii="Arial" w:eastAsia="Microsoft YaHei" w:hAnsi="Arial"/>
          <w:b/>
          <w:bCs/>
          <w:color w:val="00A398"/>
          <w:sz w:val="20"/>
          <w:szCs w:val="20"/>
        </w:rPr>
        <w:t xml:space="preserve">☑  </w:t>
      </w:r>
      <w:r>
        <w:rPr>
          <w:rFonts w:ascii="Arial" w:eastAsia="Microsoft YaHei" w:hAnsi="Arial"/>
          <w:color w:val="35383A"/>
          <w:sz w:val="18"/>
          <w:szCs w:val="18"/>
        </w:rPr>
        <w:t xml:space="preserve">现场影像与录音完整上传</w:t>
      </w:r>
      <w:r>
        <w:rPr>
          <w:rFonts w:ascii="Arial" w:eastAsia="Microsoft YaHei" w:hAnsi="Arial"/>
          <w:color w:val="6E736C"/>
          <w:sz w:val="11"/>
          <w:szCs w:val="11"/>
        </w:rPr>
        <w:t xml:space="preserve">   DONE</w:t>
      </w:r>
    </w:p>
    <w:p>
      <w:pPr>
        <w:pBdr>
          <w:bottom w:val="single" w:color="C7C8C1" w:sz="4"/>
        </w:pBdr>
        <w:spacing w:after="80" w:before="80"/>
      </w:pPr>
      <w:r>
        <w:rPr>
          <w:rFonts w:ascii="Arial" w:eastAsia="Microsoft YaHei" w:hAnsi="Arial"/>
          <w:b/>
          <w:bCs/>
          <w:color w:val="17191A"/>
          <w:sz w:val="20"/>
          <w:szCs w:val="20"/>
        </w:rPr>
        <w:t xml:space="preserve">☐  </w:t>
      </w:r>
      <w:r>
        <w:rPr>
          <w:rFonts w:ascii="Arial" w:eastAsia="Microsoft YaHei" w:hAnsi="Arial"/>
          <w:color w:val="35383A"/>
          <w:sz w:val="18"/>
          <w:szCs w:val="18"/>
        </w:rPr>
        <w:t xml:space="preserve">伤亡与装备清单完成复核</w:t>
      </w:r>
      <w:r>
        <w:rPr>
          <w:rFonts w:ascii="Arial" w:eastAsia="Microsoft YaHei" w:hAnsi="Arial"/>
          <w:color w:val="6E736C"/>
          <w:sz w:val="11"/>
          <w:szCs w:val="11"/>
        </w:rPr>
        <w:t xml:space="preserve">   PENDING</w:t>
      </w:r>
    </w:p>
    <w:p>
      <w:pPr>
        <w:pBdr>
          <w:bottom w:val="single" w:color="C7C8C1" w:sz="4"/>
        </w:pBdr>
        <w:spacing w:after="80" w:before="80"/>
      </w:pPr>
      <w:r>
        <w:rPr>
          <w:rFonts w:ascii="Arial" w:eastAsia="Microsoft YaHei" w:hAnsi="Arial"/>
          <w:b/>
          <w:bCs/>
          <w:color w:val="17191A"/>
          <w:sz w:val="20"/>
          <w:szCs w:val="20"/>
        </w:rPr>
        <w:t xml:space="preserve">☐  </w:t>
      </w:r>
      <w:r>
        <w:rPr>
          <w:rFonts w:ascii="Arial" w:eastAsia="Microsoft YaHei" w:hAnsi="Arial"/>
          <w:color w:val="35383A"/>
          <w:sz w:val="18"/>
          <w:szCs w:val="18"/>
        </w:rPr>
        <w:t xml:space="preserve">密级标识与归档编号已核对</w:t>
      </w:r>
      <w:r>
        <w:rPr>
          <w:rFonts w:ascii="Arial" w:eastAsia="Microsoft YaHei" w:hAnsi="Arial"/>
          <w:color w:val="6E736C"/>
          <w:sz w:val="11"/>
          <w:szCs w:val="11"/>
        </w:rPr>
        <w:t xml:space="preserve">   PENDING</w:t>
      </w:r>
    </w:p>
    <w:p>
      <w:pPr>
        <w:spacing w:after="34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p>
      <w:pPr>
        <w:spacing w:after="100" w:before="240"/>
      </w:pPr>
      <w:r>
        <w:rPr>
          <w:rFonts w:ascii="Arial" w:eastAsia="Microsoft YaHei" w:hAnsi="Arial"/>
          <w:color w:val="00A398"/>
          <w:sz w:val="14"/>
          <w:szCs w:val="14"/>
        </w:rPr>
        <w:t xml:space="preserve">—  </w:t>
      </w:r>
      <w:r>
        <w:rPr>
          <w:rFonts w:ascii="Arial" w:eastAsia="Microsoft YaHei" w:hAnsi="Arial"/>
          <w:b/>
          <w:bCs/>
          <w:color w:val="6E736C"/>
          <w:sz w:val="14"/>
          <w:szCs w:val="14"/>
        </w:rPr>
        <w:t xml:space="preserve">REMARKS / 备注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cantSplit/>
        </w:trPr>
        <w:tc>
          <w:tcPr>
            <w:tcW w:type="dxa" w:w="10205"/>
            <w:tcBorders>
              <w:top w:val="none"/>
              <w:left w:val="single" w:color="00A398" w:sz="24"/>
              <w:bottom w:val="none"/>
              <w:right w:val="none"/>
            </w:tcBorders>
            <w:shd w:fill="EAF4F2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00A398"/>
                <w:sz w:val="12"/>
                <w:szCs w:val="12"/>
              </w:rPr>
              <w:t xml:space="preserve">NOTE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8"/>
                <w:szCs w:val="18"/>
              </w:rPr>
              <w:t xml:space="preserve">本页汇总模板内所有可复用组件，复制对应表格或段落即可在任意位置使用。</w:t>
            </w:r>
          </w:p>
        </w:tc>
      </w:tr>
    </w:tbl>
    <w:p>
      <w:pPr>
        <w:spacing w:after="220"/>
      </w:pPr>
      <w:r>
        <w:rPr>
          <w:rFonts w:ascii="Arial" w:eastAsia="Microsoft YaHei" w:hAnsi="Arial"/>
          <w:color w:val="17191A"/>
          <w:sz w:val="2"/>
          <w:szCs w:val="2"/>
        </w:rPr>
        <w:t xml:space="preserve"> 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cantSplit/>
        </w:trPr>
        <w:tc>
          <w:tcPr>
            <w:tcW w:type="dxa" w:w="10205"/>
            <w:tcBorders>
              <w:top w:val="none"/>
              <w:left w:val="single" w:color="E4550F" w:sz="24"/>
              <w:bottom w:val="none"/>
              <w:right w:val="none"/>
            </w:tcBorders>
            <w:shd w:fill="FBEBE3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E4550F"/>
                <w:sz w:val="12"/>
                <w:szCs w:val="12"/>
              </w:rPr>
              <w:t xml:space="preserve">WARNING</w:t>
            </w:r>
          </w:p>
          <w:p>
            <w:pPr>
              <w:spacing w:before="100" w:line="300"/>
            </w:pPr>
            <w:r>
              <w:rPr>
                <w:rFonts w:ascii="Arial" w:eastAsia="Microsoft YaHei" w:hAnsi="Arial"/>
                <w:color w:val="35383A"/>
                <w:sz w:val="18"/>
                <w:szCs w:val="18"/>
              </w:rPr>
              <w:t xml:space="preserve">警告框用于高风险提示，建议单页不超过两处，避免视觉过载。</w:t>
            </w:r>
          </w:p>
        </w:tc>
      </w:tr>
    </w:tbl>
    <w:p>
      <w:pPr>
        <w:pBdr>
          <w:bottom w:val="single" w:color="17191A" w:sz="10" w:space="2"/>
        </w:pBdr>
        <w:spacing w:after="200" w:before="460"/>
      </w:pPr>
      <w:r>
        <w:rPr>
          <w:rFonts w:ascii="Arial" w:eastAsia="Microsoft YaHei" w:hAnsi="Arial"/>
          <w:b/>
          <w:bCs/>
          <w:color w:val="00A398"/>
          <w:sz w:val="44"/>
          <w:szCs w:val="44"/>
        </w:rPr>
        <w:t xml:space="preserve">05</w:t>
      </w:r>
      <w:r>
        <w:rPr>
          <w:rFonts w:ascii="Arial" w:eastAsia="Microsoft YaHei" w:hAnsi="Arial"/>
          <w:b/>
          <w:bCs/>
          <w:color w:val="17191A"/>
          <w:sz w:val="28"/>
          <w:szCs w:val="28"/>
        </w:rPr>
        <w:t xml:space="preserve">  审批与归档</w:t>
      </w:r>
      <w:r>
        <w:rPr>
          <w:rFonts w:ascii="Arial" w:eastAsia="Microsoft YaHei" w:hAnsi="Arial"/>
          <w:color w:val="6E736C"/>
          <w:sz w:val="14"/>
          <w:szCs w:val="14"/>
        </w:rPr>
        <w:t xml:space="preserve">   Approval &amp; Archiving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1"/>
      </w:tblGrid>
      <w:tr>
        <w:trPr>
          <w:cantSplit/>
        </w:trPr>
        <w:tc>
          <w:tcPr>
            <w:tcW w:type="dxa" w:w="3401"/>
            <w:tcBorders>
              <w:top w:val="single" w:color="17191A" w:sz="8"/>
              <w:left w:val="none"/>
              <w:bottom w:val="none"/>
              <w:right w:val="none"/>
            </w:tcBorders>
            <w:tcMar>
              <w:top w:type="dxa" w:w="160"/>
              <w:left w:type="dxa" w:w="0"/>
              <w:bottom w:type="dxa" w:w="100"/>
              <w:right w:type="dxa" w:w="260"/>
            </w:tcMar>
          </w:tcPr>
          <w:p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PREPARED / 编制</w:t>
            </w:r>
          </w:p>
          <w:p>
            <w:pPr>
              <w:spacing w:before="1200"/>
            </w:pPr>
            <w:r>
              <w:rPr>
                <w:rFonts w:ascii="Arial" w:eastAsia="Microsoft YaHei" w:hAnsi="Arial"/>
                <w:color w:val="17191A"/>
                <w:sz w:val="2"/>
                <w:szCs w:val="2"/>
              </w:rPr>
              <w:t xml:space="preserve"> </w:t>
            </w:r>
          </w:p>
          <w:p>
            <w:r>
              <w:rPr>
                <w:rFonts w:ascii="Arial" w:eastAsia="Microsoft YaHei" w:hAnsi="Arial"/>
                <w:color w:val="6E736C"/>
                <w:sz w:val="16"/>
                <w:szCs w:val="16"/>
              </w:rPr>
              <w:t xml:space="preserve">姓名 / 待填</w:t>
            </w:r>
            <w:r>
              <w:rPr>
                <w:rFonts w:ascii="Arial" w:eastAsia="Microsoft YaHei" w:hAnsi="Arial"/>
              </w:rPr>
              <w:t xml:space="preserve">	</w:t>
            </w:r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2026.10.29</w:t>
            </w:r>
          </w:p>
        </w:tc>
        <w:tc>
          <w:tcPr>
            <w:tcW w:type="dxa" w:w="3401"/>
            <w:tcBorders>
              <w:top w:val="single" w:color="17191A" w:sz="8"/>
              <w:left w:val="none"/>
              <w:bottom w:val="none"/>
              <w:right w:val="none"/>
            </w:tcBorders>
            <w:tcMar>
              <w:top w:type="dxa" w:w="160"/>
              <w:left w:type="dxa" w:w="0"/>
              <w:bottom w:type="dxa" w:w="100"/>
              <w:right w:type="dxa" w:w="260"/>
            </w:tcMar>
          </w:tcPr>
          <w:p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REVIEWED / 审核</w:t>
            </w:r>
          </w:p>
          <w:p>
            <w:pPr>
              <w:spacing w:before="1200"/>
            </w:pPr>
            <w:r>
              <w:rPr>
                <w:rFonts w:ascii="Arial" w:eastAsia="Microsoft YaHei" w:hAnsi="Arial"/>
                <w:color w:val="17191A"/>
                <w:sz w:val="2"/>
                <w:szCs w:val="2"/>
              </w:rPr>
              <w:t xml:space="preserve"> </w:t>
            </w:r>
          </w:p>
          <w:p>
            <w:r>
              <w:rPr>
                <w:rFonts w:ascii="Arial" w:eastAsia="Microsoft YaHei" w:hAnsi="Arial"/>
                <w:color w:val="6E736C"/>
                <w:sz w:val="16"/>
                <w:szCs w:val="16"/>
              </w:rPr>
              <w:t xml:space="preserve">姓名 / 待填</w:t>
            </w:r>
            <w:r>
              <w:rPr>
                <w:rFonts w:ascii="Arial" w:eastAsia="Microsoft YaHei" w:hAnsi="Arial"/>
              </w:rPr>
              <w:t xml:space="preserve">	</w:t>
            </w:r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____.__.__</w:t>
            </w:r>
          </w:p>
        </w:tc>
        <w:tc>
          <w:tcPr>
            <w:tcW w:type="dxa" w:w="3401"/>
            <w:tcBorders>
              <w:top w:val="single" w:color="17191A" w:sz="8"/>
              <w:left w:val="none"/>
              <w:bottom w:val="none"/>
              <w:right w:val="none"/>
            </w:tcBorders>
            <w:tcMar>
              <w:top w:type="dxa" w:w="160"/>
              <w:left w:type="dxa" w:w="0"/>
              <w:bottom w:type="dxa" w:w="100"/>
              <w:right w:type="dxa" w:w="260"/>
            </w:tcMar>
          </w:tcPr>
          <w:p>
            <w:r>
              <w:rPr>
                <w:rFonts w:ascii="Consolas" w:eastAsia="Microsoft YaHei" w:hAnsi="Consolas"/>
                <w:color w:val="6E736C"/>
                <w:sz w:val="12"/>
                <w:szCs w:val="12"/>
              </w:rPr>
              <w:t xml:space="preserve">APPROVED / 批准</w:t>
            </w:r>
          </w:p>
          <w:p>
            <w:pPr>
              <w:spacing w:before="1200"/>
            </w:pPr>
            <w:r>
              <w:rPr>
                <w:rFonts w:ascii="Arial" w:eastAsia="Microsoft YaHei" w:hAnsi="Arial"/>
                <w:color w:val="17191A"/>
                <w:sz w:val="2"/>
                <w:szCs w:val="2"/>
              </w:rPr>
              <w:t xml:space="preserve"> </w:t>
            </w:r>
          </w:p>
          <w:p>
            <w:r>
              <w:rPr>
                <w:rFonts w:ascii="Arial" w:eastAsia="Microsoft YaHei" w:hAnsi="Arial"/>
                <w:color w:val="6E736C"/>
                <w:sz w:val="16"/>
                <w:szCs w:val="16"/>
              </w:rPr>
              <w:t xml:space="preserve">姓名 / 待填</w:t>
            </w:r>
            <w:r>
              <w:rPr>
                <w:rFonts w:ascii="Arial" w:eastAsia="Microsoft YaHei" w:hAnsi="Arial"/>
              </w:rPr>
              <w:t xml:space="preserve">	</w:t>
            </w:r>
            <w:r>
              <w:rPr>
                <w:rFonts w:ascii="Arial" w:eastAsia="Microsoft YaHei" w:hAnsi="Arial"/>
                <w:color w:val="6E736C"/>
                <w:sz w:val="13"/>
                <w:szCs w:val="13"/>
              </w:rPr>
              <w:t xml:space="preserve">____.__.__</w:t>
            </w:r>
          </w:p>
        </w:tc>
      </w:tr>
    </w:tbl>
    <w:p>
      <w:pPr>
        <w:spacing w:before="200"/>
      </w:pPr>
      <w:r>
        <w:rPr>
          <w:rFonts w:ascii="Consolas" w:eastAsia="Microsoft YaHei" w:hAnsi="Consolas"/>
          <w:color w:val="C7C8C1"/>
          <w:sz w:val="11"/>
          <w:szCs w:val="11"/>
        </w:rPr>
        <w:t xml:space="preserve">FORM REV. 1.0 · ARCHIVE DIVISION · RHODES ISLAND</w:t>
      </w:r>
    </w:p>
    <w:sectPr>
      <w:headerReference w:type="default" r:id="rId6"/>
      <w:footerReference w:type="default" r:id="rId7"/>
      <w:pgSz w:w="11906" w:h="16838" w:orient="portrait"/>
      <w:pgMar w:top="680" w:right="850" w:bottom="620" w:left="850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8C1" w:sz="4"/>
      </w:pBdr>
      <w:tabs>
        <w:tab w:val="center" w:pos="5102"/>
        <w:tab w:val="right" w:pos="10205"/>
      </w:tabs>
      <w:spacing w:before="100"/>
    </w:pPr>
    <w:r>
      <w:rPr>
        <w:rFonts w:ascii="Consolas" w:eastAsia="Microsoft YaHei" w:hAnsi="Consolas"/>
        <w:color w:val="6E736C"/>
        <w:sz w:val="10"/>
        <w:szCs w:val="10"/>
      </w:rPr>
      <w:t xml:space="preserve">DOC-ARK-2026-001 / REV.1.0</w:t>
    </w:r>
    <w:r>
      <w:rPr>
        <w:rFonts w:ascii="Consolas" w:eastAsia="Microsoft YaHei" w:hAnsi="Consolas"/>
      </w:rPr>
      <w:t xml:space="preserve">	</w:t>
    </w:r>
    <w:r>
      <w:rPr>
        <w:rFonts w:ascii="Consolas" w:eastAsia="Microsoft YaHei" w:hAnsi="Consolas"/>
        <w:color w:val="6E736C"/>
        <w:sz w:val="10"/>
        <w:szCs w:val="10"/>
      </w:rPr>
      <w:t xml:space="preserve">PAGE </w:t>
    </w:r>
    <w:r>
      <w:rPr>
        <w:rFonts w:ascii="Consolas" w:eastAsia="Microsoft YaHei" w:hAnsi="Consolas"/>
        <w:color w:val="17191A"/>
        <w:sz w:val="10"/>
        <w:szCs w:val="10"/>
      </w:rPr>
      <w:fldChar w:fldCharType="begin"/>
    </w:r>
    <w:r>
      <w:rPr>
        <w:rFonts w:ascii="Consolas" w:eastAsia="Microsoft YaHei" w:hAnsi="Consolas"/>
        <w:color w:val="17191A"/>
        <w:sz w:val="10"/>
        <w:szCs w:val="10"/>
      </w:rPr>
      <w:instrText xml:space="preserve">PAGE</w:instrText>
    </w:r>
    <w:r>
      <w:rPr>
        <w:rFonts w:ascii="Consolas" w:eastAsia="Microsoft YaHei" w:hAnsi="Consolas"/>
        <w:color w:val="17191A"/>
        <w:sz w:val="10"/>
        <w:szCs w:val="10"/>
      </w:rPr>
      <w:fldChar w:fldCharType="separate"/>
    </w:r>
    <w:r>
      <w:rPr>
        <w:rFonts w:ascii="Consolas" w:eastAsia="Microsoft YaHei" w:hAnsi="Consolas"/>
        <w:color w:val="17191A"/>
        <w:sz w:val="10"/>
        <w:szCs w:val="10"/>
      </w:rPr>
      <w:fldChar w:fldCharType="end"/>
    </w:r>
    <w:r>
      <w:rPr>
        <w:rFonts w:ascii="Consolas" w:eastAsia="Microsoft YaHei" w:hAnsi="Consolas"/>
        <w:color w:val="6E736C"/>
        <w:sz w:val="10"/>
        <w:szCs w:val="10"/>
      </w:rPr>
      <w:t xml:space="preserve"> / </w:t>
    </w:r>
    <w:r>
      <w:rPr>
        <w:rFonts w:ascii="Consolas" w:eastAsia="Microsoft YaHei" w:hAnsi="Consolas"/>
        <w:color w:val="6E736C"/>
        <w:sz w:val="10"/>
        <w:szCs w:val="10"/>
      </w:rPr>
      <w:fldChar w:fldCharType="begin"/>
    </w:r>
    <w:r>
      <w:rPr>
        <w:rFonts w:ascii="Consolas" w:eastAsia="Microsoft YaHei" w:hAnsi="Consolas"/>
        <w:color w:val="6E736C"/>
        <w:sz w:val="10"/>
        <w:szCs w:val="10"/>
      </w:rPr>
      <w:instrText xml:space="preserve">NUMPAGES</w:instrText>
    </w:r>
    <w:r>
      <w:rPr>
        <w:rFonts w:ascii="Consolas" w:eastAsia="Microsoft YaHei" w:hAnsi="Consolas"/>
        <w:color w:val="6E736C"/>
        <w:sz w:val="10"/>
        <w:szCs w:val="10"/>
      </w:rPr>
      <w:fldChar w:fldCharType="separate"/>
    </w:r>
    <w:r>
      <w:rPr>
        <w:rFonts w:ascii="Consolas" w:eastAsia="Microsoft YaHei" w:hAnsi="Consolas"/>
        <w:color w:val="6E736C"/>
        <w:sz w:val="10"/>
        <w:szCs w:val="10"/>
      </w:rPr>
      <w:fldChar w:fldCharType="end"/>
    </w:r>
    <w:r>
      <w:rPr>
        <w:rFonts w:ascii="Consolas" w:eastAsia="Microsoft YaHei" w:hAnsi="Consolas"/>
      </w:rPr>
      <w:t xml:space="preserve">	</w:t>
    </w:r>
    <w:r>
      <w:rPr>
        <w:rFonts w:ascii="Consolas" w:eastAsia="Microsoft YaHei" w:hAnsi="Consolas"/>
        <w:color w:val="E4550F"/>
        <w:sz w:val="10"/>
        <w:szCs w:val="10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191A" w:sz="10" w:space="2"/>
      </w:pBdr>
      <w:tabs>
        <w:tab w:val="right" w:pos="10205"/>
      </w:tabs>
      <w:spacing w:after="120"/>
    </w:pPr>
    <w:r>
      <w:rPr>
        <w:rFonts w:ascii="Arial" w:eastAsia="Microsoft YaHei" w:hAnsi="Arial"/>
        <w:b/>
        <w:bCs/>
        <w:color w:val="17191A"/>
        <w:sz w:val="12"/>
        <w:szCs w:val="12"/>
      </w:rPr>
      <w:t xml:space="preserve">RHODES ISLAND / ARCHIVE</w:t>
    </w:r>
    <w:r>
      <w:rPr>
        <w:rFonts w:ascii="Arial" w:eastAsia="Microsoft YaHei" w:hAnsi="Arial"/>
      </w:rPr>
      <w:t xml:space="preserve">	</w:t>
    </w:r>
    <w:r>
      <w:rPr>
        <w:rFonts w:ascii="Consolas" w:eastAsia="Microsoft YaHei" w:hAnsi="Consolas"/>
        <w:color w:val="6E736C"/>
        <w:sz w:val="11"/>
        <w:szCs w:val="11"/>
      </w:rPr>
      <w:t xml:space="preserve">DOC-ARK-2026-001 · REV.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7191A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501385527fdb34992025e6541d615646015a504.png"/><Relationship Id="rId10" Type="http://schemas.openxmlformats.org/officeDocument/2006/relationships/image" Target="media/f31a0f9eabd80f07b08c231f9ea47606cd369ed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作战档案 · A4 文档模板</dc:title>
  <dc:creator>Trae Work</dc:creator>
  <dc:description>Arknights-style A4 document template</dc:description>
  <cp:lastModifiedBy>Un-named</cp:lastModifiedBy>
  <cp:revision>1</cp:revision>
  <dcterms:created xsi:type="dcterms:W3CDTF">2026-10-29T15:26:32.123Z</dcterms:created>
  <dcterms:modified xsi:type="dcterms:W3CDTF">2026-10-29T15:26:32.125Z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