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0A3" w:rsidRPr="007320A3" w:rsidRDefault="007320A3" w:rsidP="007320A3">
      <w:pPr>
        <w:shd w:val="clear" w:color="auto" w:fill="FFFFFF"/>
        <w:spacing w:before="150" w:after="150" w:line="324" w:lineRule="atLeast"/>
        <w:outlineLvl w:val="1"/>
        <w:rPr>
          <w:rFonts w:ascii="Arial" w:eastAsia="Times New Roman" w:hAnsi="Arial" w:cs="Arial"/>
          <w:b/>
          <w:bCs/>
          <w:color w:val="3A3A3A"/>
          <w:sz w:val="30"/>
          <w:szCs w:val="30"/>
        </w:rPr>
      </w:pPr>
      <w:r w:rsidRPr="007320A3">
        <w:rPr>
          <w:rFonts w:ascii="Arial" w:eastAsia="Times New Roman" w:hAnsi="Arial" w:cs="Arial"/>
          <w:b/>
          <w:bCs/>
          <w:color w:val="3A3A3A"/>
          <w:sz w:val="30"/>
        </w:rPr>
        <w:t xml:space="preserve">Predefined PL/SQL </w:t>
      </w:r>
      <w:proofErr w:type="spellStart"/>
      <w:r w:rsidRPr="007320A3">
        <w:rPr>
          <w:rFonts w:ascii="Arial" w:eastAsia="Times New Roman" w:hAnsi="Arial" w:cs="Arial"/>
          <w:b/>
          <w:bCs/>
          <w:color w:val="3A3A3A"/>
          <w:sz w:val="30"/>
        </w:rPr>
        <w:t>Datatypes</w:t>
      </w:r>
      <w:proofErr w:type="spellEnd"/>
    </w:p>
    <w:p w:rsidR="007320A3" w:rsidRPr="007320A3" w:rsidRDefault="007320A3" w:rsidP="007320A3">
      <w:pPr>
        <w:shd w:val="clear" w:color="auto" w:fill="FFFFFF"/>
        <w:spacing w:before="150" w:after="0" w:line="375" w:lineRule="atLeast"/>
        <w:jc w:val="both"/>
        <w:rPr>
          <w:rFonts w:ascii="Arial" w:eastAsia="Times New Roman" w:hAnsi="Arial" w:cs="Arial"/>
          <w:color w:val="3A3A3A"/>
          <w:sz w:val="24"/>
          <w:szCs w:val="24"/>
        </w:rPr>
      </w:pPr>
      <w:r w:rsidRPr="007320A3">
        <w:rPr>
          <w:rFonts w:ascii="Arial" w:eastAsia="Times New Roman" w:hAnsi="Arial" w:cs="Arial"/>
          <w:color w:val="3A3A3A"/>
          <w:sz w:val="24"/>
          <w:szCs w:val="24"/>
        </w:rPr>
        <w:t>Predefined PL/SQL data types are grouped into composite, LOB, reference, and scalar type categories.</w:t>
      </w:r>
    </w:p>
    <w:p w:rsidR="007320A3" w:rsidRPr="007320A3" w:rsidRDefault="007320A3" w:rsidP="007320A3">
      <w:pPr>
        <w:numPr>
          <w:ilvl w:val="0"/>
          <w:numId w:val="1"/>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320A3">
        <w:rPr>
          <w:rFonts w:ascii="Arial" w:eastAsia="Times New Roman" w:hAnsi="Arial" w:cs="Arial"/>
          <w:color w:val="3A3A3A"/>
          <w:sz w:val="24"/>
          <w:szCs w:val="24"/>
        </w:rPr>
        <w:t>A composite type has internal components that can be manipulated individually, such as the elements of an array, record, or table.</w:t>
      </w:r>
    </w:p>
    <w:p w:rsidR="007320A3" w:rsidRPr="007320A3" w:rsidRDefault="007320A3" w:rsidP="007320A3">
      <w:pPr>
        <w:numPr>
          <w:ilvl w:val="0"/>
          <w:numId w:val="2"/>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320A3">
        <w:rPr>
          <w:rFonts w:ascii="Arial" w:eastAsia="Times New Roman" w:hAnsi="Arial" w:cs="Arial"/>
          <w:color w:val="3A3A3A"/>
          <w:sz w:val="24"/>
          <w:szCs w:val="24"/>
        </w:rPr>
        <w:t>A LOB type holds values, called lob locators, that specify the location of large objects, such as text blocks or graphic images, that are stored separately from other database data. LOB types include BFILE, BLOB, CLOB, and NCLOB.</w:t>
      </w:r>
    </w:p>
    <w:p w:rsidR="007320A3" w:rsidRPr="007320A3" w:rsidRDefault="007320A3" w:rsidP="007320A3">
      <w:pPr>
        <w:numPr>
          <w:ilvl w:val="0"/>
          <w:numId w:val="2"/>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320A3">
        <w:rPr>
          <w:rFonts w:ascii="Arial" w:eastAsia="Times New Roman" w:hAnsi="Arial" w:cs="Arial"/>
          <w:color w:val="3A3A3A"/>
          <w:sz w:val="24"/>
          <w:szCs w:val="24"/>
        </w:rPr>
        <w:t>A reference type holds values, called pointers, that designate other program items. These types include REF CURSORS and REFs to object types.</w:t>
      </w:r>
    </w:p>
    <w:p w:rsidR="007320A3" w:rsidRPr="007320A3" w:rsidRDefault="007320A3" w:rsidP="007320A3">
      <w:pPr>
        <w:numPr>
          <w:ilvl w:val="0"/>
          <w:numId w:val="2"/>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320A3">
        <w:rPr>
          <w:rFonts w:ascii="Arial" w:eastAsia="Times New Roman" w:hAnsi="Arial" w:cs="Arial"/>
          <w:color w:val="3A3A3A"/>
          <w:sz w:val="24"/>
          <w:szCs w:val="24"/>
        </w:rPr>
        <w:t xml:space="preserve">A scalar type has no internal components. It holds a single value, such as a number or character string. The scalar types fall into four families, which store number, character, Boolean, and date/time data. The scalar families with their </w:t>
      </w:r>
      <w:proofErr w:type="spellStart"/>
      <w:r w:rsidRPr="007320A3">
        <w:rPr>
          <w:rFonts w:ascii="Arial" w:eastAsia="Times New Roman" w:hAnsi="Arial" w:cs="Arial"/>
          <w:color w:val="3A3A3A"/>
          <w:sz w:val="24"/>
          <w:szCs w:val="24"/>
        </w:rPr>
        <w:t>datatypes</w:t>
      </w:r>
      <w:proofErr w:type="spellEnd"/>
      <w:r w:rsidRPr="007320A3">
        <w:rPr>
          <w:rFonts w:ascii="Arial" w:eastAsia="Times New Roman" w:hAnsi="Arial" w:cs="Arial"/>
          <w:color w:val="3A3A3A"/>
          <w:sz w:val="24"/>
          <w:szCs w:val="24"/>
        </w:rPr>
        <w:t xml:space="preserve"> are:</w:t>
      </w:r>
    </w:p>
    <w:p w:rsidR="007320A3" w:rsidRPr="007320A3" w:rsidRDefault="007320A3" w:rsidP="007320A3">
      <w:pPr>
        <w:shd w:val="clear" w:color="auto" w:fill="FFFFFF"/>
        <w:spacing w:before="150" w:after="0" w:line="375" w:lineRule="atLeast"/>
        <w:rPr>
          <w:rFonts w:ascii="Arial" w:eastAsia="Times New Roman" w:hAnsi="Arial" w:cs="Arial"/>
          <w:color w:val="3A3A3A"/>
          <w:sz w:val="24"/>
          <w:szCs w:val="24"/>
        </w:rPr>
      </w:pPr>
      <w:r w:rsidRPr="007320A3">
        <w:rPr>
          <w:rFonts w:ascii="Arial" w:eastAsia="Times New Roman" w:hAnsi="Arial" w:cs="Arial"/>
          <w:b/>
          <w:bCs/>
          <w:color w:val="3A3A3A"/>
          <w:sz w:val="24"/>
          <w:szCs w:val="24"/>
        </w:rPr>
        <w:t>1. PL/SQL Number Types</w:t>
      </w:r>
      <w:r w:rsidRPr="007320A3">
        <w:rPr>
          <w:rFonts w:ascii="Arial" w:eastAsia="Times New Roman" w:hAnsi="Arial" w:cs="Arial"/>
          <w:color w:val="3A3A3A"/>
          <w:sz w:val="24"/>
          <w:szCs w:val="24"/>
        </w:rPr>
        <w:br/>
        <w:t>BINARY_DOUBLE, BINARY_FLOAT, BINARY_INTEGER, DEC, DECIMAL, DOUBLE PRECISION, FLOAT, INT, INTEGER, NATURAL, NATURALN, NUMBER, NUMERIC, PLS_INTEGER, POSITIVE, POSITIVEN, REAL, SIGNTYPE, SMALLINT</w:t>
      </w:r>
    </w:p>
    <w:p w:rsidR="007320A3" w:rsidRPr="007320A3" w:rsidRDefault="007320A3" w:rsidP="007320A3">
      <w:pPr>
        <w:shd w:val="clear" w:color="auto" w:fill="FFFFFF"/>
        <w:spacing w:before="150" w:after="0" w:line="375" w:lineRule="atLeast"/>
        <w:rPr>
          <w:rFonts w:ascii="Arial" w:eastAsia="Times New Roman" w:hAnsi="Arial" w:cs="Arial"/>
          <w:color w:val="3A3A3A"/>
          <w:sz w:val="24"/>
          <w:szCs w:val="24"/>
        </w:rPr>
      </w:pPr>
      <w:r w:rsidRPr="007320A3">
        <w:rPr>
          <w:rFonts w:ascii="Arial" w:eastAsia="Times New Roman" w:hAnsi="Arial" w:cs="Arial"/>
          <w:b/>
          <w:bCs/>
          <w:color w:val="3A3A3A"/>
          <w:sz w:val="24"/>
          <w:szCs w:val="24"/>
        </w:rPr>
        <w:t>2. PL/SQL Character and String Types and PL/SQL National Character Types</w:t>
      </w:r>
      <w:r w:rsidRPr="007320A3">
        <w:rPr>
          <w:rFonts w:ascii="Arial" w:eastAsia="Times New Roman" w:hAnsi="Arial" w:cs="Arial"/>
          <w:color w:val="3A3A3A"/>
          <w:sz w:val="24"/>
          <w:szCs w:val="24"/>
        </w:rPr>
        <w:br/>
        <w:t>CHAR, CHARACTER, LONG, LONG RAW, NCHAR, NVARCHAR2, RAW, ROWID, STRING, UROWID, VARCHAR, VARCHAR2 Note that the LONG and LONG RAW data types are supported only for backward compatibility Information.</w:t>
      </w:r>
    </w:p>
    <w:p w:rsidR="007320A3" w:rsidRPr="007320A3" w:rsidRDefault="007320A3" w:rsidP="007320A3">
      <w:pPr>
        <w:shd w:val="clear" w:color="auto" w:fill="FFFFFF"/>
        <w:spacing w:before="150" w:after="0" w:line="375" w:lineRule="atLeast"/>
        <w:rPr>
          <w:rFonts w:ascii="Arial" w:eastAsia="Times New Roman" w:hAnsi="Arial" w:cs="Arial"/>
          <w:color w:val="3A3A3A"/>
          <w:sz w:val="24"/>
          <w:szCs w:val="24"/>
        </w:rPr>
      </w:pPr>
      <w:r w:rsidRPr="007320A3">
        <w:rPr>
          <w:rFonts w:ascii="Arial" w:eastAsia="Times New Roman" w:hAnsi="Arial" w:cs="Arial"/>
          <w:b/>
          <w:bCs/>
          <w:color w:val="3A3A3A"/>
          <w:sz w:val="24"/>
          <w:szCs w:val="24"/>
        </w:rPr>
        <w:t>3. PL/SQL Boolean Types</w:t>
      </w:r>
      <w:r w:rsidRPr="007320A3">
        <w:rPr>
          <w:rFonts w:ascii="Arial" w:eastAsia="Times New Roman" w:hAnsi="Arial" w:cs="Arial"/>
          <w:color w:val="3A3A3A"/>
          <w:sz w:val="24"/>
          <w:szCs w:val="24"/>
        </w:rPr>
        <w:br/>
        <w:t>BOOLEAN</w:t>
      </w:r>
    </w:p>
    <w:p w:rsidR="007320A3" w:rsidRPr="007320A3" w:rsidRDefault="007320A3" w:rsidP="007320A3">
      <w:pPr>
        <w:shd w:val="clear" w:color="auto" w:fill="FFFFFF"/>
        <w:spacing w:before="150" w:after="0" w:line="375" w:lineRule="atLeast"/>
        <w:rPr>
          <w:rFonts w:ascii="Arial" w:eastAsia="Times New Roman" w:hAnsi="Arial" w:cs="Arial"/>
          <w:color w:val="3A3A3A"/>
          <w:sz w:val="24"/>
          <w:szCs w:val="24"/>
        </w:rPr>
      </w:pPr>
      <w:r w:rsidRPr="007320A3">
        <w:rPr>
          <w:rFonts w:ascii="Arial" w:eastAsia="Times New Roman" w:hAnsi="Arial" w:cs="Arial"/>
          <w:b/>
          <w:bCs/>
          <w:color w:val="3A3A3A"/>
          <w:sz w:val="24"/>
          <w:szCs w:val="24"/>
        </w:rPr>
        <w:t>4. PL/SQL Date, Time, and Interval Types</w:t>
      </w:r>
      <w:r w:rsidRPr="007320A3">
        <w:rPr>
          <w:rFonts w:ascii="Arial" w:eastAsia="Times New Roman" w:hAnsi="Arial" w:cs="Arial"/>
          <w:color w:val="3A3A3A"/>
          <w:sz w:val="24"/>
          <w:szCs w:val="24"/>
        </w:rPr>
        <w:br/>
        <w:t>DATE, TIMESTAMP, TIMESTAMP WITH TIMEZONE, TIMESTAMP WITH LOCAL TIMEZONE, INTERVAL YEAR TO MONTH, INTERVAL DAY TO SECOND</w:t>
      </w:r>
    </w:p>
    <w:p w:rsidR="007320A3" w:rsidRPr="007320A3" w:rsidRDefault="007320A3" w:rsidP="007320A3">
      <w:pPr>
        <w:shd w:val="clear" w:color="auto" w:fill="FFFFFF"/>
        <w:spacing w:before="150" w:after="0" w:line="375" w:lineRule="atLeast"/>
        <w:jc w:val="both"/>
        <w:rPr>
          <w:rFonts w:ascii="Arial" w:eastAsia="Times New Roman" w:hAnsi="Arial" w:cs="Arial"/>
          <w:color w:val="3A3A3A"/>
          <w:sz w:val="24"/>
          <w:szCs w:val="24"/>
        </w:rPr>
      </w:pPr>
      <w:r>
        <w:rPr>
          <w:rFonts w:ascii="Arial" w:eastAsia="Times New Roman" w:hAnsi="Arial" w:cs="Arial"/>
          <w:noProof/>
          <w:color w:val="6458C0"/>
          <w:sz w:val="21"/>
          <w:szCs w:val="21"/>
        </w:rPr>
        <w:lastRenderedPageBreak/>
        <w:drawing>
          <wp:inline distT="0" distB="0" distL="0" distR="0">
            <wp:extent cx="4448175" cy="3543300"/>
            <wp:effectExtent l="19050" t="0" r="9525" b="0"/>
            <wp:docPr id="1" name="Picture 1" descr="data typ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type">
                      <a:hlinkClick r:id="rId5"/>
                    </pic:cNvPr>
                    <pic:cNvPicPr>
                      <a:picLocks noChangeAspect="1" noChangeArrowheads="1"/>
                    </pic:cNvPicPr>
                  </pic:nvPicPr>
                  <pic:blipFill>
                    <a:blip r:embed="rId6"/>
                    <a:srcRect/>
                    <a:stretch>
                      <a:fillRect/>
                    </a:stretch>
                  </pic:blipFill>
                  <pic:spPr bwMode="auto">
                    <a:xfrm>
                      <a:off x="0" y="0"/>
                      <a:ext cx="4448175" cy="3543300"/>
                    </a:xfrm>
                    <a:prstGeom prst="rect">
                      <a:avLst/>
                    </a:prstGeom>
                    <a:noFill/>
                    <a:ln w="9525">
                      <a:noFill/>
                      <a:miter lim="800000"/>
                      <a:headEnd/>
                      <a:tailEnd/>
                    </a:ln>
                  </pic:spPr>
                </pic:pic>
              </a:graphicData>
            </a:graphic>
          </wp:inline>
        </w:drawing>
      </w:r>
      <w:r w:rsidRPr="007320A3">
        <w:rPr>
          <w:rFonts w:ascii="Arial" w:eastAsia="Times New Roman" w:hAnsi="Arial" w:cs="Arial"/>
          <w:color w:val="3A3A3A"/>
          <w:sz w:val="24"/>
          <w:szCs w:val="24"/>
        </w:rPr>
        <w:br/>
      </w:r>
      <w:r w:rsidRPr="007320A3">
        <w:rPr>
          <w:rFonts w:ascii="Arial" w:eastAsia="Times New Roman" w:hAnsi="Arial" w:cs="Arial"/>
          <w:b/>
          <w:bCs/>
          <w:i/>
          <w:iCs/>
          <w:color w:val="3A3A3A"/>
          <w:sz w:val="24"/>
          <w:szCs w:val="24"/>
        </w:rPr>
        <w:t>Go for this in-depth job-oriented</w:t>
      </w:r>
      <w:hyperlink r:id="rId7" w:tgtFrame="_blank" w:history="1">
        <w:r w:rsidRPr="007320A3">
          <w:rPr>
            <w:rFonts w:ascii="Arial" w:eastAsia="Times New Roman" w:hAnsi="Arial" w:cs="Arial"/>
            <w:b/>
            <w:bCs/>
            <w:i/>
            <w:iCs/>
            <w:color w:val="6458C0"/>
            <w:sz w:val="21"/>
          </w:rPr>
          <w:t> PL/SQL Training</w:t>
        </w:r>
      </w:hyperlink>
      <w:r w:rsidRPr="007320A3">
        <w:rPr>
          <w:rFonts w:ascii="Arial" w:eastAsia="Times New Roman" w:hAnsi="Arial" w:cs="Arial"/>
          <w:b/>
          <w:bCs/>
          <w:i/>
          <w:iCs/>
          <w:color w:val="3A3A3A"/>
          <w:sz w:val="24"/>
          <w:szCs w:val="24"/>
        </w:rPr>
        <w:t> Course now! </w:t>
      </w:r>
    </w:p>
    <w:p w:rsidR="007320A3" w:rsidRPr="007320A3" w:rsidRDefault="007320A3" w:rsidP="007320A3">
      <w:pPr>
        <w:shd w:val="clear" w:color="auto" w:fill="FFFFFF"/>
        <w:spacing w:before="150" w:after="0" w:line="375" w:lineRule="atLeast"/>
        <w:jc w:val="both"/>
        <w:rPr>
          <w:rFonts w:ascii="Arial" w:eastAsia="Times New Roman" w:hAnsi="Arial" w:cs="Arial"/>
          <w:color w:val="3A3A3A"/>
          <w:sz w:val="24"/>
          <w:szCs w:val="24"/>
        </w:rPr>
      </w:pPr>
      <w:r w:rsidRPr="007320A3">
        <w:rPr>
          <w:rFonts w:ascii="Arial" w:eastAsia="Times New Roman" w:hAnsi="Arial" w:cs="Arial"/>
          <w:b/>
          <w:bCs/>
          <w:color w:val="3A3A3A"/>
          <w:sz w:val="24"/>
          <w:szCs w:val="24"/>
        </w:rPr>
        <w:t>PL/SQL Subtypes</w:t>
      </w:r>
      <w:r w:rsidRPr="007320A3">
        <w:rPr>
          <w:rFonts w:ascii="Arial" w:eastAsia="Times New Roman" w:hAnsi="Arial" w:cs="Arial"/>
          <w:color w:val="3A3A3A"/>
          <w:sz w:val="24"/>
          <w:szCs w:val="24"/>
        </w:rPr>
        <w:br/>
        <w:t>Each </w:t>
      </w:r>
      <w:r w:rsidRPr="007320A3">
        <w:rPr>
          <w:rFonts w:ascii="Arial" w:eastAsia="Times New Roman" w:hAnsi="Arial" w:cs="Arial"/>
          <w:b/>
          <w:bCs/>
          <w:color w:val="3A3A3A"/>
          <w:sz w:val="24"/>
          <w:szCs w:val="24"/>
        </w:rPr>
        <w:t>PL/SQL base type</w:t>
      </w:r>
      <w:r w:rsidRPr="007320A3">
        <w:rPr>
          <w:rFonts w:ascii="Arial" w:eastAsia="Times New Roman" w:hAnsi="Arial" w:cs="Arial"/>
          <w:color w:val="3A3A3A"/>
          <w:sz w:val="24"/>
          <w:szCs w:val="24"/>
        </w:rPr>
        <w:t> specifies a set of values and a set of operations applicable to items of that type. Subtypes specify the same set of operations as their base type, but only a subset of its values. A subtype does not introduce a new type; rather, it places an optional constraint on its base type.</w:t>
      </w:r>
      <w:r w:rsidRPr="007320A3">
        <w:rPr>
          <w:rFonts w:ascii="Arial" w:eastAsia="Times New Roman" w:hAnsi="Arial" w:cs="Arial"/>
          <w:color w:val="3A3A3A"/>
          <w:sz w:val="24"/>
          <w:szCs w:val="24"/>
        </w:rPr>
        <w:br/>
      </w:r>
      <w:r w:rsidRPr="007320A3">
        <w:rPr>
          <w:rFonts w:ascii="Arial" w:eastAsia="Times New Roman" w:hAnsi="Arial" w:cs="Arial"/>
          <w:b/>
          <w:bCs/>
          <w:color w:val="3A3A3A"/>
          <w:sz w:val="24"/>
          <w:szCs w:val="24"/>
        </w:rPr>
        <w:t>Subtypes</w:t>
      </w:r>
      <w:r w:rsidRPr="007320A3">
        <w:rPr>
          <w:rFonts w:ascii="Arial" w:eastAsia="Times New Roman" w:hAnsi="Arial" w:cs="Arial"/>
          <w:color w:val="3A3A3A"/>
          <w:sz w:val="24"/>
          <w:szCs w:val="24"/>
        </w:rPr>
        <w:t> can increase reliability, provide compatibility with ANSI/ISO types, and improve readability by indicating the intended use of constants and variables. PL/SQL predefines several subtypes in package STANDARD. For example, PL/SQL predefines the subtypes CHARACTER and INTEGER as follows:</w:t>
      </w:r>
    </w:p>
    <w:p w:rsidR="007320A3" w:rsidRPr="007320A3" w:rsidRDefault="007320A3" w:rsidP="007320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320A3">
        <w:rPr>
          <w:rFonts w:ascii="Consolas" w:eastAsia="Times New Roman" w:hAnsi="Consolas" w:cs="Consolas"/>
          <w:color w:val="333333"/>
          <w:sz w:val="20"/>
          <w:szCs w:val="20"/>
        </w:rPr>
        <w:t>SUBTYPE CHARACTER IS CHAR;</w:t>
      </w:r>
    </w:p>
    <w:p w:rsidR="007320A3" w:rsidRPr="007320A3" w:rsidRDefault="007320A3" w:rsidP="007320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320A3">
        <w:rPr>
          <w:rFonts w:ascii="Consolas" w:eastAsia="Times New Roman" w:hAnsi="Consolas" w:cs="Consolas"/>
          <w:color w:val="333333"/>
          <w:sz w:val="20"/>
          <w:szCs w:val="20"/>
        </w:rPr>
        <w:t>SUBTYPE INTEGER IS NUMBER(38,0); -- allows only whole numbers</w:t>
      </w:r>
    </w:p>
    <w:p w:rsidR="007320A3" w:rsidRPr="007320A3" w:rsidRDefault="007320A3" w:rsidP="007320A3">
      <w:pPr>
        <w:shd w:val="clear" w:color="auto" w:fill="FFFFFF"/>
        <w:spacing w:before="150" w:after="0" w:line="375" w:lineRule="atLeast"/>
        <w:jc w:val="both"/>
        <w:rPr>
          <w:rFonts w:ascii="Arial" w:eastAsia="Times New Roman" w:hAnsi="Arial" w:cs="Arial"/>
          <w:color w:val="3A3A3A"/>
          <w:sz w:val="24"/>
          <w:szCs w:val="24"/>
        </w:rPr>
      </w:pPr>
      <w:r w:rsidRPr="007320A3">
        <w:rPr>
          <w:rFonts w:ascii="Arial" w:eastAsia="Times New Roman" w:hAnsi="Arial" w:cs="Arial"/>
          <w:color w:val="3A3A3A"/>
          <w:sz w:val="24"/>
          <w:szCs w:val="24"/>
        </w:rPr>
        <w:t>The subtype CHARACTER specifies the same set of values as its base type CHAR, so CHARACTER is an unconstrained subtype. But, the subtype INTEGER specifies only a subset of the values of its base type NUMBER, so INTEGER is a constrained subtype.</w:t>
      </w:r>
    </w:p>
    <w:p w:rsidR="007320A3" w:rsidRPr="007320A3" w:rsidRDefault="007320A3" w:rsidP="007320A3">
      <w:pPr>
        <w:numPr>
          <w:ilvl w:val="0"/>
          <w:numId w:val="3"/>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320A3">
        <w:rPr>
          <w:rFonts w:ascii="Arial" w:eastAsia="Times New Roman" w:hAnsi="Arial" w:cs="Arial"/>
          <w:b/>
          <w:bCs/>
          <w:color w:val="3A3A3A"/>
          <w:sz w:val="24"/>
          <w:szCs w:val="24"/>
        </w:rPr>
        <w:t>Defining Subtypes</w:t>
      </w:r>
    </w:p>
    <w:p w:rsidR="007320A3" w:rsidRPr="007320A3" w:rsidRDefault="007320A3" w:rsidP="007320A3">
      <w:pPr>
        <w:shd w:val="clear" w:color="auto" w:fill="FFFFFF"/>
        <w:spacing w:before="150" w:after="0" w:line="375" w:lineRule="atLeast"/>
        <w:jc w:val="both"/>
        <w:rPr>
          <w:rFonts w:ascii="Arial" w:eastAsia="Times New Roman" w:hAnsi="Arial" w:cs="Arial"/>
          <w:color w:val="3A3A3A"/>
          <w:sz w:val="24"/>
          <w:szCs w:val="24"/>
        </w:rPr>
      </w:pPr>
      <w:r w:rsidRPr="007320A3">
        <w:rPr>
          <w:rFonts w:ascii="Arial" w:eastAsia="Times New Roman" w:hAnsi="Arial" w:cs="Arial"/>
          <w:color w:val="3A3A3A"/>
          <w:sz w:val="24"/>
          <w:szCs w:val="24"/>
        </w:rPr>
        <w:lastRenderedPageBreak/>
        <w:t>You can define your own subtypes in the declarative part of any PL/SQL block, subprogram, or package using the syntax</w:t>
      </w:r>
    </w:p>
    <w:p w:rsidR="007320A3" w:rsidRPr="007320A3" w:rsidRDefault="007320A3" w:rsidP="007320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320A3">
        <w:rPr>
          <w:rFonts w:ascii="Consolas" w:eastAsia="Times New Roman" w:hAnsi="Consolas" w:cs="Consolas"/>
          <w:color w:val="333333"/>
          <w:sz w:val="20"/>
          <w:szCs w:val="20"/>
        </w:rPr>
        <w:t xml:space="preserve">SUBTYPE </w:t>
      </w:r>
      <w:proofErr w:type="spellStart"/>
      <w:r w:rsidRPr="007320A3">
        <w:rPr>
          <w:rFonts w:ascii="Consolas" w:eastAsia="Times New Roman" w:hAnsi="Consolas" w:cs="Consolas"/>
          <w:color w:val="333333"/>
          <w:sz w:val="20"/>
          <w:szCs w:val="20"/>
        </w:rPr>
        <w:t>subtype_name</w:t>
      </w:r>
      <w:proofErr w:type="spellEnd"/>
      <w:r w:rsidRPr="007320A3">
        <w:rPr>
          <w:rFonts w:ascii="Consolas" w:eastAsia="Times New Roman" w:hAnsi="Consolas" w:cs="Consolas"/>
          <w:color w:val="333333"/>
          <w:sz w:val="20"/>
          <w:szCs w:val="20"/>
        </w:rPr>
        <w:t xml:space="preserve"> IS </w:t>
      </w:r>
      <w:proofErr w:type="spellStart"/>
      <w:r w:rsidRPr="007320A3">
        <w:rPr>
          <w:rFonts w:ascii="Consolas" w:eastAsia="Times New Roman" w:hAnsi="Consolas" w:cs="Consolas"/>
          <w:color w:val="333333"/>
          <w:sz w:val="20"/>
          <w:szCs w:val="20"/>
        </w:rPr>
        <w:t>base_type</w:t>
      </w:r>
      <w:proofErr w:type="spellEnd"/>
      <w:r w:rsidRPr="007320A3">
        <w:rPr>
          <w:rFonts w:ascii="Consolas" w:eastAsia="Times New Roman" w:hAnsi="Consolas" w:cs="Consolas"/>
          <w:color w:val="333333"/>
          <w:sz w:val="20"/>
          <w:szCs w:val="20"/>
        </w:rPr>
        <w:t>[(constraint)] [NOT NULL];</w:t>
      </w:r>
    </w:p>
    <w:p w:rsidR="007320A3" w:rsidRPr="007320A3" w:rsidRDefault="007320A3" w:rsidP="007320A3">
      <w:pPr>
        <w:shd w:val="clear" w:color="auto" w:fill="FFFFFF"/>
        <w:spacing w:before="150" w:after="0" w:line="375" w:lineRule="atLeast"/>
        <w:jc w:val="both"/>
        <w:rPr>
          <w:rFonts w:ascii="Arial" w:eastAsia="Times New Roman" w:hAnsi="Arial" w:cs="Arial"/>
          <w:color w:val="3A3A3A"/>
          <w:sz w:val="24"/>
          <w:szCs w:val="24"/>
        </w:rPr>
      </w:pPr>
      <w:r w:rsidRPr="007320A3">
        <w:rPr>
          <w:rFonts w:ascii="Arial" w:eastAsia="Times New Roman" w:hAnsi="Arial" w:cs="Arial"/>
          <w:color w:val="3A3A3A"/>
          <w:sz w:val="24"/>
          <w:szCs w:val="24"/>
        </w:rPr>
        <w:t xml:space="preserve">where </w:t>
      </w:r>
      <w:proofErr w:type="spellStart"/>
      <w:r w:rsidRPr="007320A3">
        <w:rPr>
          <w:rFonts w:ascii="Arial" w:eastAsia="Times New Roman" w:hAnsi="Arial" w:cs="Arial"/>
          <w:color w:val="3A3A3A"/>
          <w:sz w:val="24"/>
          <w:szCs w:val="24"/>
        </w:rPr>
        <w:t>subtype_name</w:t>
      </w:r>
      <w:proofErr w:type="spellEnd"/>
      <w:r w:rsidRPr="007320A3">
        <w:rPr>
          <w:rFonts w:ascii="Arial" w:eastAsia="Times New Roman" w:hAnsi="Arial" w:cs="Arial"/>
          <w:color w:val="3A3A3A"/>
          <w:sz w:val="24"/>
          <w:szCs w:val="24"/>
        </w:rPr>
        <w:t xml:space="preserve"> is a type </w:t>
      </w:r>
      <w:proofErr w:type="spellStart"/>
      <w:r w:rsidRPr="007320A3">
        <w:rPr>
          <w:rFonts w:ascii="Arial" w:eastAsia="Times New Roman" w:hAnsi="Arial" w:cs="Arial"/>
          <w:color w:val="3A3A3A"/>
          <w:sz w:val="24"/>
          <w:szCs w:val="24"/>
        </w:rPr>
        <w:t>specifier</w:t>
      </w:r>
      <w:proofErr w:type="spellEnd"/>
      <w:r w:rsidRPr="007320A3">
        <w:rPr>
          <w:rFonts w:ascii="Arial" w:eastAsia="Times New Roman" w:hAnsi="Arial" w:cs="Arial"/>
          <w:color w:val="3A3A3A"/>
          <w:sz w:val="24"/>
          <w:szCs w:val="24"/>
        </w:rPr>
        <w:t xml:space="preserve"> used in subsequent declarations, </w:t>
      </w:r>
      <w:proofErr w:type="spellStart"/>
      <w:r w:rsidRPr="007320A3">
        <w:rPr>
          <w:rFonts w:ascii="Arial" w:eastAsia="Times New Roman" w:hAnsi="Arial" w:cs="Arial"/>
          <w:color w:val="3A3A3A"/>
          <w:sz w:val="24"/>
          <w:szCs w:val="24"/>
        </w:rPr>
        <w:t>base_type</w:t>
      </w:r>
      <w:proofErr w:type="spellEnd"/>
      <w:r w:rsidRPr="007320A3">
        <w:rPr>
          <w:rFonts w:ascii="Arial" w:eastAsia="Times New Roman" w:hAnsi="Arial" w:cs="Arial"/>
          <w:color w:val="3A3A3A"/>
          <w:sz w:val="24"/>
          <w:szCs w:val="24"/>
        </w:rPr>
        <w:t xml:space="preserve"> is any scalar or user-defined PL/SQL </w:t>
      </w:r>
      <w:proofErr w:type="spellStart"/>
      <w:r w:rsidRPr="007320A3">
        <w:rPr>
          <w:rFonts w:ascii="Arial" w:eastAsia="Times New Roman" w:hAnsi="Arial" w:cs="Arial"/>
          <w:color w:val="3A3A3A"/>
          <w:sz w:val="24"/>
          <w:szCs w:val="24"/>
        </w:rPr>
        <w:t>datatype</w:t>
      </w:r>
      <w:proofErr w:type="spellEnd"/>
      <w:r w:rsidRPr="007320A3">
        <w:rPr>
          <w:rFonts w:ascii="Arial" w:eastAsia="Times New Roman" w:hAnsi="Arial" w:cs="Arial"/>
          <w:color w:val="3A3A3A"/>
          <w:sz w:val="24"/>
          <w:szCs w:val="24"/>
        </w:rPr>
        <w:t>, and constraint applies only to base types that can specify precision and scale or maximum size.</w:t>
      </w:r>
    </w:p>
    <w:p w:rsidR="007320A3" w:rsidRPr="007320A3" w:rsidRDefault="007320A3" w:rsidP="007320A3">
      <w:pPr>
        <w:numPr>
          <w:ilvl w:val="0"/>
          <w:numId w:val="4"/>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320A3">
        <w:rPr>
          <w:rFonts w:ascii="Arial" w:eastAsia="Times New Roman" w:hAnsi="Arial" w:cs="Arial"/>
          <w:b/>
          <w:bCs/>
          <w:color w:val="3A3A3A"/>
          <w:sz w:val="24"/>
          <w:szCs w:val="24"/>
        </w:rPr>
        <w:t>Using Subtypes</w:t>
      </w:r>
    </w:p>
    <w:p w:rsidR="007320A3" w:rsidRPr="007320A3" w:rsidRDefault="007320A3" w:rsidP="007320A3">
      <w:pPr>
        <w:shd w:val="clear" w:color="auto" w:fill="FFFFFF"/>
        <w:spacing w:before="150" w:after="0" w:line="375" w:lineRule="atLeast"/>
        <w:jc w:val="both"/>
        <w:rPr>
          <w:rFonts w:ascii="Arial" w:eastAsia="Times New Roman" w:hAnsi="Arial" w:cs="Arial"/>
          <w:color w:val="3A3A3A"/>
          <w:sz w:val="24"/>
          <w:szCs w:val="24"/>
        </w:rPr>
      </w:pPr>
      <w:r w:rsidRPr="007320A3">
        <w:rPr>
          <w:rFonts w:ascii="Arial" w:eastAsia="Times New Roman" w:hAnsi="Arial" w:cs="Arial"/>
          <w:color w:val="3A3A3A"/>
          <w:sz w:val="24"/>
          <w:szCs w:val="24"/>
        </w:rPr>
        <w:t>After you define a subtype, you can declare items of that type. In the following example, you declare a variable of type Counter. Notice how the subtype name indicates the intended use of the variable.</w:t>
      </w:r>
    </w:p>
    <w:p w:rsidR="007320A3" w:rsidRPr="007320A3" w:rsidRDefault="007320A3" w:rsidP="007320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320A3">
        <w:rPr>
          <w:rFonts w:ascii="Consolas" w:eastAsia="Times New Roman" w:hAnsi="Consolas" w:cs="Consolas"/>
          <w:color w:val="333333"/>
          <w:sz w:val="20"/>
          <w:szCs w:val="20"/>
        </w:rPr>
        <w:t>DECLARE</w:t>
      </w:r>
    </w:p>
    <w:p w:rsidR="007320A3" w:rsidRPr="007320A3" w:rsidRDefault="007320A3" w:rsidP="007320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320A3">
        <w:rPr>
          <w:rFonts w:ascii="Consolas" w:eastAsia="Times New Roman" w:hAnsi="Consolas" w:cs="Consolas"/>
          <w:color w:val="333333"/>
          <w:sz w:val="20"/>
          <w:szCs w:val="20"/>
        </w:rPr>
        <w:t>SUBTYPE Counter IS NATURAL;</w:t>
      </w:r>
    </w:p>
    <w:p w:rsidR="007320A3" w:rsidRPr="007320A3" w:rsidRDefault="007320A3" w:rsidP="007320A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7320A3">
        <w:rPr>
          <w:rFonts w:ascii="Consolas" w:eastAsia="Times New Roman" w:hAnsi="Consolas" w:cs="Consolas"/>
          <w:color w:val="333333"/>
          <w:sz w:val="20"/>
          <w:szCs w:val="20"/>
        </w:rPr>
        <w:t>rows Counter;</w:t>
      </w:r>
    </w:p>
    <w:p w:rsidR="007320A3" w:rsidRPr="007320A3" w:rsidRDefault="007320A3" w:rsidP="007320A3">
      <w:pPr>
        <w:shd w:val="clear" w:color="auto" w:fill="FFFFFF"/>
        <w:spacing w:before="150" w:after="0" w:line="375" w:lineRule="atLeast"/>
        <w:jc w:val="both"/>
        <w:rPr>
          <w:rFonts w:ascii="Arial" w:eastAsia="Times New Roman" w:hAnsi="Arial" w:cs="Arial"/>
          <w:color w:val="3A3A3A"/>
          <w:sz w:val="24"/>
          <w:szCs w:val="24"/>
        </w:rPr>
      </w:pPr>
      <w:r w:rsidRPr="007320A3">
        <w:rPr>
          <w:rFonts w:ascii="Arial" w:eastAsia="Times New Roman" w:hAnsi="Arial" w:cs="Arial"/>
          <w:b/>
          <w:bCs/>
          <w:i/>
          <w:iCs/>
          <w:color w:val="3A3A3A"/>
          <w:sz w:val="24"/>
          <w:szCs w:val="24"/>
        </w:rPr>
        <w:t>Check out the top </w:t>
      </w:r>
      <w:hyperlink r:id="rId8" w:tgtFrame="_blank" w:history="1">
        <w:r w:rsidRPr="007320A3">
          <w:rPr>
            <w:rFonts w:ascii="Arial" w:eastAsia="Times New Roman" w:hAnsi="Arial" w:cs="Arial"/>
            <w:b/>
            <w:bCs/>
            <w:i/>
            <w:iCs/>
            <w:color w:val="6458C0"/>
            <w:sz w:val="21"/>
          </w:rPr>
          <w:t>PL/SQL Interview Questions</w:t>
        </w:r>
      </w:hyperlink>
      <w:r w:rsidRPr="007320A3">
        <w:rPr>
          <w:rFonts w:ascii="Arial" w:eastAsia="Times New Roman" w:hAnsi="Arial" w:cs="Arial"/>
          <w:b/>
          <w:bCs/>
          <w:i/>
          <w:iCs/>
          <w:color w:val="3A3A3A"/>
          <w:sz w:val="24"/>
          <w:szCs w:val="24"/>
        </w:rPr>
        <w:t> to learn what is expected from PL/SQL professionals! </w:t>
      </w:r>
    </w:p>
    <w:p w:rsidR="007320A3" w:rsidRPr="007320A3" w:rsidRDefault="007320A3" w:rsidP="007320A3">
      <w:pPr>
        <w:shd w:val="clear" w:color="auto" w:fill="FFFFFF"/>
        <w:spacing w:before="150" w:after="0" w:line="375" w:lineRule="atLeast"/>
        <w:jc w:val="both"/>
        <w:rPr>
          <w:rFonts w:ascii="Arial" w:eastAsia="Times New Roman" w:hAnsi="Arial" w:cs="Arial"/>
          <w:color w:val="3A3A3A"/>
          <w:sz w:val="24"/>
          <w:szCs w:val="24"/>
        </w:rPr>
      </w:pPr>
      <w:r w:rsidRPr="007320A3">
        <w:rPr>
          <w:rFonts w:ascii="Arial" w:eastAsia="Times New Roman" w:hAnsi="Arial" w:cs="Arial"/>
          <w:b/>
          <w:bCs/>
          <w:color w:val="3A3A3A"/>
          <w:sz w:val="24"/>
          <w:szCs w:val="24"/>
        </w:rPr>
        <w:t xml:space="preserve">Converting PL/SQL </w:t>
      </w:r>
      <w:proofErr w:type="spellStart"/>
      <w:r w:rsidRPr="007320A3">
        <w:rPr>
          <w:rFonts w:ascii="Arial" w:eastAsia="Times New Roman" w:hAnsi="Arial" w:cs="Arial"/>
          <w:b/>
          <w:bCs/>
          <w:color w:val="3A3A3A"/>
          <w:sz w:val="24"/>
          <w:szCs w:val="24"/>
        </w:rPr>
        <w:t>Datatypes</w:t>
      </w:r>
      <w:proofErr w:type="spellEnd"/>
      <w:r w:rsidRPr="007320A3">
        <w:rPr>
          <w:rFonts w:ascii="Arial" w:eastAsia="Times New Roman" w:hAnsi="Arial" w:cs="Arial"/>
          <w:color w:val="3A3A3A"/>
          <w:sz w:val="24"/>
          <w:szCs w:val="24"/>
        </w:rPr>
        <w:br/>
        <w:t xml:space="preserve">Sometimes it is necessary to convert a value from one </w:t>
      </w:r>
      <w:proofErr w:type="spellStart"/>
      <w:r w:rsidRPr="007320A3">
        <w:rPr>
          <w:rFonts w:ascii="Arial" w:eastAsia="Times New Roman" w:hAnsi="Arial" w:cs="Arial"/>
          <w:color w:val="3A3A3A"/>
          <w:sz w:val="24"/>
          <w:szCs w:val="24"/>
        </w:rPr>
        <w:t>datatype</w:t>
      </w:r>
      <w:proofErr w:type="spellEnd"/>
      <w:r w:rsidRPr="007320A3">
        <w:rPr>
          <w:rFonts w:ascii="Arial" w:eastAsia="Times New Roman" w:hAnsi="Arial" w:cs="Arial"/>
          <w:color w:val="3A3A3A"/>
          <w:sz w:val="24"/>
          <w:szCs w:val="24"/>
        </w:rPr>
        <w:t xml:space="preserve"> to another. For example, to use a DATE value in a report, you must convert it to a character string. PL/SQL supports both explicit and implicit (automatic) </w:t>
      </w:r>
      <w:proofErr w:type="spellStart"/>
      <w:r w:rsidRPr="007320A3">
        <w:rPr>
          <w:rFonts w:ascii="Arial" w:eastAsia="Times New Roman" w:hAnsi="Arial" w:cs="Arial"/>
          <w:color w:val="3A3A3A"/>
          <w:sz w:val="24"/>
          <w:szCs w:val="24"/>
        </w:rPr>
        <w:t>datatype</w:t>
      </w:r>
      <w:proofErr w:type="spellEnd"/>
      <w:r w:rsidRPr="007320A3">
        <w:rPr>
          <w:rFonts w:ascii="Arial" w:eastAsia="Times New Roman" w:hAnsi="Arial" w:cs="Arial"/>
          <w:color w:val="3A3A3A"/>
          <w:sz w:val="24"/>
          <w:szCs w:val="24"/>
        </w:rPr>
        <w:t xml:space="preserve"> conversion.</w:t>
      </w:r>
    </w:p>
    <w:p w:rsidR="007320A3" w:rsidRPr="007320A3" w:rsidRDefault="007320A3" w:rsidP="007320A3">
      <w:pPr>
        <w:numPr>
          <w:ilvl w:val="0"/>
          <w:numId w:val="5"/>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320A3">
        <w:rPr>
          <w:rFonts w:ascii="Arial" w:eastAsia="Times New Roman" w:hAnsi="Arial" w:cs="Arial"/>
          <w:b/>
          <w:bCs/>
          <w:color w:val="3A3A3A"/>
          <w:sz w:val="24"/>
          <w:szCs w:val="24"/>
        </w:rPr>
        <w:t>Explicit Conversion</w:t>
      </w:r>
    </w:p>
    <w:p w:rsidR="007320A3" w:rsidRPr="007320A3" w:rsidRDefault="007320A3" w:rsidP="007320A3">
      <w:pPr>
        <w:shd w:val="clear" w:color="auto" w:fill="FFFFFF"/>
        <w:spacing w:before="150" w:after="0" w:line="375" w:lineRule="atLeast"/>
        <w:jc w:val="both"/>
        <w:rPr>
          <w:rFonts w:ascii="Arial" w:eastAsia="Times New Roman" w:hAnsi="Arial" w:cs="Arial"/>
          <w:color w:val="3A3A3A"/>
          <w:sz w:val="24"/>
          <w:szCs w:val="24"/>
        </w:rPr>
      </w:pPr>
      <w:r w:rsidRPr="007320A3">
        <w:rPr>
          <w:rFonts w:ascii="Arial" w:eastAsia="Times New Roman" w:hAnsi="Arial" w:cs="Arial"/>
          <w:color w:val="3A3A3A"/>
          <w:sz w:val="24"/>
          <w:szCs w:val="24"/>
        </w:rPr>
        <w:t>Using explicit conversions, particularly when passing parameters to subprograms, can avoid unexpected errors or wrong results. For example, the TO_CHAR function lets you specify the format for a</w:t>
      </w:r>
      <w:hyperlink r:id="rId9" w:tgtFrame="_blank" w:history="1">
        <w:r w:rsidRPr="007320A3">
          <w:rPr>
            <w:rFonts w:ascii="Arial" w:eastAsia="Times New Roman" w:hAnsi="Arial" w:cs="Arial"/>
            <w:color w:val="6458C0"/>
            <w:sz w:val="21"/>
          </w:rPr>
          <w:t> DATE</w:t>
        </w:r>
      </w:hyperlink>
      <w:r w:rsidRPr="007320A3">
        <w:rPr>
          <w:rFonts w:ascii="Arial" w:eastAsia="Times New Roman" w:hAnsi="Arial" w:cs="Arial"/>
          <w:color w:val="3A3A3A"/>
          <w:sz w:val="24"/>
          <w:szCs w:val="24"/>
        </w:rPr>
        <w:t> value, rather than relying on language settings in the database. Including an arithmetic expression among strings being concatenated with the || operator can produce an error unless you put parentheses or a call to TO_CHAR around the entire arithmetic expression.</w:t>
      </w:r>
    </w:p>
    <w:p w:rsidR="007320A3" w:rsidRPr="007320A3" w:rsidRDefault="007320A3" w:rsidP="007320A3">
      <w:pPr>
        <w:numPr>
          <w:ilvl w:val="0"/>
          <w:numId w:val="6"/>
        </w:numPr>
        <w:shd w:val="clear" w:color="auto" w:fill="FFFFFF"/>
        <w:spacing w:before="100" w:beforeAutospacing="1" w:after="100" w:afterAutospacing="1" w:line="375" w:lineRule="atLeast"/>
        <w:ind w:left="0"/>
        <w:rPr>
          <w:rFonts w:ascii="Arial" w:eastAsia="Times New Roman" w:hAnsi="Arial" w:cs="Arial"/>
          <w:color w:val="3A3A3A"/>
          <w:sz w:val="24"/>
          <w:szCs w:val="24"/>
        </w:rPr>
      </w:pPr>
      <w:r w:rsidRPr="007320A3">
        <w:rPr>
          <w:rFonts w:ascii="Arial" w:eastAsia="Times New Roman" w:hAnsi="Arial" w:cs="Arial"/>
          <w:b/>
          <w:bCs/>
          <w:color w:val="3A3A3A"/>
          <w:sz w:val="24"/>
          <w:szCs w:val="24"/>
        </w:rPr>
        <w:t>Implicit Conversion</w:t>
      </w:r>
    </w:p>
    <w:p w:rsidR="007320A3" w:rsidRPr="007320A3" w:rsidRDefault="007320A3" w:rsidP="007320A3">
      <w:pPr>
        <w:shd w:val="clear" w:color="auto" w:fill="FFFFFF"/>
        <w:spacing w:before="150" w:after="0" w:line="375" w:lineRule="atLeast"/>
        <w:jc w:val="both"/>
        <w:rPr>
          <w:rFonts w:ascii="Arial" w:eastAsia="Times New Roman" w:hAnsi="Arial" w:cs="Arial"/>
          <w:color w:val="3A3A3A"/>
          <w:sz w:val="24"/>
          <w:szCs w:val="24"/>
        </w:rPr>
      </w:pPr>
      <w:r w:rsidRPr="007320A3">
        <w:rPr>
          <w:rFonts w:ascii="Arial" w:eastAsia="Times New Roman" w:hAnsi="Arial" w:cs="Arial"/>
          <w:color w:val="3A3A3A"/>
          <w:sz w:val="24"/>
          <w:szCs w:val="24"/>
        </w:rPr>
        <w:lastRenderedPageBreak/>
        <w:t>When it makes sense, PL/SQL can convert the data type of a value implicitly. For example, you can pass a numeric literal to a subprogram that expects a string value, and the subprogram receives the string representation of the number.</w:t>
      </w:r>
    </w:p>
    <w:p w:rsidR="00CF0A0A" w:rsidRDefault="00CF0A0A"/>
    <w:sectPr w:rsidR="00CF0A0A" w:rsidSect="00CF0A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F3BF6"/>
    <w:multiLevelType w:val="multilevel"/>
    <w:tmpl w:val="3F5A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B500C"/>
    <w:multiLevelType w:val="multilevel"/>
    <w:tmpl w:val="2782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3623DD"/>
    <w:multiLevelType w:val="multilevel"/>
    <w:tmpl w:val="250C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0326CA"/>
    <w:multiLevelType w:val="multilevel"/>
    <w:tmpl w:val="A95EF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AF0D1C"/>
    <w:multiLevelType w:val="multilevel"/>
    <w:tmpl w:val="3F2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B4F53"/>
    <w:multiLevelType w:val="multilevel"/>
    <w:tmpl w:val="CF7E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320A3"/>
    <w:rsid w:val="007320A3"/>
    <w:rsid w:val="00CF0A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A0A"/>
  </w:style>
  <w:style w:type="paragraph" w:styleId="Heading2">
    <w:name w:val="heading 2"/>
    <w:basedOn w:val="Normal"/>
    <w:link w:val="Heading2Char"/>
    <w:uiPriority w:val="9"/>
    <w:qFormat/>
    <w:rsid w:val="007320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20A3"/>
    <w:rPr>
      <w:rFonts w:ascii="Times New Roman" w:eastAsia="Times New Roman" w:hAnsi="Times New Roman" w:cs="Times New Roman"/>
      <w:b/>
      <w:bCs/>
      <w:sz w:val="36"/>
      <w:szCs w:val="36"/>
    </w:rPr>
  </w:style>
  <w:style w:type="character" w:styleId="Strong">
    <w:name w:val="Strong"/>
    <w:basedOn w:val="DefaultParagraphFont"/>
    <w:uiPriority w:val="22"/>
    <w:qFormat/>
    <w:rsid w:val="007320A3"/>
    <w:rPr>
      <w:b/>
      <w:bCs/>
    </w:rPr>
  </w:style>
  <w:style w:type="paragraph" w:styleId="NormalWeb">
    <w:name w:val="Normal (Web)"/>
    <w:basedOn w:val="Normal"/>
    <w:uiPriority w:val="99"/>
    <w:semiHidden/>
    <w:unhideWhenUsed/>
    <w:rsid w:val="007320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320A3"/>
    <w:rPr>
      <w:color w:val="0000FF"/>
      <w:u w:val="single"/>
    </w:rPr>
  </w:style>
  <w:style w:type="paragraph" w:styleId="HTMLPreformatted">
    <w:name w:val="HTML Preformatted"/>
    <w:basedOn w:val="Normal"/>
    <w:link w:val="HTMLPreformattedChar"/>
    <w:uiPriority w:val="99"/>
    <w:semiHidden/>
    <w:unhideWhenUsed/>
    <w:rsid w:val="00732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20A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32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0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641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interview-question/pl-sql-interview-questions/" TargetMode="External"/><Relationship Id="rId3" Type="http://schemas.openxmlformats.org/officeDocument/2006/relationships/settings" Target="settings.xml"/><Relationship Id="rId7" Type="http://schemas.openxmlformats.org/officeDocument/2006/relationships/hyperlink" Target="https://intellipaat.com/pl-sql-online-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dn.intellipaat.com/wp-content/uploads/2015/09/data-type.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tellipaat.com/blog/tutorial/sql-tutorial/sql-format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2019-09-09T09:22:00Z</dcterms:created>
  <dcterms:modified xsi:type="dcterms:W3CDTF">2019-09-09T09:23:00Z</dcterms:modified>
</cp:coreProperties>
</file>