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6030" w:right="0" w:firstLine="450"/>
        <w:jc w:val="left"/>
        <w:rPr>
          <w:rFonts w:ascii="Arimo" w:cs="Arimo" w:eastAsia="Arimo" w:hAnsi="Arimo"/>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6030" w:right="0" w:firstLine="450"/>
        <w:jc w:val="left"/>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8190" w:right="0" w:firstLine="450"/>
        <w:jc w:val="left"/>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5"/>
          <w:szCs w:val="25"/>
          <w:u w:val="none"/>
          <w:shd w:fill="auto" w:val="clear"/>
          <w:vertAlign w:val="baseline"/>
          <w:rtl w:val="0"/>
        </w:rPr>
        <w:t xml:space="preserve">दिनांक</w:t>
      </w:r>
      <w:r w:rsidDel="00000000" w:rsidR="00000000" w:rsidRPr="00000000">
        <w:rPr>
          <w:rFonts w:ascii="Bookman Old Style" w:cs="Bookman Old Style" w:eastAsia="Bookman Old Style" w:hAnsi="Bookman Old Style"/>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4">
      <w:pPr>
        <w:spacing w:before="32" w:line="276" w:lineRule="auto"/>
        <w:ind w:left="116" w:firstLine="0"/>
        <w:jc w:val="both"/>
        <w:rPr>
          <w:rFonts w:ascii="Nirmala UI" w:cs="Nirmala UI" w:eastAsia="Nirmala UI" w:hAnsi="Nirmala UI"/>
          <w:sz w:val="28"/>
          <w:szCs w:val="28"/>
        </w:rPr>
      </w:pPr>
      <w:r w:rsidDel="00000000" w:rsidR="00000000" w:rsidRPr="00000000">
        <w:rPr>
          <w:rFonts w:ascii="Nirmala UI" w:cs="Nirmala UI" w:eastAsia="Nirmala UI" w:hAnsi="Nirmala UI"/>
          <w:sz w:val="25"/>
          <w:szCs w:val="25"/>
          <w:rtl w:val="0"/>
        </w:rPr>
        <w:t xml:space="preserve">सेवा में </w:t>
      </w:r>
      <w:r w:rsidDel="00000000" w:rsidR="00000000" w:rsidRPr="00000000">
        <w:rPr>
          <w:rtl w:val="0"/>
        </w:rPr>
      </w:r>
    </w:p>
    <w:p w:rsidR="00000000" w:rsidDel="00000000" w:rsidP="00000000" w:rsidRDefault="00000000" w:rsidRPr="00000000" w14:paraId="00000005">
      <w:pPr>
        <w:spacing w:before="32" w:line="276" w:lineRule="auto"/>
        <w:ind w:left="116" w:firstLine="0"/>
        <w:jc w:val="both"/>
        <w:rPr>
          <w:rFonts w:ascii="Nirmala UI" w:cs="Nirmala UI" w:eastAsia="Nirmala UI" w:hAnsi="Nirmala UI"/>
          <w:sz w:val="28"/>
          <w:szCs w:val="28"/>
        </w:rPr>
      </w:pPr>
      <w:r w:rsidDel="00000000" w:rsidR="00000000" w:rsidRPr="00000000">
        <w:rPr>
          <w:rFonts w:ascii="Nirmala UI" w:cs="Nirmala UI" w:eastAsia="Nirmala UI" w:hAnsi="Nirmala UI"/>
          <w:sz w:val="25"/>
          <w:szCs w:val="25"/>
          <w:rtl w:val="0"/>
        </w:rPr>
        <w:t xml:space="preserve">श्रीमान अनुविभागीय अधिकारी राजस्व एवं दंडाधिकारी </w:t>
      </w:r>
      <w:r w:rsidDel="00000000" w:rsidR="00000000" w:rsidRPr="00000000">
        <w:rPr>
          <w:rtl w:val="0"/>
        </w:rPr>
      </w:r>
    </w:p>
    <w:p w:rsidR="00000000" w:rsidDel="00000000" w:rsidP="00000000" w:rsidRDefault="00000000" w:rsidRPr="00000000" w14:paraId="00000006">
      <w:pPr>
        <w:spacing w:before="32" w:line="276" w:lineRule="auto"/>
        <w:ind w:left="116" w:firstLine="0"/>
        <w:jc w:val="both"/>
        <w:rPr>
          <w:rFonts w:ascii="Nirmala UI" w:cs="Nirmala UI" w:eastAsia="Nirmala UI" w:hAnsi="Nirmala UI"/>
          <w:sz w:val="28"/>
          <w:szCs w:val="28"/>
        </w:rPr>
      </w:pPr>
      <w:r w:rsidDel="00000000" w:rsidR="00000000" w:rsidRPr="00000000">
        <w:rPr>
          <w:rFonts w:ascii="Nirmala UI" w:cs="Nirmala UI" w:eastAsia="Nirmala UI" w:hAnsi="Nirmala UI"/>
          <w:b w:val="1"/>
          <w:bCs w:val="1"/>
          <w:color w:val="000000"/>
          <w:sz w:val="24"/>
          <w:szCs w:val="24"/>
          <w:rtl w:val="0"/>
        </w:rPr>
        <w:t xml:space="preserve">तहसील {{ tehsil }} जिला {{ district_name }} (म.प्र.)</w:t>
      </w:r>
      <w:r w:rsidDel="00000000" w:rsidR="00000000" w:rsidRPr="00000000">
        <w:rPr>
          <w:rtl w:val="0"/>
        </w:rPr>
      </w:r>
    </w:p>
    <w:p w:rsidR="00000000" w:rsidDel="00000000" w:rsidP="00000000" w:rsidRDefault="00000000" w:rsidRPr="00000000" w14:paraId="00000007">
      <w:pPr>
        <w:spacing w:before="32" w:line="276" w:lineRule="auto"/>
        <w:ind w:left="116" w:firstLine="0"/>
        <w:jc w:val="both"/>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008">
      <w:pPr>
        <w:spacing w:before="32" w:line="276" w:lineRule="auto"/>
        <w:ind w:left="116" w:firstLine="0"/>
        <w:jc w:val="both"/>
        <w:rPr>
          <w:rFonts w:ascii="Bookman Old Style" w:cs="Bookman Old Style" w:eastAsia="Bookman Old Style" w:hAnsi="Bookman Old Style"/>
          <w:sz w:val="28"/>
          <w:szCs w:val="28"/>
        </w:rPr>
      </w:pPr>
      <w:bookmarkStart w:colFirst="0" w:colLast="0" w:name="_heading=h.b20fy1acyd94" w:id="0"/>
      <w:bookmarkEnd w:id="0"/>
      <w:r w:rsidDel="00000000" w:rsidR="00000000" w:rsidRPr="00000000">
        <w:rPr>
          <w:rFonts w:ascii="Nirmala UI" w:cs="Nirmala UI" w:eastAsia="Nirmala UI" w:hAnsi="Nirmala UI"/>
          <w:sz w:val="25"/>
          <w:szCs w:val="25"/>
          <w:rtl w:val="0"/>
        </w:rPr>
        <w:t xml:space="preserve">विषय:  </w:t>
      </w:r>
      <w:r w:rsidDel="00000000" w:rsidR="00000000" w:rsidRPr="00000000">
        <w:rPr>
          <w:rFonts w:ascii="Nirmala UI" w:cs="Nirmala UI" w:eastAsia="Nirmala UI" w:hAnsi="Nirmala UI"/>
          <w:b w:val="1"/>
          <w:bCs w:val="1"/>
          <w:color w:val="000000"/>
          <w:sz w:val="24"/>
          <w:szCs w:val="24"/>
          <w:rtl w:val="0"/>
        </w:rPr>
        <w:t xml:space="preserve">{{ association_name }}</w:t>
      </w:r>
      <w:r w:rsidDel="00000000" w:rsidR="00000000" w:rsidRPr="00000000">
        <w:rPr>
          <w:rFonts w:ascii="Nirmala UI" w:cs="Nirmala UI" w:eastAsia="Nirmala UI" w:hAnsi="Nirmala UI"/>
          <w:sz w:val="25"/>
          <w:szCs w:val="25"/>
          <w:rtl w:val="0"/>
        </w:rPr>
        <w:t xml:space="preserve"> की गठन के बाबत अनापत्ति </w:t>
      </w:r>
      <w:r w:rsidDel="00000000" w:rsidR="00000000" w:rsidRPr="00000000">
        <w:rPr>
          <w:rtl w:val="0"/>
        </w:rPr>
      </w:r>
    </w:p>
    <w:p w:rsidR="00000000" w:rsidDel="00000000" w:rsidP="00000000" w:rsidRDefault="00000000" w:rsidRPr="00000000" w14:paraId="00000009">
      <w:pPr>
        <w:spacing w:before="32" w:line="276" w:lineRule="auto"/>
        <w:ind w:left="116" w:firstLine="0"/>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0A">
      <w:pPr>
        <w:spacing w:before="32" w:line="276" w:lineRule="auto"/>
        <w:ind w:left="116" w:firstLine="0"/>
        <w:jc w:val="both"/>
        <w:rPr>
          <w:rFonts w:ascii="Bookman Old Style" w:cs="Bookman Old Style" w:eastAsia="Bookman Old Style" w:hAnsi="Bookman Old Style"/>
          <w:sz w:val="28"/>
          <w:szCs w:val="28"/>
        </w:rPr>
      </w:pPr>
      <w:sdt>
        <w:sdtPr>
          <w:id w:val="-1455280414"/>
          <w:tag w:val="goog_rdk_0"/>
        </w:sdtPr>
        <w:sdtContent>
          <w:r w:rsidDel="00000000" w:rsidR="00000000" w:rsidRPr="00000000">
            <w:rPr>
              <w:rFonts w:ascii="Palanquin Dark" w:cs="Palanquin Dark" w:eastAsia="Palanquin Dark" w:hAnsi="Palanquin Dark"/>
              <w:sz w:val="25"/>
              <w:szCs w:val="25"/>
              <w:rtl w:val="0"/>
            </w:rPr>
            <w:t xml:space="preserve"> महोदय</w:t>
          </w:r>
        </w:sdtContent>
      </w:sdt>
      <w:r w:rsidDel="00000000" w:rsidR="00000000" w:rsidRPr="00000000">
        <w:rPr>
          <w:rtl w:val="0"/>
        </w:rPr>
      </w:r>
    </w:p>
    <w:p w:rsidR="00000000" w:rsidDel="00000000" w:rsidP="00000000" w:rsidRDefault="00000000" w:rsidRPr="00000000" w14:paraId="0000000B">
      <w:pPr>
        <w:spacing w:before="32" w:line="276" w:lineRule="auto"/>
        <w:ind w:left="116" w:firstLine="0"/>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0C">
      <w:pPr>
        <w:spacing w:before="32" w:line="276" w:lineRule="auto"/>
        <w:ind w:left="116" w:firstLine="0"/>
        <w:jc w:val="both"/>
        <w:rPr>
          <w:sz w:val="26"/>
          <w:szCs w:val="26"/>
        </w:rPr>
      </w:pPr>
      <w:r w:rsidDel="00000000" w:rsidR="00000000" w:rsidRPr="00000000">
        <w:rPr>
          <w:rFonts w:ascii="Nirmala UI" w:cs="Nirmala UI" w:eastAsia="Nirmala UI" w:hAnsi="Nirmala UI"/>
          <w:sz w:val="26"/>
          <w:szCs w:val="26"/>
          <w:rtl w:val="0"/>
        </w:rPr>
        <w:t xml:space="preserve">यह कि, हमारे द्वारा परियोजना “</w:t>
      </w:r>
      <w:r w:rsidDel="00000000" w:rsidR="00000000" w:rsidRPr="00000000">
        <w:rPr>
          <w:rFonts w:ascii="Nirmala UI" w:cs="Nirmala UI" w:eastAsia="Nirmala UI" w:hAnsi="Nirmala UI"/>
          <w:b w:val="1"/>
          <w:bCs w:val="1"/>
          <w:color w:val="000000"/>
          <w:sz w:val="24"/>
          <w:szCs w:val="24"/>
          <w:rtl w:val="0"/>
        </w:rPr>
        <w:t xml:space="preserve">{{ project_name }}</w:t>
      </w:r>
      <w:r w:rsidDel="00000000" w:rsidR="00000000" w:rsidRPr="00000000">
        <w:rPr>
          <w:rFonts w:ascii="Nirmala UI" w:cs="Nirmala UI" w:eastAsia="Nirmala UI" w:hAnsi="Nirmala UI"/>
          <w:sz w:val="26"/>
          <w:szCs w:val="26"/>
          <w:rtl w:val="0"/>
        </w:rPr>
        <w:t xml:space="preserve">” जो की </w:t>
      </w:r>
      <w:r w:rsidDel="00000000" w:rsidR="00000000" w:rsidRPr="00000000">
        <w:rPr>
          <w:rFonts w:ascii="Nirmala UI" w:cs="Nirmala UI" w:eastAsia="Nirmala UI" w:hAnsi="Nirmala UI"/>
          <w:b w:val="1"/>
          <w:bCs w:val="1"/>
          <w:color w:val="000000"/>
          <w:sz w:val="24"/>
          <w:szCs w:val="24"/>
          <w:rtl w:val="0"/>
        </w:rPr>
        <w:t xml:space="preserve">{{ </w:t>
      </w:r>
      <w:r w:rsidDel="00000000" w:rsidR="00000000" w:rsidRPr="00000000">
        <w:rPr>
          <w:rFonts w:ascii="Nirmala UI" w:cs="Nirmala UI" w:eastAsia="Nirmala UI" w:hAnsi="Nirmala UI"/>
          <w:b w:val="1"/>
          <w:bCs w:val="1"/>
          <w:sz w:val="24"/>
          <w:szCs w:val="24"/>
          <w:rtl w:val="0"/>
        </w:rPr>
        <w:t xml:space="preserve">association_address</w:t>
      </w:r>
      <w:r w:rsidDel="00000000" w:rsidR="00000000" w:rsidRPr="00000000">
        <w:rPr>
          <w:rFonts w:ascii="Nirmala UI" w:cs="Nirmala UI" w:eastAsia="Nirmala UI" w:hAnsi="Nirmala UI"/>
          <w:b w:val="1"/>
          <w:bCs w:val="1"/>
          <w:color w:val="000000"/>
          <w:sz w:val="24"/>
          <w:szCs w:val="24"/>
          <w:rtl w:val="0"/>
        </w:rPr>
        <w:t xml:space="preserve"> }}</w:t>
      </w:r>
      <w:r w:rsidDel="00000000" w:rsidR="00000000" w:rsidRPr="00000000">
        <w:rPr>
          <w:rFonts w:ascii="Nirmala UI" w:cs="Nirmala UI" w:eastAsia="Nirmala UI" w:hAnsi="Nirmala UI"/>
          <w:sz w:val="26"/>
          <w:szCs w:val="26"/>
          <w:rtl w:val="0"/>
        </w:rPr>
        <w:t xml:space="preserve"> विकसित की गई है, जिसका रेरा पंजीयन क्रमांक </w:t>
      </w:r>
      <w:r w:rsidDel="00000000" w:rsidR="00000000" w:rsidRPr="00000000">
        <w:rPr>
          <w:b w:val="1"/>
          <w:bCs w:val="1"/>
          <w:sz w:val="26"/>
          <w:szCs w:val="26"/>
          <w:rtl w:val="0"/>
        </w:rPr>
        <w:t xml:space="preserve">{{ rera_registration_no }}</w:t>
      </w:r>
      <w:r w:rsidDel="00000000" w:rsidR="00000000" w:rsidRPr="00000000">
        <w:rPr>
          <w:rFonts w:ascii="Nirmala UI" w:cs="Nirmala UI" w:eastAsia="Nirmala UI" w:hAnsi="Nirmala UI"/>
          <w:sz w:val="23"/>
          <w:szCs w:val="23"/>
          <w:rtl w:val="0"/>
        </w:rPr>
        <w:t xml:space="preserve"> है |  </w:t>
      </w:r>
      <w:r w:rsidDel="00000000" w:rsidR="00000000" w:rsidRPr="00000000">
        <w:rPr>
          <w:rtl w:val="0"/>
        </w:rPr>
      </w:r>
    </w:p>
    <w:p w:rsidR="00000000" w:rsidDel="00000000" w:rsidP="00000000" w:rsidRDefault="00000000" w:rsidRPr="00000000" w14:paraId="0000000D">
      <w:pPr>
        <w:spacing w:before="32" w:line="276" w:lineRule="auto"/>
        <w:ind w:left="116" w:firstLine="0"/>
        <w:jc w:val="both"/>
        <w:rPr>
          <w:rFonts w:ascii="Kruti Dev 010" w:cs="Kruti Dev 010" w:eastAsia="Kruti Dev 010" w:hAnsi="Kruti Dev 010"/>
          <w:sz w:val="26"/>
          <w:szCs w:val="26"/>
        </w:rPr>
      </w:pPr>
      <w:r w:rsidDel="00000000" w:rsidR="00000000" w:rsidRPr="00000000">
        <w:rPr>
          <w:rFonts w:ascii="Nirmala UI" w:cs="Nirmala UI" w:eastAsia="Nirmala UI" w:hAnsi="Nirmala UI"/>
          <w:sz w:val="25"/>
          <w:szCs w:val="25"/>
          <w:rtl w:val="0"/>
        </w:rPr>
        <w:t xml:space="preserve">यह की परियोजनाएं का विकास कार्य सक्षम प्राधिकारी से प्राप्त अनुमति के अनुसार पूर्ण किया जा चुका एवं सक्षम प्राधिकारी से परियोजना का पूर्णत प्रमाणपत्र भी प्राप्त कर लिया गया है जिसका पूर्णता प्रमाण पत्र क्रमांक </w:t>
      </w:r>
      <w:r w:rsidDel="00000000" w:rsidR="00000000" w:rsidRPr="00000000">
        <w:rPr>
          <w:rFonts w:ascii="Bookman Old Style" w:cs="Bookman Old Style" w:eastAsia="Bookman Old Style" w:hAnsi="Bookman Old Style"/>
          <w:b w:val="1"/>
          <w:bCs w:val="1"/>
          <w:sz w:val="28"/>
          <w:szCs w:val="28"/>
          <w:rtl w:val="0"/>
        </w:rPr>
        <w:t xml:space="preserve">{{ completion_certificate_no }}</w:t>
      </w:r>
      <w:r w:rsidDel="00000000" w:rsidR="00000000" w:rsidRPr="00000000">
        <w:rPr>
          <w:rFonts w:ascii="Nirmala UI" w:cs="Nirmala UI" w:eastAsia="Nirmala UI" w:hAnsi="Nirmala UI"/>
          <w:b w:val="1"/>
          <w:bCs w:val="1"/>
          <w:sz w:val="25"/>
          <w:szCs w:val="25"/>
          <w:rtl w:val="0"/>
        </w:rPr>
        <w:t xml:space="preserve"> दिनांक </w:t>
      </w:r>
      <w:r w:rsidDel="00000000" w:rsidR="00000000" w:rsidRPr="00000000">
        <w:rPr>
          <w:rFonts w:ascii="Bookman Old Style" w:cs="Bookman Old Style" w:eastAsia="Bookman Old Style" w:hAnsi="Bookman Old Style"/>
          <w:b w:val="1"/>
          <w:bCs w:val="1"/>
          <w:sz w:val="28"/>
          <w:szCs w:val="28"/>
          <w:rtl w:val="0"/>
        </w:rPr>
        <w:t xml:space="preserve">{{ completion_certificate_date }}</w:t>
      </w:r>
      <w:r w:rsidDel="00000000" w:rsidR="00000000" w:rsidRPr="00000000">
        <w:rPr>
          <w:rFonts w:ascii="Nirmala UI" w:cs="Nirmala UI" w:eastAsia="Nirmala UI" w:hAnsi="Nirmala UI"/>
          <w:sz w:val="26"/>
          <w:szCs w:val="26"/>
          <w:rtl w:val="0"/>
        </w:rPr>
        <w:t xml:space="preserve"> है | </w:t>
      </w:r>
      <w:r w:rsidDel="00000000" w:rsidR="00000000" w:rsidRPr="00000000">
        <w:rPr>
          <w:rtl w:val="0"/>
        </w:rPr>
      </w:r>
    </w:p>
    <w:p w:rsidR="00000000" w:rsidDel="00000000" w:rsidP="00000000" w:rsidRDefault="00000000" w:rsidRPr="00000000" w14:paraId="0000000E">
      <w:pPr>
        <w:spacing w:before="32" w:line="276" w:lineRule="auto"/>
        <w:ind w:left="116" w:firstLine="0"/>
        <w:jc w:val="both"/>
        <w:rPr>
          <w:rFonts w:ascii="Nirmala UI" w:cs="Nirmala UI" w:eastAsia="Nirmala UI" w:hAnsi="Nirmala UI"/>
          <w:sz w:val="25"/>
          <w:szCs w:val="25"/>
        </w:rPr>
      </w:pPr>
      <w:r w:rsidDel="00000000" w:rsidR="00000000" w:rsidRPr="00000000">
        <w:rPr>
          <w:rFonts w:ascii="Nirmala UI" w:cs="Nirmala UI" w:eastAsia="Nirmala UI" w:hAnsi="Nirmala UI"/>
          <w:sz w:val="25"/>
          <w:szCs w:val="25"/>
          <w:rtl w:val="0"/>
        </w:rPr>
        <w:t xml:space="preserve">यह कि उक्त विकसित परियोजना के उचित रखरखाव के लिए उक्त परियोजना के भूखंडो के क्रेताओं द्वारा एक रखरखाव समिति का गठन किया जा रहा है उक्त समिति के गठन पर परियोजना के विकासकर्ता के रूप में इस अनापत्ति प्रमाणपत्र को क्रेताओं के लिखित अनुरोध पर जारी किया जा रहा है |</w:t>
      </w:r>
    </w:p>
    <w:p w:rsidR="00000000" w:rsidDel="00000000" w:rsidP="00000000" w:rsidRDefault="00000000" w:rsidRPr="00000000" w14:paraId="0000000F">
      <w:pPr>
        <w:spacing w:before="32" w:line="276" w:lineRule="auto"/>
        <w:ind w:left="116" w:firstLine="0"/>
        <w:jc w:val="both"/>
        <w:rPr>
          <w:rFonts w:ascii="Nirmala UI" w:cs="Nirmala UI" w:eastAsia="Nirmala UI" w:hAnsi="Nirmala UI"/>
          <w:sz w:val="25"/>
          <w:szCs w:val="25"/>
        </w:rPr>
      </w:pPr>
      <w:r w:rsidDel="00000000" w:rsidR="00000000" w:rsidRPr="00000000">
        <w:rPr>
          <w:rtl w:val="0"/>
        </w:rPr>
      </w:r>
    </w:p>
    <w:p w:rsidR="00000000" w:rsidDel="00000000" w:rsidP="00000000" w:rsidRDefault="00000000" w:rsidRPr="00000000" w14:paraId="00000010">
      <w:pPr>
        <w:spacing w:before="32" w:line="276" w:lineRule="auto"/>
        <w:ind w:left="116" w:firstLine="0"/>
        <w:jc w:val="both"/>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11">
      <w:pPr>
        <w:spacing w:before="32" w:line="276" w:lineRule="auto"/>
        <w:ind w:left="116" w:firstLine="0"/>
        <w:jc w:val="both"/>
        <w:rPr>
          <w:rFonts w:ascii="Nirmala UI" w:cs="Nirmala UI" w:eastAsia="Nirmala UI" w:hAnsi="Nirmala UI"/>
          <w:sz w:val="25"/>
          <w:szCs w:val="25"/>
        </w:rPr>
      </w:pPr>
      <w:r w:rsidDel="00000000" w:rsidR="00000000" w:rsidRPr="00000000">
        <w:rPr>
          <w:rFonts w:ascii="Nirmala UI" w:cs="Nirmala UI" w:eastAsia="Nirmala UI" w:hAnsi="Nirmala UI"/>
          <w:sz w:val="25"/>
          <w:szCs w:val="25"/>
          <w:rtl w:val="0"/>
        </w:rPr>
        <w:t xml:space="preserve">भवदीय</w:t>
      </w:r>
    </w:p>
    <w:p w:rsidR="00000000" w:rsidDel="00000000" w:rsidP="00000000" w:rsidRDefault="00000000" w:rsidRPr="00000000" w14:paraId="00000012">
      <w:pPr>
        <w:spacing w:before="32" w:line="276" w:lineRule="auto"/>
        <w:ind w:left="116" w:firstLine="0"/>
        <w:jc w:val="both"/>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013">
      <w:pPr>
        <w:spacing w:before="32" w:line="276" w:lineRule="auto"/>
        <w:ind w:left="116" w:firstLine="0"/>
        <w:jc w:val="both"/>
        <w:rPr>
          <w:rFonts w:ascii="Nirmala UI" w:cs="Nirmala UI" w:eastAsia="Nirmala UI" w:hAnsi="Nirmala UI"/>
          <w:b w:val="1"/>
          <w:bCs w:val="1"/>
          <w:sz w:val="28"/>
          <w:szCs w:val="28"/>
        </w:rPr>
      </w:pPr>
      <w:r w:rsidDel="00000000" w:rsidR="00000000" w:rsidRPr="00000000">
        <w:rPr>
          <w:rFonts w:ascii="Nirmala UI" w:cs="Nirmala UI" w:eastAsia="Nirmala UI" w:hAnsi="Nirmala UI"/>
          <w:b w:val="1"/>
          <w:bCs w:val="1"/>
          <w:sz w:val="25"/>
          <w:szCs w:val="25"/>
          <w:rtl w:val="0"/>
        </w:rPr>
        <w:t xml:space="preserve">{{ developer_name }}</w:t>
      </w:r>
      <w:r w:rsidDel="00000000" w:rsidR="00000000" w:rsidRPr="00000000">
        <w:rPr>
          <w:rtl w:val="0"/>
        </w:rPr>
      </w:r>
    </w:p>
    <w:p w:rsidR="00000000" w:rsidDel="00000000" w:rsidP="00000000" w:rsidRDefault="00000000" w:rsidRPr="00000000" w14:paraId="00000014">
      <w:pPr>
        <w:spacing w:before="32" w:line="276" w:lineRule="auto"/>
        <w:ind w:left="116" w:firstLine="0"/>
        <w:jc w:val="both"/>
        <w:rPr>
          <w:rFonts w:ascii="Nirmala UI" w:cs="Nirmala UI" w:eastAsia="Nirmala UI" w:hAnsi="Nirmala UI"/>
          <w:b w:val="1"/>
          <w:bCs w:val="1"/>
          <w:color w:val="000000"/>
          <w:sz w:val="24"/>
          <w:szCs w:val="24"/>
        </w:rPr>
      </w:pPr>
      <w:r w:rsidDel="00000000" w:rsidR="00000000" w:rsidRPr="00000000">
        <w:rPr>
          <w:rFonts w:ascii="Nirmala UI" w:cs="Nirmala UI" w:eastAsia="Nirmala UI" w:hAnsi="Nirmala UI"/>
          <w:b w:val="1"/>
          <w:bCs w:val="1"/>
          <w:color w:val="000000"/>
          <w:sz w:val="24"/>
          <w:szCs w:val="24"/>
          <w:rtl w:val="0"/>
        </w:rPr>
        <w:t xml:space="preserve">{{ project_name }}</w:t>
      </w:r>
    </w:p>
    <w:p w:rsidR="00000000" w:rsidDel="00000000" w:rsidP="00000000" w:rsidRDefault="00000000" w:rsidRPr="00000000" w14:paraId="00000015">
      <w:pPr>
        <w:spacing w:before="32" w:line="276" w:lineRule="auto"/>
        <w:jc w:val="both"/>
        <w:rPr>
          <w:rFonts w:ascii="Bookman Old Style" w:cs="Bookman Old Style" w:eastAsia="Bookman Old Style" w:hAnsi="Bookman Old Style"/>
          <w:b w:val="1"/>
          <w:bCs w:val="1"/>
          <w:sz w:val="28"/>
          <w:szCs w:val="28"/>
        </w:rPr>
      </w:pPr>
      <w:r w:rsidDel="00000000" w:rsidR="00000000" w:rsidRPr="00000000">
        <w:rPr>
          <w:rFonts w:ascii="Nirmala UI" w:cs="Nirmala UI" w:eastAsia="Nirmala UI" w:hAnsi="Nirmala UI"/>
          <w:b w:val="1"/>
          <w:bCs w:val="1"/>
          <w:sz w:val="25"/>
          <w:szCs w:val="25"/>
          <w:rtl w:val="0"/>
        </w:rPr>
        <w:t xml:space="preserve">  विकासकर्ता</w:t>
      </w:r>
      <w:r w:rsidDel="00000000" w:rsidR="00000000" w:rsidRPr="00000000">
        <w:rPr>
          <w:rtl w:val="0"/>
        </w:rPr>
      </w:r>
    </w:p>
    <w:sectPr>
      <w:headerReference r:id="rId7" w:type="default"/>
      <w:pgSz w:h="16838" w:w="11906" w:orient="portrait"/>
      <w:pgMar w:bottom="1296" w:top="1008" w:left="426" w:right="42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Bookman Old Style"/>
  <w:font w:name="Kruti Dev 010"/>
  <w:font w:name="Nirmala U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Nirmala UI" w:cs="Nirmala UI" w:eastAsia="Nirmala UI" w:hAnsi="Nirmala UI"/>
        <w:b w:val="1"/>
        <w:bCs w:val="1"/>
        <w:i w:val="0"/>
        <w:iCs w:val="0"/>
        <w:smallCaps w:val="0"/>
        <w:strike w:val="0"/>
        <w:color w:val="000000"/>
        <w:sz w:val="48"/>
        <w:szCs w:val="48"/>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48"/>
        <w:szCs w:val="48"/>
        <w:u w:val="none"/>
        <w:shd w:fill="auto" w:val="clear"/>
        <w:vertAlign w:val="baseline"/>
        <w:rtl w:val="0"/>
      </w:rPr>
      <w:t xml:space="preserve">{{ developer_company }}</w:t>
    </w:r>
  </w:p>
  <w:p w:rsidR="00000000" w:rsidDel="00000000" w:rsidP="00000000" w:rsidRDefault="00000000" w:rsidRPr="00000000" w14:paraId="00000017">
    <w:pPr>
      <w:spacing w:before="32" w:line="276" w:lineRule="auto"/>
      <w:ind w:left="116" w:firstLine="0"/>
      <w:jc w:val="center"/>
      <w:rPr>
        <w:rFonts w:ascii="Nirmala UI" w:cs="Nirmala UI" w:eastAsia="Nirmala UI" w:hAnsi="Nirmala UI"/>
        <w:sz w:val="28"/>
        <w:szCs w:val="28"/>
      </w:rPr>
    </w:pPr>
    <w:r w:rsidDel="00000000" w:rsidR="00000000" w:rsidRPr="00000000">
      <w:rPr>
        <w:rFonts w:ascii="Nirmala UI" w:cs="Nirmala UI" w:eastAsia="Nirmala UI" w:hAnsi="Nirmala UI"/>
        <w:color w:val="1f1f1f"/>
        <w:sz w:val="36"/>
        <w:szCs w:val="36"/>
        <w:rtl w:val="0"/>
      </w:rPr>
      <w:t xml:space="preserve">{{ developer_address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410845</wp:posOffset>
              </wp:positionH>
              <wp:positionV relativeFrom="paragraph">
                <wp:posOffset>82550</wp:posOffset>
              </wp:positionV>
              <wp:extent cx="1270" cy="12700"/>
              <wp:effectExtent b="0" l="0" r="0" t="0"/>
              <wp:wrapTopAndBottom distB="0" distT="0"/>
              <wp:docPr id="1" name=""/>
              <a:graphic>
                <a:graphicData uri="http://schemas.microsoft.com/office/word/2010/wordprocessingShape">
                  <wps:wsp>
                    <wps:cNvSpPr/>
                    <wps:cNvPr id="2" name="Shape 2"/>
                    <wps:spPr>
                      <a:xfrm>
                        <a:off x="2444050" y="3779365"/>
                        <a:ext cx="6344920" cy="1270"/>
                      </a:xfrm>
                      <a:custGeom>
                        <a:rect b="b" l="l" r="r" t="t"/>
                        <a:pathLst>
                          <a:path extrusionOk="0" h="1270" w="6344920">
                            <a:moveTo>
                              <a:pt x="0" y="0"/>
                            </a:moveTo>
                            <a:lnTo>
                              <a:pt x="634444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410845</wp:posOffset>
              </wp:positionH>
              <wp:positionV relativeFrom="paragraph">
                <wp:posOffset>82550</wp:posOffset>
              </wp:positionV>
              <wp:extent cx="127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06.99999999999994" w:lineRule="auto"/>
      <w:ind w:left="118"/>
    </w:pPr>
    <w:rPr>
      <w:b w:val="1"/>
      <w:bCs w:val="1"/>
      <w:sz w:val="27"/>
      <w:szCs w:val="27"/>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1" w:lineRule="auto"/>
      <w:ind w:right="687"/>
      <w:jc w:val="center"/>
    </w:pPr>
    <w:rPr>
      <w:rFonts w:ascii="Arial" w:cs="Arial" w:eastAsia="Arial" w:hAnsi="Arial"/>
      <w:b w:val="1"/>
      <w:bCs w:val="1"/>
      <w:i w:val="1"/>
      <w:iCs w:val="1"/>
      <w:sz w:val="67"/>
      <w:szCs w:val="67"/>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7"/>
      <w:szCs w:val="27"/>
    </w:rPr>
  </w:style>
  <w:style w:type="paragraph" w:styleId="Footer">
    <w:name w:val="footer"/>
    <w:basedOn w:val="Normal"/>
    <w:link w:val="FooterChar"/>
    <w:qFormat w:val="1"/>
    <w:pPr>
      <w:tabs>
        <w:tab w:val="center" w:pos="4513"/>
        <w:tab w:val="right" w:pos="9026"/>
      </w:tabs>
    </w:pPr>
  </w:style>
  <w:style w:type="paragraph" w:styleId="Header">
    <w:name w:val="header"/>
    <w:basedOn w:val="Normal"/>
    <w:link w:val="HeaderChar"/>
    <w:qFormat w:val="1"/>
    <w:pPr>
      <w:tabs>
        <w:tab w:val="center" w:pos="4513"/>
        <w:tab w:val="right" w:pos="9026"/>
      </w:tabs>
    </w:pPr>
  </w:style>
  <w:style w:type="table" w:styleId="TableNormal1" w:customStyle="1">
    <w:name w:val="Table Normal1"/>
    <w:uiPriority w:val="2"/>
    <w:semiHidden w:val="1"/>
    <w:unhideWhenUsed w:val="1"/>
    <w:qFormat w:val="1"/>
    <w:tblPr>
      <w:tblCellMar>
        <w:top w:w="0.0" w:type="dxa"/>
        <w:left w:w="0.0" w:type="dxa"/>
        <w:bottom w:w="0.0" w:type="dxa"/>
        <w:right w:w="0.0" w:type="dxa"/>
      </w:tblCellMar>
    </w:tblPr>
  </w:style>
  <w:style w:type="paragraph" w:styleId="ListParagraph">
    <w:name w:val="List Paragraph"/>
    <w:basedOn w:val="Normal"/>
    <w:uiPriority w:val="1"/>
    <w:qFormat w:val="1"/>
    <w:pPr>
      <w:ind w:left="107" w:firstLine="9"/>
    </w:pPr>
  </w:style>
  <w:style w:type="paragraph" w:styleId="TableParagraph" w:customStyle="1">
    <w:name w:val="Table Paragraph"/>
    <w:basedOn w:val="Normal"/>
    <w:uiPriority w:val="1"/>
    <w:qFormat w:val="1"/>
  </w:style>
  <w:style w:type="character" w:styleId="HeaderChar" w:customStyle="1">
    <w:name w:val="Header Char"/>
    <w:basedOn w:val="DefaultParagraphFont"/>
    <w:link w:val="Header"/>
    <w:qFormat w:val="1"/>
    <w:rPr>
      <w:rFonts w:ascii="Times New Roman" w:cs="Times New Roman" w:eastAsia="Times New Roman" w:hAnsi="Times New Roman"/>
      <w:sz w:val="22"/>
      <w:szCs w:val="22"/>
      <w:lang w:bidi="ar-SA" w:eastAsia="en-US" w:val="en-US"/>
    </w:rPr>
  </w:style>
  <w:style w:type="character" w:styleId="FooterChar" w:customStyle="1">
    <w:name w:val="Footer Char"/>
    <w:basedOn w:val="DefaultParagraphFont"/>
    <w:link w:val="Footer"/>
    <w:qFormat w:val="1"/>
    <w:rPr>
      <w:rFonts w:ascii="Times New Roman" w:cs="Times New Roman" w:eastAsia="Times New Roman" w:hAnsi="Times New Roman"/>
      <w:sz w:val="22"/>
      <w:szCs w:val="22"/>
      <w:lang w:bidi="ar-SA" w:eastAsia="en-US" w:val="en-US"/>
    </w:rPr>
  </w:style>
  <w:style w:type="character" w:styleId="BodyTextChar" w:customStyle="1">
    <w:name w:val="Body Text Char"/>
    <w:basedOn w:val="DefaultParagraphFont"/>
    <w:link w:val="BodyText"/>
    <w:uiPriority w:val="1"/>
    <w:rPr>
      <w:rFonts w:ascii="Times New Roman" w:cs="Times New Roman" w:eastAsia="Times New Roman" w:hAnsi="Times New Roman"/>
      <w:sz w:val="27"/>
      <w:szCs w:val="27"/>
      <w:lang w:bidi="ar-SA"/>
    </w:rPr>
  </w:style>
  <w:style w:type="paragraph" w:styleId="Default" w:customStyle="1">
    <w:name w:val="Default"/>
    <w:rsid w:val="00E76925"/>
    <w:pPr>
      <w:autoSpaceDE w:val="0"/>
      <w:autoSpaceDN w:val="0"/>
      <w:adjustRightInd w:val="0"/>
    </w:pPr>
    <w:rPr>
      <w:rFonts w:ascii="Bookman Old Style" w:cs="Bookman Old Style" w:hAnsi="Bookman Old Style"/>
      <w:color w:val="000000"/>
      <w:sz w:val="24"/>
      <w:szCs w:val="24"/>
      <w:lang w:eastAsia="en-US" w:val="en-US"/>
    </w:rPr>
  </w:style>
  <w:style w:type="character" w:styleId="Hyperlink">
    <w:name w:val="Hyperlink"/>
    <w:basedOn w:val="DefaultParagraphFont"/>
    <w:uiPriority w:val="99"/>
    <w:unhideWhenUsed w:val="1"/>
    <w:rsid w:val="00E76925"/>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nquinDark-regular.ttf"/><Relationship Id="rId6" Type="http://schemas.openxmlformats.org/officeDocument/2006/relationships/font" Target="fonts/PalanquinDar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i93a1jgMeRFsO717XKEuwkNdBA==">CgMxLjAaIgoBMBIdChsIB0IXCgVBcmltbxIOUGFsYW5xdWluIERhcmsyDmguYjIwZnkxYWN5ZDk0OAByITFYTUxkRzRFZk5ETlNsQ2ZqeDlwV0ZxSDFydW5uY3VReg==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2025-10-10T06:43:00Z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Creator">
    <vt:lpwstr>VersaLink B7125 MFP</vt:lpwstr>
  </property>
  <property fmtid="{D5CDD505-2E9C-101B-9397-08002B2CF9AE}" pid="4" name="LastSaved">
    <vt:filetime>2025-10-10T00:00:00Z</vt:filetime>
  </property>
  <property fmtid="{D5CDD505-2E9C-101B-9397-08002B2CF9AE}" pid="5" name="Producer">
    <vt:lpwstr>VersaLink B7125 MFP</vt:lpwstr>
  </property>
  <property fmtid="{D5CDD505-2E9C-101B-9397-08002B2CF9AE}" pid="6" name="KSOProductBuildVer">
    <vt:lpwstr>1033-12.2.0.23155</vt:lpwstr>
  </property>
  <property fmtid="{D5CDD505-2E9C-101B-9397-08002B2CF9AE}" pid="7" name="ICV">
    <vt:lpwstr>EE14C75E6E074D9982F2A5DF620E585B_13</vt:lpwstr>
  </property>
</Properties>
</file>