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00"/>
        <w:jc w:val="center"/>
      </w:pPr>
      <w:r>
        <w:rPr>
          <w:b/>
          <w:bCs/>
          <w:color w:val="1F3A5F"/>
          <w:sz w:val="52"/>
          <w:szCs w:val="52"/>
        </w:rPr>
        <w:t xml:space="preserve">LEAN 4-WEEK MVP PLAN</w:t>
      </w:r>
    </w:p>
    <w:p>
      <w:pPr>
        <w:spacing w:after="100" w:before="200"/>
        <w:jc w:val="center"/>
      </w:pPr>
      <w:r>
        <w:rPr>
          <w:b/>
          <w:bCs/>
          <w:color w:val="2E75B6"/>
          <w:sz w:val="28"/>
          <w:szCs w:val="28"/>
        </w:rPr>
        <w:t xml:space="preserve">MailFlow AI — Scheduled Outreach Agent</w:t>
      </w:r>
    </w:p>
    <w:p>
      <w:pPr>
        <w:spacing w:after="600" w:before="100"/>
        <w:jc w:val="center"/>
      </w:pPr>
      <w:r>
        <w:rPr>
          <w:i/>
          <w:iCs/>
          <w:color w:val="444444"/>
          <w:sz w:val="22"/>
          <w:szCs w:val="22"/>
        </w:rPr>
        <w:t xml:space="preserve">Simplified scope, built to ship in 4 weeks — no OAuth, no Redis, no billing yet</w:t>
      </w:r>
    </w:p>
    <w:tbl>
      <w:tblPr>
        <w:tblW w:type="dxa" w:w="74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80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9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F3A5F"/>
                <w:sz w:val="20"/>
                <w:szCs w:val="20"/>
              </w:rPr>
              <w:t xml:space="preserve">Backend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FastAPI (Python)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9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F3A5F"/>
                <w:sz w:val="20"/>
                <w:szCs w:val="20"/>
              </w:rPr>
              <w:t xml:space="preserve">Frontend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React (Vite) + Tailwind CSS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9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F3A5F"/>
                <w:sz w:val="20"/>
                <w:szCs w:val="20"/>
              </w:rPr>
              <w:t xml:space="preserve">Database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SQLite only (no MySQL for v1)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9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F3A5F"/>
                <w:sz w:val="20"/>
                <w:szCs w:val="20"/>
              </w:rPr>
              <w:t xml:space="preserve">Email sending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SMTP via Gmail App Password (no OAuth)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9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F3A5F"/>
                <w:sz w:val="20"/>
                <w:szCs w:val="20"/>
              </w:rPr>
              <w:t xml:space="preserve">Scheduling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APScheduler (in-process, no Redis/Celery)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9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F3A5F"/>
                <w:sz w:val="20"/>
                <w:szCs w:val="20"/>
              </w:rPr>
              <w:t xml:space="preserve">Billing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Skipped for v1 — free-only launch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9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F3A5F"/>
                <w:sz w:val="20"/>
                <w:szCs w:val="20"/>
              </w:rPr>
              <w:t xml:space="preserve">AI Provider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OpenAI API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9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F3A5F"/>
                <w:sz w:val="20"/>
                <w:szCs w:val="20"/>
              </w:rPr>
              <w:t xml:space="preserve">Document date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29 June 2026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Why This Scope (and What Changed)</w:t>
      </w:r>
    </w:p>
    <w:p>
      <w:pPr>
        <w:spacing w:after="16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This plan replaces OAuth, Celery/Redis, MySQL, and Razorpay billing with simpler equivalents so the full product loop can be built and shipped in 4 weeks. These are not permanent decisions — they are deliberate shortcuts to get a working product into real users' hands fast, with a clear upgrade path later.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2500"/>
        <w:gridCol w:w="26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Full-Scale Plan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4-Week MVP Choice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Why It's Faster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Email sending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Gmail/Outlook OAuth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SMTP + Gmail App Password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 OAuth consent screen, no token refresh logic — user pastes one password, done in minutes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Scheduling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Celery + Redis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APScheduler (in-process)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Runs inside FastAPI itself — no Redis install, no separate worker process to deploy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Database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MySQL (prod) + SQLite (dev)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SQLite only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Zero hosting setup; file-based DB is fully sufficient for early users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Billing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Razorpay subscriptions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Skipped — free-only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Removes an entire phase; add billing once real usage proves demand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4"/>
              <w:left w:val="single" w:color="2E75B6" w:sz="16"/>
              <w:bottom w:val="single" w:color="2E75B6" w:sz="4"/>
              <w:right w:val="single" w:color="2E75B6" w:sz="4"/>
            </w:tcBorders>
            <w:shd w:fill="DCE9F5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i/>
                <w:iCs/>
                <w:color w:val="1F3A5F"/>
                <w:sz w:val="21"/>
                <w:szCs w:val="21"/>
              </w:rPr>
              <w:t xml:space="preserve">Important: SMTP App Passwords and in-process APScheduler are genuinely fine for an early-stage product with a handful to a few dozen users. They are not 'fake' shortcuts — they are the correct choice at this stage. Revisit OAuth, Celery, and MySQL only once usage actually justifies the added complexity.</w:t>
            </w:r>
          </w:p>
        </w:tc>
      </w:tr>
    </w:tbl>
    <w:p>
      <w:pPr>
        <w:pStyle w:val="Heading1"/>
      </w:pPr>
      <w:r>
        <w:t xml:space="preserve">Simplified MVP Feature Scope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00"/>
        <w:gridCol w:w="3060"/>
      </w:tblGrid>
      <w:tr>
        <w:trPr>
          <w:tblHeader/>
        </w:trPr>
        <w:tc>
          <w:tcPr>
            <w:tcW w:type="dxa" w:w="6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In 4-Week MVP?</w:t>
            </w:r>
          </w:p>
        </w:tc>
      </w:tr>
      <w:tr>
        <w:tc>
          <w:tcPr>
            <w:tcW w:type="dxa" w:w="6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Signup/Login (JWT auth)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6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Purpose selector (6 purposes)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6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AI email generation (OpenAI API)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6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Edit generated email before scheduling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6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Connect Gmail via App Password (SMTP)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6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Schedule email for future date/time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6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Automatic sending at scheduled time (APScheduler)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6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Dashboard: pending / sent / failed list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6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Regenerate button (alternate variation)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Yes, if time permits in Week 3</w:t>
            </w:r>
          </w:p>
        </w:tc>
      </w:tr>
      <w:tr>
        <w:tc>
          <w:tcPr>
            <w:tcW w:type="dxa" w:w="6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Subscription billing (Razorpay)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 — v2</w:t>
            </w:r>
          </w:p>
        </w:tc>
      </w:tr>
      <w:tr>
        <w:tc>
          <w:tcPr>
            <w:tcW w:type="dxa" w:w="6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Outlook support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 — v2</w:t>
            </w:r>
          </w:p>
        </w:tc>
      </w:tr>
      <w:tr>
        <w:tc>
          <w:tcPr>
            <w:tcW w:type="dxa" w:w="6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Bulk/CSV upload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 — v2</w:t>
            </w:r>
          </w:p>
        </w:tc>
      </w:tr>
      <w:tr>
        <w:tc>
          <w:tcPr>
            <w:tcW w:type="dxa" w:w="6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Usage analytics/tracking dashboard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 — v2</w:t>
            </w:r>
          </w:p>
        </w:tc>
      </w:tr>
    </w:tbl>
    <w:p>
      <w:pPr>
        <w:pStyle w:val="Heading1"/>
      </w:pPr>
      <w:r>
        <w:t xml:space="preserve">Week 1 — Backend Foundation + AI Generation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WEEK 1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9F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i/>
                <w:iCs/>
                <w:color w:val="1F3A5F"/>
                <w:sz w:val="20"/>
                <w:szCs w:val="20"/>
              </w:rPr>
              <w:t xml:space="preserve">Get FastAPI running with auth, database, and working AI email generation</w:t>
            </w:r>
          </w:p>
        </w:tc>
      </w:tr>
    </w:tbl>
    <w:p>
      <w:pPr>
        <w:spacing w:after="16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2"/>
      </w:pPr>
      <w:r>
        <w:t xml:space="preserve">Tasks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Scaffold FastAPI project: app/main.py, app/config.py, app/db, app/models, app/schemas, app/api/routes, app/core.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Set DATABASE_URL=sqlite:///./mailflow.db; install sqlalchemy + create engine/session in app/db/session.py.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Create SQLAlchemy models: User, ScheduledEmail (combine generation + scheduling fields into one simpler table for now — see note below), MailboxCredential.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Build signup/login endpoints with JWT (python-jose, passlib for password hashing).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Port the prompt templates into app/core/openai_client.py (Python OpenAI SDK), using structured JSON output, same 6 purposes already drafted.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Build POST /api/emails/generate endpoint: accepts purpose/tone/length/sender/recipient/context, calls OpenAI, returns {subject, body}.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Manually test all 6 purposes via FastAPI's /docs (Swagger UI) to confirm output quality.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5651D" w:sz="4"/>
              <w:left w:val="single" w:color="B5651D" w:sz="16"/>
              <w:bottom w:val="single" w:color="B5651D" w:sz="4"/>
              <w:right w:val="single" w:color="B5651D" w:sz="4"/>
            </w:tcBorders>
            <w:shd w:fill="FBEEE0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i/>
                <w:iCs/>
                <w:color w:val="1F3A5F"/>
                <w:sz w:val="21"/>
                <w:szCs w:val="21"/>
              </w:rPr>
              <w:t xml:space="preserve">Simplification: instead of separate email_generations and scheduled_emails tables, use a single scheduled_emails table that stores both the generated content AND scheduling fields (status, scheduled_at, sent_at). One table is enough for MVP scale and saves a join.</w:t>
            </w:r>
          </w:p>
        </w:tc>
      </w:tr>
    </w:tbl>
    <w:p>
      <w:pPr>
        <w:pStyle w:val="Heading2"/>
      </w:pPr>
      <w:r>
        <w:t xml:space="preserve">Exit Criteria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D4F" w:sz="4"/>
              <w:left w:val="single" w:color="2E7D4F" w:sz="16"/>
              <w:bottom w:val="single" w:color="2E7D4F" w:sz="4"/>
              <w:right w:val="single" w:color="2E7D4F" w:sz="4"/>
            </w:tcBorders>
            <w:shd w:fill="E1F0E8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i/>
                <w:iCs/>
                <w:color w:val="1F3A5F"/>
                <w:sz w:val="21"/>
                <w:szCs w:val="21"/>
              </w:rPr>
              <w:t xml:space="preserve">You can sign up, log in, and successfully generate a personalized email for all 6 purposes through Swagger UI — output is clean, parseable JSON with no hallucinated facts.</w:t>
            </w:r>
          </w:p>
        </w:tc>
      </w:tr>
    </w:tbl>
    <w:p>
      <w:pPr>
        <w:pStyle w:val="Heading1"/>
      </w:pPr>
      <w:r>
        <w:t xml:space="preserve">Week 2 — Scheduling &amp; Sending Engine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WEEK 2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9F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i/>
                <w:iCs/>
                <w:color w:val="1F3A5F"/>
                <w:sz w:val="20"/>
                <w:szCs w:val="20"/>
              </w:rPr>
              <w:t xml:space="preserve">Make the agent actually send emails by itself at the right time</w:t>
            </w:r>
          </w:p>
        </w:tc>
      </w:tr>
    </w:tbl>
    <w:p>
      <w:pPr>
        <w:spacing w:after="16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2"/>
      </w:pPr>
      <w:r>
        <w:t xml:space="preserve">Tasks</w:t>
      </w:r>
    </w:p>
    <w:p>
      <w:pPr>
        <w:pStyle w:val="Heading3"/>
      </w:pPr>
      <w:r>
        <w:t xml:space="preserve">2.1 Mailbox Connection (SMTP, no OAuth)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Add a 'Connect Email' step: user enters their Gmail address + a Gmail App Password (generated from their Google Account security settings — requires 2FA enabled on their Google account).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Store the email + app password in the mailbox_credentials table (encrypt the password at rest using a library like cryptography's Fernet, even for MVP — never store plaintext).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Write a send_email() helper using Python's smtplib + Gmail's SMTP server (smtp.gmail.com, port 587, TLS) authenticated with the stored app password.</w:t>
      </w:r>
    </w:p>
    <w:p>
      <w:pPr>
        <w:pStyle w:val="Heading3"/>
      </w:pPr>
      <w:r>
        <w:t xml:space="preserve">2.2 Scheduling Logic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Install APScheduler; create a single BackgroundScheduler instance started inside FastAPI's startup event in main.py.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Build POST /api/schedule endpoint: saves the email with status='pending' and scheduled_at, then calls scheduler.add_job() with the exact run date.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Write the job function: fetches the row by ID, calls send_email(), updates status to 'sent' or 'failed' with a simple try/except (retry once on failure, then mark failed).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On app restart, re-load any still-pending jobs from the database into the scheduler (since APScheduler's in-memory jobs are lost on restart unless using its SQLAlchemy job store — use that job store from the start to avoid this issue).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Build GET /api/schedule (list user's scheduled/sent/failed emails) and DELETE /api/schedule/{id} (cancel a pending job).</w:t>
      </w:r>
    </w:p>
    <w:p>
      <w:pPr>
        <w:pStyle w:val="Heading2"/>
      </w:pPr>
      <w:r>
        <w:t xml:space="preserve">Exit Criteria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D4F" w:sz="4"/>
              <w:left w:val="single" w:color="2E7D4F" w:sz="16"/>
              <w:bottom w:val="single" w:color="2E7D4F" w:sz="4"/>
              <w:right w:val="single" w:color="2E7D4F" w:sz="4"/>
            </w:tcBorders>
            <w:shd w:fill="E1F0E8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i/>
                <w:iCs/>
                <w:color w:val="1F3A5F"/>
                <w:sz w:val="21"/>
                <w:szCs w:val="21"/>
              </w:rPr>
              <w:t xml:space="preserve">You connect your own Gmail via App Password, schedule a test email to yourself for 2 minutes later, restart the FastAPI server once during that window, and the email still arrives on time with status correctly updated to 'sent'.</w:t>
            </w:r>
          </w:p>
        </w:tc>
      </w:tr>
    </w:tbl>
    <w:p>
      <w:pPr>
        <w:pStyle w:val="Heading1"/>
      </w:pPr>
      <w:r>
        <w:t xml:space="preserve">Week 3 — Frontend (React + Vite)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WEEK 3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9F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i/>
                <w:iCs/>
                <w:color w:val="1F3A5F"/>
                <w:sz w:val="20"/>
                <w:szCs w:val="20"/>
              </w:rPr>
              <w:t xml:space="preserve">Build the minimum UI needed to use the full product loop</w:t>
            </w:r>
          </w:p>
        </w:tc>
      </w:tr>
    </w:tbl>
    <w:p>
      <w:pPr>
        <w:spacing w:after="16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2"/>
      </w:pPr>
      <w:r>
        <w:t xml:space="preserve">Tasks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Scaffold Vite + React + Tailwind CSS project; set up React Router with 4 pages only: Login/Signup, Generate, Schedule, Dashboard.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Build a small API client (fetch/axios wrapper) that attaches the JWT to every request.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Build Login/Signup forms wired to Week 1's auth endpoints.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Build the Generate screen: purpose dropdown, sender/recipient form fields, tone/length dropdowns, Generate button, editable subject/body textareas.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Build the 'Connect Email' form (Gmail address + app password fields) with a short inline help note explaining how to generate a Gmail App Password.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Build the Schedule screen: recipient email field, date/time picker, Schedule button calling POST /api/schedule.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Build the Dashboard: simple table of scheduled emails with status badges (pending/sent/failed) and a cancel button for pending ones.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Skip styling polish beyond clean Tailwind defaults — functional over beautiful for this pass.</w:t>
      </w:r>
    </w:p>
    <w:p>
      <w:pPr>
        <w:pStyle w:val="Heading2"/>
      </w:pPr>
      <w:r>
        <w:t xml:space="preserve">Exit Criteria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D4F" w:sz="4"/>
              <w:left w:val="single" w:color="2E7D4F" w:sz="16"/>
              <w:bottom w:val="single" w:color="2E7D4F" w:sz="4"/>
              <w:right w:val="single" w:color="2E7D4F" w:sz="4"/>
            </w:tcBorders>
            <w:shd w:fill="E1F0E8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i/>
                <w:iCs/>
                <w:color w:val="1F3A5F"/>
                <w:sz w:val="21"/>
                <w:szCs w:val="21"/>
              </w:rPr>
              <w:t xml:space="preserve">A user can complete the entire loop through the browser: sign up, connect Gmail, generate an email, edit it, schedule it, and watch it move from 'pending' to 'sent' on the dashboard.</w:t>
            </w:r>
          </w:p>
        </w:tc>
      </w:tr>
    </w:tbl>
    <w:p>
      <w:pPr>
        <w:pStyle w:val="Heading1"/>
      </w:pPr>
      <w:r>
        <w:t xml:space="preserve">Week 4 — Polish, Deploy, and Get First Users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WEEK 4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9F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i/>
                <w:iCs/>
                <w:color w:val="1F3A5F"/>
                <w:sz w:val="20"/>
                <w:szCs w:val="20"/>
              </w:rPr>
              <w:t xml:space="preserve">Ship it publicly and get real people using it</w:t>
            </w:r>
          </w:p>
        </w:tc>
      </w:tr>
    </w:tbl>
    <w:p>
      <w:pPr>
        <w:spacing w:after="16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2"/>
      </w:pPr>
      <w:r>
        <w:t xml:space="preserve">Tasks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Fix obvious rough edges from Week 1-3 testing (error messages, loading states, basic form validation).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Add simple per-user soft limits even without billing (e.g. cap at 20 generations/day) purely to control your own OpenAI cost exposure — hardcoded limit, no payment logic needed.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Deploy FastAPI backend to Railway or Render (single service — no separate worker needed since APScheduler runs in-process).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Deploy React frontend to Vercel or Netlify; point it at the deployed backend URL.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Set environment variables securely on the hosting platform (OPENAI_API_KEY, JWT_SECRET, encryption key for stored app passwords).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Do a full smoke test in production: signup -&gt; connect Gmail -&gt; generate -&gt; schedule -&gt; confirm email arrives.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Share with 10-20 real people (freelancer/startup communities, personal network) and collect direct feedback.</w:t>
      </w:r>
    </w:p>
    <w:p>
      <w:pPr>
        <w:pStyle w:val="Heading2"/>
      </w:pPr>
      <w:r>
        <w:t xml:space="preserve">Exit Criteria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D4F" w:sz="4"/>
              <w:left w:val="single" w:color="2E7D4F" w:sz="16"/>
              <w:bottom w:val="single" w:color="2E7D4F" w:sz="4"/>
              <w:right w:val="single" w:color="2E7D4F" w:sz="4"/>
            </w:tcBorders>
            <w:shd w:fill="E1F0E8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i/>
                <w:iCs/>
                <w:color w:val="1F3A5F"/>
                <w:sz w:val="21"/>
                <w:szCs w:val="21"/>
              </w:rPr>
              <w:t xml:space="preserve">The product is live on a public URL, and at least one real person who is not you has successfully generated and scheduled an email end-to-end.</w:t>
            </w:r>
          </w:p>
        </w:tc>
      </w:tr>
    </w:tbl>
    <w:p>
      <w:pPr>
        <w:pStyle w:val="Heading1"/>
      </w:pPr>
      <w:r>
        <w:t xml:space="preserve">Summary Timeline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Week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Core Deliverable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Week 1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FastAPI + Auth + AI generation working (testable via Swagger UI)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Week 2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Emails actually send themselves on schedule via Gmail SMTP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Week 3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Full product usable end-to-end through the browser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Week 4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Deployed publicly, first real users tested it</w:t>
            </w:r>
          </w:p>
        </w:tc>
      </w:tr>
    </w:tbl>
    <w:p>
      <w:pPr>
        <w:pBdr>
          <w:bottom w:val="single" w:color="2E75B6" w:sz="6" w:space="1"/>
        </w:pBdr>
        <w:spacing w:after="200" w:before="100"/>
      </w:pPr>
      <w:r>
        <w:t xml:space="preserve"/>
      </w:r>
    </w:p>
    <w:p>
      <w:pPr>
        <w:pStyle w:val="Heading1"/>
      </w:pPr>
      <w:r>
        <w:t xml:space="preserve">What to Add After Week 4 (v2 Roadmap)</w:t>
      </w:r>
    </w:p>
    <w:p>
      <w:pPr>
        <w:spacing w:after="16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Once the MVP has real usage and feedback, these are the natural next additions, roughly in order of likely priority: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Razorpay billing — once you have evidence people would pay, not before.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Move from SMTP App Passwords to proper Gmail OAuth — better trust signal and removes the 2FA/App-Password setup friction for new users.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Move from SQLite to MySQL — once concurrent usage actually creates write contention.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Move from APScheduler to Celery + Redis — once you need multiple backend instances or more robust retry/monitoring.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Outlook support, bulk upload, follow-up sequences — based on what users actually ask for.</w:t>
      </w:r>
    </w:p>
    <w:p>
      <w:pPr>
        <w:pBdr>
          <w:bottom w:val="single" w:color="2E75B6" w:sz="6" w:space="1"/>
        </w:pBdr>
        <w:spacing w:after="200" w:before="100"/>
      </w:pPr>
      <w:r>
        <w:t xml:space="preserve"/>
      </w:r>
    </w:p>
    <w:p>
      <w:pPr>
        <w:spacing w:after="160"/>
      </w:pPr>
      <w:r>
        <w:rPr>
          <w:b w:val="false"/>
          <w:bCs w:val="false"/>
          <w:i/>
          <w:iCs/>
          <w:sz w:val="22"/>
          <w:szCs w:val="22"/>
        </w:rPr>
        <w:t xml:space="preserve">Treat Week 4's exit criteria as the real success marker, not the calendar date. If a week's exit criteria isn't met, it's better to finish it properly than to move on with a broken foundation underneath the next week's work.</w:t>
      </w:r>
    </w:p>
    <w:sectPr>
      <w:headerReference w:type="default" r:id="rId7"/>
      <w:footerReference w:type="default" r:id="rId8"/>
      <w:pgSz w:w="12240" w:h="15840" w:orient="portrait"/>
      <w:pgMar w:top="1300" w:right="1300" w:bottom="13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6"/>
        <w:szCs w:val="16"/>
      </w:rPr>
      <w:t xml:space="preserve">Page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888888"/>
        <w:sz w:val="16"/>
        <w:szCs w:val="16"/>
      </w:rPr>
      <w:t xml:space="preserve"> of </w:t>
    </w:r>
    <w:r>
      <w:rPr>
        <w:color w:val="88888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4"/>
      </w:pBdr>
      <w:tabs>
        <w:tab w:val="right" w:pos="9026"/>
      </w:tabs>
    </w:pPr>
    <w:r>
      <w:rPr>
        <w:color w:val="888888"/>
        <w:sz w:val="16"/>
        <w:szCs w:val="16"/>
      </w:rPr>
      <w:t xml:space="preserve">MailFlow AI — Lean 4-Week MVP Plan</w:t>
    </w:r>
    <w:r>
      <w:rPr>
        <w:color w:val="888888"/>
        <w:sz w:val="16"/>
        <w:szCs w:val="16"/>
      </w:rPr>
      <w:t xml:space="preserve">	Confidential — Internal Use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00"/>
      </w:pPr>
    </w:lvl>
    <w:lvl w:ilvl="1" w15:tentative="1">
      <w:start w:val="1"/>
      <w:numFmt w:val="bullet"/>
      <w:lvlText w:val="◦"/>
      <w:lvlJc w:val="left"/>
      <w:pPr>
        <w:ind w:left="9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8" w:space="4"/>
      </w:pBdr>
      <w:spacing w:after="200" w:before="360"/>
      <w:outlineLvl w:val="0"/>
    </w:pPr>
    <w:rPr>
      <w:rFonts w:ascii="Arial" w:cs="Arial" w:eastAsia="Arial" w:hAnsi="Arial"/>
      <w:b/>
      <w:bCs/>
      <w:color w:val="1F3A5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444444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MailFlow AI — Lean 4-Week MVP Plan</dc:title>
  <dc:creator>Veloxiq Planning</dc:creator>
  <cp:lastModifiedBy>Un-named</cp:lastModifiedBy>
  <cp:revision>1</cp:revision>
  <dcterms:created xsi:type="dcterms:W3CDTF">2026-06-29T09:02:16.760Z</dcterms:created>
  <dcterms:modified xsi:type="dcterms:W3CDTF">2026-06-29T09:02:16.760Z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