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0F" w:rsidRDefault="009C448A">
      <w:pPr>
        <w:shd w:val="clear" w:color="auto" w:fill="FFFFFF"/>
        <w:spacing w:before="180" w:after="180"/>
        <w:rPr>
          <w:color w:val="2D3B45"/>
          <w:sz w:val="21"/>
          <w:szCs w:val="21"/>
        </w:rPr>
      </w:pPr>
      <w:r w:rsidRPr="002E29B1">
        <w:rPr>
          <w:b/>
          <w:color w:val="2D3B45"/>
          <w:sz w:val="28"/>
          <w:szCs w:val="28"/>
          <w:u w:val="single"/>
        </w:rPr>
        <w:t>Data Set</w:t>
      </w:r>
      <w:r w:rsidR="009E5664" w:rsidRPr="002E29B1">
        <w:rPr>
          <w:color w:val="2D3B45"/>
          <w:sz w:val="28"/>
          <w:szCs w:val="28"/>
        </w:rPr>
        <w:t xml:space="preserve"> –</w:t>
      </w:r>
      <w:r w:rsidR="009E5664">
        <w:rPr>
          <w:color w:val="2D3B45"/>
          <w:sz w:val="21"/>
          <w:szCs w:val="21"/>
        </w:rPr>
        <w:t xml:space="preserve"> </w:t>
      </w:r>
      <w:r w:rsidR="00C41E49">
        <w:rPr>
          <w:color w:val="2D3B45"/>
          <w:sz w:val="21"/>
          <w:szCs w:val="21"/>
        </w:rPr>
        <w:t>data1</w:t>
      </w:r>
    </w:p>
    <w:p w:rsidR="00AE4EF2" w:rsidRDefault="00AE4EF2" w:rsidP="00AE4EF2">
      <w:pPr>
        <w:shd w:val="clear" w:color="auto" w:fill="FFFFFF"/>
        <w:spacing w:before="158" w:line="240" w:lineRule="auto"/>
        <w:textAlignment w:val="baseline"/>
        <w:rPr>
          <w:rFonts w:eastAsia="Times New Roman"/>
          <w:sz w:val="21"/>
          <w:szCs w:val="21"/>
          <w:lang w:val="en-IN"/>
        </w:rPr>
      </w:pPr>
    </w:p>
    <w:p w:rsidR="00AE4EF2" w:rsidRPr="002E29B1" w:rsidRDefault="00AE4EF2" w:rsidP="00AE4EF2">
      <w:pPr>
        <w:shd w:val="clear" w:color="auto" w:fill="FFFFFF"/>
        <w:spacing w:before="158" w:line="240" w:lineRule="auto"/>
        <w:textAlignment w:val="baseline"/>
        <w:rPr>
          <w:rFonts w:eastAsia="Times New Roman"/>
          <w:b/>
          <w:sz w:val="28"/>
          <w:szCs w:val="28"/>
          <w:lang w:val="en-IN"/>
        </w:rPr>
      </w:pPr>
      <w:r w:rsidRPr="002E29B1">
        <w:rPr>
          <w:rFonts w:eastAsia="Times New Roman"/>
          <w:b/>
          <w:sz w:val="28"/>
          <w:szCs w:val="28"/>
          <w:lang w:val="en-IN"/>
        </w:rPr>
        <w:t xml:space="preserve">Attribute </w:t>
      </w:r>
      <w:r w:rsidR="00A94984" w:rsidRPr="002E29B1">
        <w:rPr>
          <w:rFonts w:eastAsia="Times New Roman"/>
          <w:b/>
          <w:sz w:val="28"/>
          <w:szCs w:val="28"/>
          <w:lang w:val="en-IN"/>
        </w:rPr>
        <w:t>information: -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v2a1,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Monthly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rent payment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hacdor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Overcrowding by bedrooms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rooms,  number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of all rooms in the house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hacapo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Overcrowding by rooms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v14a, =1 has bathroom in the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refrig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the household has refrigerator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v18q, owns a tablet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v18q1, number of tablets household owns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r4h1, Males younger than 12 years of age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r4h2, Males 12 years of age and older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r4h3, Total males in the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r4m1, Females younger than 12 years of age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r4m2, Females 12 years of age and older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r4m3, Total females in the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r4t1, persons younger than 12 years of age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r4t2, persons 12 years of age and older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r4t3, Total persons in the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tamhog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size of the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tamviv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number of persons living in the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escolari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years of schooling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rez_esc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Years behind in school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hhsize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household size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paredblolad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predominant material on the outside wall is block or brick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paredzocalo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"=1 if predominant material on the outside wall is socket (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wood,  zinc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or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absbesto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"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paredpreb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predominant material on the outside wall is prefabricated or cement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pareddes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predominant material on the outside wall is waste material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paredmad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predominant material on the outside wall is wood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paredzinc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=1 if predominant material on the outside wall is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zink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paredfibras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=1 if predominant material on the outside wall is natural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fibers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paredother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predominant material on the outside wall is other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pisomoscer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"=1 if predominant material on the floor is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mosaic,  ceramic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terrazo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"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pisocemento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predominant material on the floor is cement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pisoother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predominant material on the floor is other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pisonatur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=1 if predominant material on the floor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is  natural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material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pisonotiene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no floor at the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pisomadera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predominant material on the floor is wood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techozinc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=1 if predominant material on the roof is metal foil or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zink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techoentrepiso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"=1 if predominant material on the roof is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fiber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cement,  mezzanine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"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techocane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=1 if predominant material on the roof is natural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fibers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techootro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predominant material on the roof is other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cielorazo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the house has ceiling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abastaguadentro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water provision inside the dwelling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abastaguafuera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water provision outside the dwelling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abastaguano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no water provision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public, "=1 electricity from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CNFL,  ICE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 ESPH/JASEC"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planpri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electricity from private plant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noelec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no electricity in the dwelling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coopele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electricity from cooperative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lastRenderedPageBreak/>
        <w:t>sanitario1, =1 no toilet in the dwelling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sanitario2, =1 toilet connected to sewer or cesspool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sanitario3, =1 toilet connected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to  septic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tank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sanitario5, =1 toilet connected to black hole or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letrine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sanitario6, =1 toilet connected to other system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energcocinar1, =1 no main source of energy used for cooking (no kitchen)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energcocinar2, =1 main source of energy used for cooking electricity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energcocinar3, =1 main source of energy used for cooking gas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energcocinar4, =1 main source of energy used for cooking wood charcoal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elimbasu1, =1 if rubbish disposal mainly by tanker truck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elimbasu2, =1 if rubbish disposal mainly by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botan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hollow or buried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elimbasu3, =1 if rubbish disposal mainly by burning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elimbasu4, =1 if rubbish disposal mainly by throwing in an unoccupied space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elimbasu5, "=1 if rubbish disposal mainly by throwing in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river,  creek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or sea"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elimbasu6, =1 if rubbish disposal mainly other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epared1, =1 if walls are bad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epared2, =1 if walls are regular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epared3, =1 if walls are good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etecho1, =1 if roof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are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bad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etecho2, =1 if roof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are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regular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etecho3, =1 if roof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are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good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eviv1, =1 if floor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are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bad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eviv2, =1 if floor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are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regular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eviv3, =1 if floor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are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good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dis, =1 if disable person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male, =1 if male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female, =1 if female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estadocivil1, =1 if less than 10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years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estadocivil2, =1 if free or coupled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uunion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estadocivil3, =1 if married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estadocivil4, =1 if divorced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estadocivil5, =1 if separated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estadocivil6, =1 if widow/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er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estadocivil7, =1 if single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parentesco1, =1 if household head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parentesco2, =1 if spouse/partner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parentesco3, =1 if son/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doughter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parentesco4, =1 if stepson/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doughter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parentesco5, =1 if son/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doughter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in law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parentesco6, =1 if grandson/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doughter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parentesco7, =1 if mother/father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parentesco8, =1 if father/mother in law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parentesco9, =1 if brother/sister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parentesco10, =1 if brother/sister in law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parentesco11, =1 if other family member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parentesco12, =1 if other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non family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member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idhogar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Household level identifier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hogar_nin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Number of children 0 to 19 in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hogar_adul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Number of adults in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hogar_mayor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# of individuals 65+ in the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hogar_total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# of total individuals in the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dependency, Dependency rate, calculated = (number of members of the household younger than 19 or older than 64)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/(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number of member of household between 19 and 64)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edjefe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years of education of male head of household, based on the interaction of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escolari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(years of education), head of household and gender, yes=1 and no=0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lastRenderedPageBreak/>
        <w:t>edjefa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years of education of female head of household, based on the interaction of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escolari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(years of education), head of household and gender, yes=1 and no=0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meaneduc,average</w:t>
      </w:r>
      <w:proofErr w:type="spellEnd"/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years of education for adults (18+)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instlevel1, =1 no level of education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instlevel2, =1 incomplete primary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instlevel3, =1 complete primary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instlevel4, =1 incomplete academic secondary level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instlevel5, =1 complete academic secondary level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instlevel6, =1 incomplete technical secondary level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instlevel7, =1 complete technical secondary level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instlevel8, =1 undergraduate and higher education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instlevel9, =1 postgraduate higher education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bedrooms, number of bedrooms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overcrowding, # persons per room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tipovivi1, =1 own and fully paid house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tipovivi2, "=1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own,  paying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in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installments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"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tipovivi3, =1 rented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tipovivi4, =1 precarious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tipovivi5, "=1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other(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assigned,  borrowed)"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computer, =1 if the household has notebook or desktop computer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television, =1 if the household has TV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mobilephone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mobile phone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qmobilephone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# of mobile phones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lugar1, =1 region Central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lugar2, =1 region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Chorotega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lugar3, =1 region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PacÃƒÂ</w:t>
      </w: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softHyphen/>
        <w:t>fico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central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lugar4, =1 region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Brunca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lugar5, =1 region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Huetar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AtlÃƒÂ¡ntica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lugar6, =1 region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Huetar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Norte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area1, =1 zona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urbana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area2, =2 zona rural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age, Age in years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SQBescolari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escolari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squared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SQBage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age squared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SQBhogar_total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hogar_total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squared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SQBedjefe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edjefe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squared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SQBhogar_nin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hogar_nin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squared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SQBovercrowding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overcrowding squared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SQBdependency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dependency squared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SQBmeaned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square of the mean years of education of adults (&gt;=18) in the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agesq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Age squared</w:t>
      </w:r>
      <w:bookmarkStart w:id="0" w:name="_GoBack"/>
      <w:bookmarkEnd w:id="0"/>
    </w:p>
    <w:sectPr w:rsidR="00C41E49" w:rsidRPr="00C41E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21AC2"/>
    <w:multiLevelType w:val="multilevel"/>
    <w:tmpl w:val="539E5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E05F39"/>
    <w:multiLevelType w:val="multilevel"/>
    <w:tmpl w:val="B234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722E6E"/>
    <w:multiLevelType w:val="multilevel"/>
    <w:tmpl w:val="CA023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1C0A07"/>
    <w:multiLevelType w:val="multilevel"/>
    <w:tmpl w:val="C1489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0F"/>
    <w:rsid w:val="002E29B1"/>
    <w:rsid w:val="0040337D"/>
    <w:rsid w:val="009C448A"/>
    <w:rsid w:val="009E5664"/>
    <w:rsid w:val="00A94984"/>
    <w:rsid w:val="00AE4EF2"/>
    <w:rsid w:val="00B1040F"/>
    <w:rsid w:val="00B174AB"/>
    <w:rsid w:val="00BA76ED"/>
    <w:rsid w:val="00C41E49"/>
    <w:rsid w:val="00C6400C"/>
    <w:rsid w:val="00DE7E18"/>
    <w:rsid w:val="00F7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5E0149-5493-4566-8D71-9FB96DF5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E4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E49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C41E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Kumar</dc:creator>
  <cp:lastModifiedBy>ajay kumar</cp:lastModifiedBy>
  <cp:revision>4</cp:revision>
  <dcterms:created xsi:type="dcterms:W3CDTF">2019-08-23T10:06:00Z</dcterms:created>
  <dcterms:modified xsi:type="dcterms:W3CDTF">2020-03-12T04:22:00Z</dcterms:modified>
</cp:coreProperties>
</file>