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1.class Person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constructor(firstName, lastName, age, email)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this.firstName = firstName;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this.lastName = lastName;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this.age = age;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this.email = email;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// Method to get full name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getFullName()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return `${this.firstName} ${this.lastName}`;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// Method to get full details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getDetails()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fullName: this.getFullName(),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age: this.age,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email: this.email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Example usage: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const person1 = new Person("John", "Doe", 30, "john.doe@example.com");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console.log(person1.getFullName()); // Output: John Doe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console.log(person1.getDetails()); // Output: { fullName: 'John Doe', age: 30, email: 'john.doe@example.com'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2.class UberPriceCalculator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constructor(distance, duration, surgeMultiplier = 1)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this.distance = distance; // in kilometers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this.duration = duration; // in minutes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this.surgeMultiplier = surgeMultiplier; // surge pricing multiplier (default: 1)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// Method to calculate the base fare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calculateBaseFare()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const baseFarePerKm = 1.5; // Base fare per kilometer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const baseFarePerMin = 0.2; // Base fare per minute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return (baseFarePerKm * this.distance) + (baseFarePerMin * this.duration);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// Method to calculate the total fare including surge pricing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calculateTotalFare()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const baseFare = this.calculateBaseFare();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return baseFare * this.surgeMultiplier;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 Example usage: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const distance = 10; // 10 kilometers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const duration = 20; // 20 minutes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const surgeMultiplier = 1.2; // Surge pricing multiplier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const uberPriceCalculator = new UberPriceCalculator(distance, duration, surgeMultiplier);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const totalFare = uberPriceCalculator.calculateTotalFare();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console.log("Total fare:", totalFare);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